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C0BE" w14:textId="5975FB69" w:rsidR="00310759" w:rsidRDefault="0069299A" w:rsidP="00310759">
      <w:pPr>
        <w:jc w:val="center"/>
        <w:rPr>
          <w:b/>
          <w:bCs/>
        </w:rPr>
      </w:pPr>
      <w:r w:rsidRPr="0069299A">
        <w:rPr>
          <w:b/>
          <w:bCs/>
        </w:rPr>
        <w:t>Executive Summary:</w:t>
      </w:r>
    </w:p>
    <w:p w14:paraId="33949409" w14:textId="492B67A3" w:rsidR="0069299A" w:rsidRDefault="0069299A" w:rsidP="00310759">
      <w:pPr>
        <w:jc w:val="center"/>
        <w:rPr>
          <w:b/>
          <w:bCs/>
        </w:rPr>
      </w:pPr>
      <w:r w:rsidRPr="0069299A">
        <w:rPr>
          <w:b/>
          <w:bCs/>
        </w:rPr>
        <w:t>Predictive Modeling for US Real Estate Pricing</w:t>
      </w:r>
    </w:p>
    <w:p w14:paraId="7F070C6E" w14:textId="77777777" w:rsidR="0069299A" w:rsidRPr="0069299A" w:rsidRDefault="0069299A" w:rsidP="00310759">
      <w:pPr>
        <w:jc w:val="both"/>
      </w:pPr>
    </w:p>
    <w:p w14:paraId="65FFE499" w14:textId="77777777" w:rsidR="0069299A" w:rsidRDefault="0069299A" w:rsidP="00310759">
      <w:pPr>
        <w:jc w:val="both"/>
      </w:pPr>
      <w:r w:rsidRPr="0069299A">
        <w:rPr>
          <w:b/>
          <w:bCs/>
        </w:rPr>
        <w:t>Project Overview:</w:t>
      </w:r>
      <w:r w:rsidRPr="0069299A">
        <w:t xml:space="preserve"> This project embarked on a sophisticated journey to predict </w:t>
      </w:r>
      <w:proofErr w:type="spellStart"/>
      <w:r w:rsidRPr="0069299A">
        <w:rPr>
          <w:b/>
          <w:bCs/>
        </w:rPr>
        <w:t>unformattedPrice</w:t>
      </w:r>
      <w:proofErr w:type="spellEnd"/>
      <w:r w:rsidRPr="0069299A">
        <w:t xml:space="preserve"> within the US real estate market, leveraging a comprehensive dataset of property listings. Our goal was to harness predictive modeling to forecast property prices accurately, thus providing actionable insights for stakeholders such as investors, real estate agents, and potential buyers.</w:t>
      </w:r>
    </w:p>
    <w:p w14:paraId="18050585" w14:textId="77777777" w:rsidR="00310759" w:rsidRPr="0069299A" w:rsidRDefault="00310759" w:rsidP="00310759">
      <w:pPr>
        <w:jc w:val="both"/>
      </w:pPr>
    </w:p>
    <w:p w14:paraId="24F1BECA" w14:textId="77777777" w:rsidR="0069299A" w:rsidRDefault="0069299A" w:rsidP="00310759">
      <w:pPr>
        <w:jc w:val="both"/>
      </w:pPr>
      <w:r w:rsidRPr="0069299A">
        <w:rPr>
          <w:b/>
          <w:bCs/>
        </w:rPr>
        <w:t>Business Situation:</w:t>
      </w:r>
      <w:r w:rsidRPr="0069299A">
        <w:t xml:space="preserve"> In a fluctuating real estate landscape, accurate price predictions are vital for strategic decision-making. We sought to decode the factors influencing property prices, addressing questions around feature impact, geographical location premiums, and the efficacy of current market valuation tools.</w:t>
      </w:r>
    </w:p>
    <w:p w14:paraId="19D2A451" w14:textId="77777777" w:rsidR="00310759" w:rsidRPr="0069299A" w:rsidRDefault="00310759" w:rsidP="00310759">
      <w:pPr>
        <w:jc w:val="both"/>
      </w:pPr>
    </w:p>
    <w:p w14:paraId="693112DD" w14:textId="77777777" w:rsidR="0069299A" w:rsidRDefault="0069299A" w:rsidP="00310759">
      <w:pPr>
        <w:jc w:val="both"/>
      </w:pPr>
      <w:r w:rsidRPr="0069299A">
        <w:rPr>
          <w:b/>
          <w:bCs/>
        </w:rPr>
        <w:t>Predictive Task:</w:t>
      </w:r>
      <w:r w:rsidRPr="0069299A">
        <w:t xml:space="preserve"> The task was to predict the </w:t>
      </w:r>
      <w:proofErr w:type="spellStart"/>
      <w:r w:rsidRPr="0069299A">
        <w:rPr>
          <w:b/>
          <w:bCs/>
        </w:rPr>
        <w:t>unformattedPrice</w:t>
      </w:r>
      <w:proofErr w:type="spellEnd"/>
      <w:r w:rsidRPr="0069299A">
        <w:t xml:space="preserve"> of properties, a continuous variable that directly reflects the market value. This involved processing a dataset with 10,000 listings, each described by 46 attributes, to capture a wide spectrum of features from basic property characteristics to intricate market dynamics.</w:t>
      </w:r>
    </w:p>
    <w:p w14:paraId="4ACB966E" w14:textId="77777777" w:rsidR="00310759" w:rsidRPr="0069299A" w:rsidRDefault="00310759" w:rsidP="00310759">
      <w:pPr>
        <w:jc w:val="both"/>
      </w:pPr>
    </w:p>
    <w:p w14:paraId="1AAD8D11" w14:textId="77777777" w:rsidR="0069299A" w:rsidRDefault="0069299A" w:rsidP="00310759">
      <w:pPr>
        <w:jc w:val="both"/>
      </w:pPr>
      <w:r w:rsidRPr="0069299A">
        <w:rPr>
          <w:b/>
          <w:bCs/>
        </w:rPr>
        <w:t>Best Model Performance:</w:t>
      </w:r>
      <w:r w:rsidRPr="0069299A">
        <w:t xml:space="preserve"> The Bootstrap Forest model emerged as the best performer, with 100 trees and 8 terms sampled per split. It achieved an R-Square of 0.300 in the training set, indicating that it could explain 30% of the variance in the property prices. Its performance on the validation (R-Square: 0.289) and test sets (R-Square: 0.281) demonstrated robust generalizability. The RASE was consistent across all data subsets, underscoring the model's accuracy.</w:t>
      </w:r>
    </w:p>
    <w:p w14:paraId="438094B1" w14:textId="77777777" w:rsidR="00310759" w:rsidRPr="0069299A" w:rsidRDefault="00310759" w:rsidP="00310759">
      <w:pPr>
        <w:jc w:val="both"/>
      </w:pPr>
    </w:p>
    <w:p w14:paraId="0F09846B" w14:textId="77777777" w:rsidR="0069299A" w:rsidRPr="0069299A" w:rsidRDefault="0069299A" w:rsidP="00310759">
      <w:pPr>
        <w:jc w:val="both"/>
      </w:pPr>
      <w:r w:rsidRPr="0069299A">
        <w:rPr>
          <w:b/>
          <w:bCs/>
        </w:rPr>
        <w:t>Data-Driven Recommendations:</w:t>
      </w:r>
      <w:r w:rsidRPr="0069299A">
        <w:t xml:space="preserve"> Based on our findings, we recommend:</w:t>
      </w:r>
    </w:p>
    <w:p w14:paraId="7B29BC08" w14:textId="77777777" w:rsidR="0069299A" w:rsidRPr="0069299A" w:rsidRDefault="0069299A" w:rsidP="00310759">
      <w:pPr>
        <w:numPr>
          <w:ilvl w:val="0"/>
          <w:numId w:val="1"/>
        </w:numPr>
        <w:jc w:val="both"/>
      </w:pPr>
      <w:r w:rsidRPr="0069299A">
        <w:t xml:space="preserve">Focusing marketing efforts on properties in the West and </w:t>
      </w:r>
      <w:proofErr w:type="gramStart"/>
      <w:r w:rsidRPr="0069299A">
        <w:t>North East</w:t>
      </w:r>
      <w:proofErr w:type="gramEnd"/>
      <w:r w:rsidRPr="0069299A">
        <w:t xml:space="preserve"> regions, as location was a significant price determinant.</w:t>
      </w:r>
    </w:p>
    <w:p w14:paraId="0B1F83D5" w14:textId="77777777" w:rsidR="0069299A" w:rsidRPr="0069299A" w:rsidRDefault="0069299A" w:rsidP="00310759">
      <w:pPr>
        <w:numPr>
          <w:ilvl w:val="0"/>
          <w:numId w:val="1"/>
        </w:numPr>
        <w:jc w:val="both"/>
      </w:pPr>
      <w:r w:rsidRPr="0069299A">
        <w:t>Highlighting features such as baths and beds in listings, given their strong influence on pricing.</w:t>
      </w:r>
    </w:p>
    <w:p w14:paraId="53113EB2" w14:textId="77777777" w:rsidR="0069299A" w:rsidRDefault="0069299A" w:rsidP="00310759">
      <w:pPr>
        <w:numPr>
          <w:ilvl w:val="0"/>
          <w:numId w:val="1"/>
        </w:numPr>
        <w:jc w:val="both"/>
      </w:pPr>
      <w:r w:rsidRPr="0069299A">
        <w:t>Employing the Bootstrap Forest model as a tool for setting dynamic pricing strategies that can adapt to current market conditions.</w:t>
      </w:r>
    </w:p>
    <w:p w14:paraId="2BE37337" w14:textId="77777777" w:rsidR="00310759" w:rsidRPr="0069299A" w:rsidRDefault="00310759" w:rsidP="00310759">
      <w:pPr>
        <w:jc w:val="both"/>
      </w:pPr>
    </w:p>
    <w:p w14:paraId="579F14F8" w14:textId="77777777" w:rsidR="0069299A" w:rsidRPr="0069299A" w:rsidRDefault="0069299A" w:rsidP="00310759">
      <w:pPr>
        <w:jc w:val="both"/>
      </w:pPr>
      <w:r w:rsidRPr="0069299A">
        <w:rPr>
          <w:b/>
          <w:bCs/>
        </w:rPr>
        <w:t>Conclusion:</w:t>
      </w:r>
      <w:r w:rsidRPr="0069299A">
        <w:t xml:space="preserve"> The project concludes that predictive modeling, particularly the Bootstrap Forest method, provides substantial business value. It allows for data-driven decisions, offers a competitive edge in dynamic pricing, and contributes to transparent real estate practices. With these insights, stakeholders are well-equipped to navigate the complex real estate market with confidence.</w:t>
      </w:r>
    </w:p>
    <w:p w14:paraId="5CE7E982" w14:textId="77777777" w:rsidR="0069299A" w:rsidRDefault="0069299A" w:rsidP="00310759">
      <w:pPr>
        <w:jc w:val="both"/>
      </w:pPr>
    </w:p>
    <w:sectPr w:rsidR="0069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D1D"/>
    <w:multiLevelType w:val="multilevel"/>
    <w:tmpl w:val="CE24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63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9A"/>
    <w:rsid w:val="002D1957"/>
    <w:rsid w:val="00310759"/>
    <w:rsid w:val="0069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4758"/>
  <w15:chartTrackingRefBased/>
  <w15:docId w15:val="{6467CD8F-176F-0B44-9468-E2E5262E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2820">
      <w:bodyDiv w:val="1"/>
      <w:marLeft w:val="0"/>
      <w:marRight w:val="0"/>
      <w:marTop w:val="0"/>
      <w:marBottom w:val="0"/>
      <w:divBdr>
        <w:top w:val="none" w:sz="0" w:space="0" w:color="auto"/>
        <w:left w:val="none" w:sz="0" w:space="0" w:color="auto"/>
        <w:bottom w:val="none" w:sz="0" w:space="0" w:color="auto"/>
        <w:right w:val="none" w:sz="0" w:space="0" w:color="auto"/>
      </w:divBdr>
    </w:div>
    <w:div w:id="102317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Pratikmore.mils</dc:creator>
  <cp:keywords/>
  <dc:description/>
  <cp:lastModifiedBy>Pratikmore.mils</cp:lastModifiedBy>
  <cp:revision>2</cp:revision>
  <dcterms:created xsi:type="dcterms:W3CDTF">2023-12-04T02:56:00Z</dcterms:created>
  <dcterms:modified xsi:type="dcterms:W3CDTF">2023-12-04T02:56:00Z</dcterms:modified>
</cp:coreProperties>
</file>