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390" w14:textId="77777777" w:rsidR="006E0946" w:rsidRDefault="00000000">
      <w:pPr>
        <w:tabs>
          <w:tab w:val="left" w:pos="1320"/>
        </w:tabs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ANEXO 08</w:t>
      </w:r>
    </w:p>
    <w:p w14:paraId="6D580F4E" w14:textId="77777777" w:rsidR="006E0946" w:rsidRDefault="00000000">
      <w:pPr>
        <w:tabs>
          <w:tab w:val="left" w:pos="1320"/>
        </w:tabs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LISTADO Y VALORACIÓN DEL ALUMNADO QUE RECIBE PROGRAMA DE ATENCIÓN A LA DIVERSIDAD Y A LAS DIFERENCIAS INDIVIDUALES </w:t>
      </w:r>
    </w:p>
    <w:p w14:paraId="665014ED" w14:textId="77777777" w:rsidR="006E0946" w:rsidRDefault="006E0946">
      <w:pPr>
        <w:tabs>
          <w:tab w:val="left" w:pos="1320"/>
        </w:tabs>
        <w:ind w:left="0" w:hanging="2"/>
        <w:jc w:val="both"/>
        <w:rPr>
          <w:rFonts w:ascii="Calibri" w:eastAsia="Calibri" w:hAnsi="Calibri" w:cs="Calibri"/>
        </w:rPr>
      </w:pPr>
    </w:p>
    <w:p w14:paraId="293FB006" w14:textId="7CEFC478" w:rsidR="006E0946" w:rsidRDefault="00000000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Área/Materia: </w:t>
      </w:r>
      <w:r w:rsidR="008402FF">
        <w:rPr>
          <w:rFonts w:ascii="Calibri" w:eastAsia="Calibri" w:hAnsi="Calibri" w:cs="Calibri"/>
          <w:sz w:val="22"/>
          <w:szCs w:val="22"/>
        </w:rPr>
        <w:t>GEOGRAFÍA E HISTORIA</w:t>
      </w:r>
    </w:p>
    <w:p w14:paraId="0B50AD8D" w14:textId="77777777" w:rsidR="006E0946" w:rsidRDefault="006E0946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14:paraId="311EA5C2" w14:textId="34D28F67" w:rsidR="006E0946" w:rsidRDefault="00000000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Profesor Responsable: </w:t>
      </w:r>
      <w:r w:rsidR="008402FF">
        <w:rPr>
          <w:rFonts w:ascii="Calibri" w:eastAsia="Calibri" w:hAnsi="Calibri" w:cs="Calibri"/>
          <w:sz w:val="22"/>
          <w:szCs w:val="22"/>
        </w:rPr>
        <w:t>RAFAEL J. RIOS DELGADO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Tutor/a:</w:t>
      </w:r>
      <w:r w:rsidR="008402FF">
        <w:rPr>
          <w:rFonts w:ascii="Calibri" w:eastAsia="Calibri" w:hAnsi="Calibri" w:cs="Calibri"/>
          <w:sz w:val="22"/>
          <w:szCs w:val="22"/>
        </w:rPr>
        <w:t xml:space="preserve"> RAFAEL J. RÍOS DELGADO</w:t>
      </w:r>
    </w:p>
    <w:p w14:paraId="7FC9CB67" w14:textId="77777777" w:rsidR="006E0946" w:rsidRDefault="006E0946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14:paraId="7B8D3D01" w14:textId="34AEA8C1" w:rsidR="006E0946" w:rsidRDefault="00000000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Curso: </w:t>
      </w:r>
      <w:r w:rsidR="00110A65">
        <w:rPr>
          <w:rFonts w:ascii="Calibri" w:eastAsia="Calibri" w:hAnsi="Calibri" w:cs="Calibri"/>
          <w:sz w:val="22"/>
          <w:szCs w:val="22"/>
        </w:rPr>
        <w:t>4º ESO</w:t>
      </w:r>
      <w:r>
        <w:rPr>
          <w:rFonts w:ascii="Calibri" w:eastAsia="Calibri" w:hAnsi="Calibri" w:cs="Calibri"/>
          <w:sz w:val="22"/>
          <w:szCs w:val="22"/>
        </w:rPr>
        <w:t>-B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Evaluación: 1ª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Fecha: 31/01/2025</w:t>
      </w:r>
    </w:p>
    <w:p w14:paraId="746A42AD" w14:textId="77777777" w:rsidR="006E0946" w:rsidRDefault="006E0946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14:paraId="2B8CD5AB" w14:textId="77777777" w:rsidR="006E0946" w:rsidRDefault="006E0946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4"/>
        <w:gridCol w:w="6803"/>
      </w:tblGrid>
      <w:tr w:rsidR="006E0946" w14:paraId="4144A1B4" w14:textId="77777777"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CD79" w14:textId="77777777" w:rsidR="006E0946" w:rsidRDefault="00000000">
            <w:pPr>
              <w:tabs>
                <w:tab w:val="left" w:pos="1320"/>
              </w:tabs>
              <w:spacing w:before="120" w:after="12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APELLIDOS, 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7851" w14:textId="77777777" w:rsidR="006E0946" w:rsidRDefault="00000000">
            <w:pPr>
              <w:tabs>
                <w:tab w:val="left" w:pos="1320"/>
              </w:tabs>
              <w:spacing w:before="120" w:after="12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VALORACIÓN/EVALUACIÓN</w:t>
            </w:r>
          </w:p>
        </w:tc>
      </w:tr>
      <w:tr w:rsidR="006E0946" w14:paraId="782C39ED" w14:textId="77777777">
        <w:trPr>
          <w:trHeight w:val="283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4DE9" w14:textId="27CE49C8" w:rsidR="006E0946" w:rsidRDefault="008402FF" w:rsidP="008402FF">
            <w:pPr>
              <w:tabs>
                <w:tab w:val="left" w:pos="1320"/>
              </w:tabs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Castro Ramírez, Daniela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4798" w14:textId="36CA6D15" w:rsidR="006E0946" w:rsidRDefault="008402FF" w:rsidP="00110A65">
            <w:pPr>
              <w:tabs>
                <w:tab w:val="left" w:pos="1320"/>
              </w:tabs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 alumna entrega la mayor parte del refuerzo. Sin embargo, en el examen de recuperación la nota cosechada ha sido un 0,2, por lo que </w:t>
            </w:r>
            <w:r w:rsidRPr="00110A65">
              <w:rPr>
                <w:rFonts w:ascii="Calibri" w:eastAsia="Calibri" w:hAnsi="Calibri" w:cs="Calibri"/>
                <w:b/>
                <w:bCs/>
                <w:highlight w:val="yellow"/>
              </w:rPr>
              <w:t>no recupera el trimestre</w:t>
            </w:r>
            <w:r>
              <w:rPr>
                <w:rFonts w:ascii="Calibri" w:eastAsia="Calibri" w:hAnsi="Calibri" w:cs="Calibri"/>
              </w:rPr>
              <w:t xml:space="preserve">, manteniendo la nota </w:t>
            </w:r>
            <w:r w:rsidR="00110A65">
              <w:rPr>
                <w:rFonts w:ascii="Calibri" w:eastAsia="Calibri" w:hAnsi="Calibri" w:cs="Calibri"/>
              </w:rPr>
              <w:t xml:space="preserve">inicial </w:t>
            </w:r>
            <w:r>
              <w:rPr>
                <w:rFonts w:ascii="Calibri" w:eastAsia="Calibri" w:hAnsi="Calibri" w:cs="Calibri"/>
              </w:rPr>
              <w:t>cosechada en dicha evaluación.</w:t>
            </w:r>
          </w:p>
        </w:tc>
      </w:tr>
      <w:tr w:rsidR="00110A65" w14:paraId="3B15F83D" w14:textId="77777777">
        <w:trPr>
          <w:trHeight w:val="283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E468" w14:textId="1846E0CC" w:rsidR="00110A65" w:rsidRDefault="00110A65" w:rsidP="008402FF">
            <w:pPr>
              <w:tabs>
                <w:tab w:val="left" w:pos="1320"/>
              </w:tabs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García Rojo, Leonor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3383" w14:textId="2E1850E8" w:rsidR="00110A65" w:rsidRDefault="00110A65" w:rsidP="00110A65">
            <w:pPr>
              <w:tabs>
                <w:tab w:val="left" w:pos="1320"/>
              </w:tabs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entrega el refuerzo, ni se presenta al examen de recuperación, por lo que </w:t>
            </w:r>
            <w:r w:rsidRPr="00110A65">
              <w:rPr>
                <w:rFonts w:ascii="Calibri" w:eastAsia="Calibri" w:hAnsi="Calibri" w:cs="Calibri"/>
                <w:b/>
                <w:bCs/>
                <w:highlight w:val="yellow"/>
              </w:rPr>
              <w:t>no recupera el trimestre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110A65" w14:paraId="596957B6" w14:textId="77777777">
        <w:trPr>
          <w:trHeight w:val="283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0CAD" w14:textId="7A242F31" w:rsidR="00110A65" w:rsidRDefault="00110A65" w:rsidP="008402FF">
            <w:pPr>
              <w:tabs>
                <w:tab w:val="left" w:pos="1320"/>
              </w:tabs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Barrera, Roberto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0923" w14:textId="2BDD9EC4" w:rsidR="00110A65" w:rsidRDefault="00536672" w:rsidP="00536672">
            <w:pPr>
              <w:tabs>
                <w:tab w:val="left" w:pos="1320"/>
              </w:tabs>
              <w:ind w:left="0" w:hanging="2"/>
              <w:jc w:val="both"/>
              <w:rPr>
                <w:rFonts w:ascii="Calibri" w:eastAsia="Calibri" w:hAnsi="Calibri" w:cs="Calibri"/>
              </w:rPr>
            </w:pPr>
            <w:r w:rsidRPr="00536672">
              <w:rPr>
                <w:rFonts w:ascii="Calibri" w:eastAsia="Calibri" w:hAnsi="Calibri" w:cs="Calibri"/>
              </w:rPr>
              <w:t>El alumno no ha entregado firmado el anexo informativo del programa de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36672">
              <w:rPr>
                <w:rFonts w:ascii="Calibri" w:eastAsia="Calibri" w:hAnsi="Calibri" w:cs="Calibri"/>
              </w:rPr>
              <w:t>R</w:t>
            </w:r>
            <w:r w:rsidRPr="00536672">
              <w:rPr>
                <w:rFonts w:ascii="Calibri" w:eastAsia="Calibri" w:hAnsi="Calibri" w:cs="Calibri"/>
              </w:rPr>
              <w:t>efuerzo</w:t>
            </w:r>
            <w:r>
              <w:rPr>
                <w:rFonts w:ascii="Calibri" w:eastAsia="Calibri" w:hAnsi="Calibri" w:cs="Calibri"/>
              </w:rPr>
              <w:t>; la familia expone que los extravío</w:t>
            </w:r>
            <w:r w:rsidRPr="00536672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10A65">
              <w:rPr>
                <w:rFonts w:ascii="Calibri" w:eastAsia="Calibri" w:hAnsi="Calibri" w:cs="Calibri"/>
              </w:rPr>
              <w:t xml:space="preserve">El alumno entrega la mayor parte del refuerzo. Sin embargo, en el examen de recuperación la nota cosechada ha sido un 2,6, por lo que </w:t>
            </w:r>
            <w:r w:rsidR="00110A65" w:rsidRPr="00110A65">
              <w:rPr>
                <w:rFonts w:ascii="Calibri" w:eastAsia="Calibri" w:hAnsi="Calibri" w:cs="Calibri"/>
                <w:b/>
                <w:bCs/>
                <w:highlight w:val="yellow"/>
              </w:rPr>
              <w:t>no recupera el trimestre</w:t>
            </w:r>
            <w:r w:rsidR="00110A65">
              <w:rPr>
                <w:rFonts w:ascii="Calibri" w:eastAsia="Calibri" w:hAnsi="Calibri" w:cs="Calibri"/>
              </w:rPr>
              <w:t>, manteniendo la nota inicial cosechada en dicha evaluación.</w:t>
            </w:r>
          </w:p>
        </w:tc>
      </w:tr>
    </w:tbl>
    <w:p w14:paraId="53B743A4" w14:textId="77777777" w:rsidR="006E0946" w:rsidRDefault="006E0946">
      <w:pPr>
        <w:ind w:left="0" w:hanging="2"/>
        <w:rPr>
          <w:rFonts w:ascii="Calibri" w:eastAsia="Calibri" w:hAnsi="Calibri" w:cs="Calibri"/>
        </w:rPr>
      </w:pPr>
    </w:p>
    <w:sectPr w:rsidR="006E0946">
      <w:headerReference w:type="default" r:id="rId7"/>
      <w:footerReference w:type="default" r:id="rId8"/>
      <w:pgSz w:w="11907" w:h="16840"/>
      <w:pgMar w:top="1134" w:right="1134" w:bottom="851" w:left="1134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48726" w14:textId="77777777" w:rsidR="0048758A" w:rsidRDefault="0048758A">
      <w:pPr>
        <w:spacing w:line="240" w:lineRule="auto"/>
        <w:ind w:left="0" w:hanging="2"/>
      </w:pPr>
      <w:r>
        <w:separator/>
      </w:r>
    </w:p>
  </w:endnote>
  <w:endnote w:type="continuationSeparator" w:id="0">
    <w:p w14:paraId="3D36150D" w14:textId="77777777" w:rsidR="0048758A" w:rsidRDefault="0048758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81709" w14:textId="77777777" w:rsidR="006E0946" w:rsidRDefault="006E09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7AA0" w14:textId="77777777" w:rsidR="0048758A" w:rsidRDefault="0048758A">
      <w:pPr>
        <w:spacing w:line="240" w:lineRule="auto"/>
        <w:ind w:left="0" w:hanging="2"/>
      </w:pPr>
      <w:r>
        <w:separator/>
      </w:r>
    </w:p>
  </w:footnote>
  <w:footnote w:type="continuationSeparator" w:id="0">
    <w:p w14:paraId="214D561D" w14:textId="77777777" w:rsidR="0048758A" w:rsidRDefault="0048758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13A1" w14:textId="77777777" w:rsidR="006E0946" w:rsidRDefault="006E0946">
    <w:pPr>
      <w:ind w:left="0" w:hanging="2"/>
    </w:pPr>
  </w:p>
  <w:tbl>
    <w:tblPr>
      <w:tblStyle w:val="a0"/>
      <w:tblW w:w="9791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71"/>
      <w:gridCol w:w="6002"/>
      <w:gridCol w:w="1918"/>
    </w:tblGrid>
    <w:tr w:rsidR="006E0946" w14:paraId="686D6E93" w14:textId="77777777">
      <w:trPr>
        <w:cantSplit/>
        <w:trHeight w:val="329"/>
        <w:jc w:val="center"/>
      </w:trPr>
      <w:tc>
        <w:tcPr>
          <w:tcW w:w="18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1C0178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right="248" w:hanging="2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114300" distR="114300" wp14:anchorId="544C334A" wp14:editId="0A588763">
                <wp:extent cx="685800" cy="484505"/>
                <wp:effectExtent l="0" t="0" r="0" b="0"/>
                <wp:docPr id="102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484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714DB6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MANUAL DE PROCEDIMIENTO</w:t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BEEEFE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P.C.04.01</w:t>
          </w:r>
        </w:p>
        <w:p w14:paraId="43E38919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Revisión: 1</w:t>
          </w:r>
        </w:p>
        <w:p w14:paraId="0B0F639F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Página 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separate"/>
          </w:r>
          <w:r w:rsidR="008402FF">
            <w:rPr>
              <w:rFonts w:ascii="Calibri" w:eastAsia="Calibri" w:hAnsi="Calibri" w:cs="Calibri"/>
              <w:noProof/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de 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separate"/>
          </w:r>
          <w:r w:rsidR="008402FF">
            <w:rPr>
              <w:rFonts w:ascii="Calibri" w:eastAsia="Calibri" w:hAnsi="Calibri" w:cs="Calibri"/>
              <w:noProof/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end"/>
          </w:r>
        </w:p>
      </w:tc>
    </w:tr>
    <w:tr w:rsidR="006E0946" w14:paraId="030640A0" w14:textId="77777777">
      <w:trPr>
        <w:cantSplit/>
        <w:trHeight w:val="520"/>
        <w:jc w:val="center"/>
      </w:trPr>
      <w:tc>
        <w:tcPr>
          <w:tcW w:w="979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37F6DC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smallCaps/>
              <w:color w:val="000000"/>
            </w:rPr>
            <w:t>ATENCIÓN A LA DIVERSIDAD</w:t>
          </w:r>
        </w:p>
      </w:tc>
    </w:tr>
  </w:tbl>
  <w:p w14:paraId="21E9E06A" w14:textId="77777777" w:rsidR="006E0946" w:rsidRDefault="006E09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46"/>
    <w:rsid w:val="00110A65"/>
    <w:rsid w:val="001E6CFA"/>
    <w:rsid w:val="0048758A"/>
    <w:rsid w:val="00536672"/>
    <w:rsid w:val="006E0946"/>
    <w:rsid w:val="0078452D"/>
    <w:rsid w:val="008402FF"/>
    <w:rsid w:val="00A0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9547"/>
  <w15:docId w15:val="{92065290-D54E-4392-9313-689C503D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sz w:val="4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u w:val="single"/>
    </w:rPr>
  </w:style>
  <w:style w:type="paragraph" w:customStyle="1" w:styleId="Ttulo1Car">
    <w:name w:val="Título 1;Car"/>
    <w:basedOn w:val="Normal"/>
    <w:next w:val="Normal"/>
    <w:pPr>
      <w:keepNext/>
      <w:jc w:val="center"/>
    </w:pPr>
    <w:rPr>
      <w:b/>
      <w:bCs/>
      <w:sz w:val="20"/>
    </w:rPr>
  </w:style>
  <w:style w:type="paragraph" w:styleId="Textoindependiente">
    <w:name w:val="Body Text"/>
    <w:basedOn w:val="Normal"/>
    <w:pPr>
      <w:jc w:val="center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sz w:val="28"/>
    </w:rPr>
  </w:style>
  <w:style w:type="paragraph" w:styleId="Textoindependiente3">
    <w:name w:val="Body Text 3"/>
    <w:basedOn w:val="Normal"/>
    <w:rPr>
      <w:b/>
      <w:bCs/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CarCar">
    <w:name w:val="Título 1 Car;Car Car"/>
    <w:rPr>
      <w:b/>
      <w:bCs/>
      <w:w w:val="100"/>
      <w:position w:val="-1"/>
      <w:szCs w:val="24"/>
      <w:effect w:val="none"/>
      <w:vertAlign w:val="baseline"/>
      <w:cs w:val="0"/>
      <w:em w:val="none"/>
      <w:lang w:val="es-ES" w:eastAsia="es-ES" w:bidi="ar-SA"/>
    </w:rPr>
  </w:style>
  <w:style w:type="table" w:styleId="Tablaweb3">
    <w:name w:val="Table Web 3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table" w:customStyle="1" w:styleId="refuerzo">
    <w:name w:val="refuerzo"/>
    <w:basedOn w:val="Tablaconcuadrcula1"/>
    <w:rPr>
      <w:rFonts w:ascii="Calibri" w:eastAsia="Calibri" w:hAnsi="Calibri"/>
    </w:rPr>
    <w:tblPr>
      <w:tblStyleRowBandSize w:val="1"/>
    </w:tblPr>
  </w:style>
  <w:style w:type="table" w:styleId="Tablaconcuadrcula1">
    <w:name w:val="Table Grid 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character" w:customStyle="1" w:styleId="CarCar3">
    <w:name w:val="Car Car3"/>
    <w:rPr>
      <w:rFonts w:ascii="Times New Roman" w:eastAsia="Times New Roman" w:hAnsi="Times New Roman" w:cs="Times New Roman"/>
      <w:b/>
      <w:bCs/>
      <w:w w:val="100"/>
      <w:position w:val="-1"/>
      <w:sz w:val="20"/>
      <w:szCs w:val="24"/>
      <w:effect w:val="none"/>
      <w:vertAlign w:val="baseline"/>
      <w:cs w:val="0"/>
      <w:em w:val="none"/>
      <w:lang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eCFtiP/Wc4wZzGkT7q+4hbmv+Q==">CgMxLjA4AHIhMXI4bGZzbFFCbHJHUExJR1VseS1keGw0QWhQc0J4ZmVC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Glez Ruiz</dc:creator>
  <cp:lastModifiedBy>Liceo</cp:lastModifiedBy>
  <cp:revision>3</cp:revision>
  <dcterms:created xsi:type="dcterms:W3CDTF">2025-03-29T08:50:00Z</dcterms:created>
  <dcterms:modified xsi:type="dcterms:W3CDTF">2025-04-03T08:50:00Z</dcterms:modified>
</cp:coreProperties>
</file>