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613900eca72e898832a81b6a7dae04ab93488f7"/>
    <w:p>
      <w:pPr>
        <w:pStyle w:val="Heading1"/>
      </w:pPr>
      <w:r>
        <w:t xml:space="preserve">Split the dashboard analyse engine —</w:t>
      </w:r>
      <w:r>
        <w:t xml:space="preserve"> </w:t>
      </w:r>
      <w:r>
        <w:rPr>
          <w:b/>
          <w:bCs/>
        </w:rPr>
        <w:t xml:space="preserve">rename dashboard → cd-assist</w:t>
      </w:r>
      <w:r>
        <w:t xml:space="preserve"> </w:t>
      </w:r>
      <w:r>
        <w:t xml:space="preserve">+ extract</w:t>
      </w:r>
      <w:r>
        <w:t xml:space="preserve"> </w:t>
      </w:r>
      <w:r>
        <w:rPr>
          <w:b/>
          <w:bCs/>
        </w:rPr>
        <w:t xml:space="preserve">analyse</w:t>
      </w:r>
      <w:r>
        <w:t xml:space="preserve"> </w:t>
      </w:r>
      <w:r>
        <w:t xml:space="preserve">(#470)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SCOPING (pre-build) ·</w:t>
      </w:r>
      <w:r>
        <w:t xml:space="preserve"> </w:t>
      </w:r>
      <w:r>
        <w:rPr>
          <w:b/>
          <w:bCs/>
        </w:rPr>
        <w:t xml:space="preserve">PIVOT 2026-08-07:</w:t>
      </w:r>
      <w:r>
        <w:t xml:space="preserve"> </w:t>
      </w:r>
      <w:r>
        <w:t xml:space="preserve">cd-assist is NOT a greenfield service — it IS the existing individual clinical dashboard (dashboard.pdhc) renamed/refocused.</w:t>
      </w:r>
      <w:r>
        <w:t xml:space="preserve"> </w:t>
      </w:r>
      <w:r>
        <w:rPr>
          <w:b/>
          <w:bCs/>
        </w:rPr>
        <w:t xml:space="preserve">analyse.pdhc is the one genuinely-new service.</w:t>
      </w:r>
      <w:r>
        <w:t xml:space="preserve"> </w:t>
      </w:r>
      <w:r>
        <w:t xml:space="preserve">Supersedes the earlier</w:t>
      </w:r>
      <w:r>
        <w:t xml:space="preserve"> </w:t>
      </w:r>
      <w:r>
        <w:t xml:space="preserve">“two greenfield services”</w:t>
      </w:r>
      <w:r>
        <w:t xml:space="preserve"> </w:t>
      </w:r>
      <w:r>
        <w:t xml:space="preserve">framing (and #470’s original single-service framing).</w:t>
      </w:r>
      <w:r>
        <w:t xml:space="preserve"> </w:t>
      </w:r>
      <w:r>
        <w:rPr>
          <w:b/>
          <w:bCs/>
        </w:rPr>
        <w:t xml:space="preserve">Parents:</w:t>
      </w:r>
      <w:r>
        <w:t xml:space="preserve"> </w:t>
      </w:r>
      <w:r>
        <w:t xml:space="preserve">#462, #463 (D1), #287–293 (cdr1/analyse split) ·</w:t>
      </w:r>
      <w:r>
        <w:t xml:space="preserve"> </w:t>
      </w:r>
      <w:r>
        <w:rPr>
          <w:b/>
          <w:bCs/>
        </w:rPr>
        <w:t xml:space="preserve">Coordinates with:</w:t>
      </w:r>
      <w:r>
        <w:t xml:space="preserve"> </w:t>
      </w:r>
      <w:r>
        <w:t xml:space="preserve">#293 (CDR read-lockdown), gateway.pdhc</w:t>
      </w:r>
    </w:p>
    <w:p>
      <w:r>
        <w:pict>
          <v:rect style="width:0;height:1.5pt" o:hralign="center" o:hrstd="t" o:hr="t"/>
        </w:pict>
      </w:r>
    </w:p>
    <w:bookmarkStart w:id="9" w:name="tldr-revised"/>
    <w:p>
      <w:pPr>
        <w:pStyle w:val="Heading2"/>
      </w:pPr>
      <w:r>
        <w:t xml:space="preserve">0. TL;DR (revised)</w:t>
      </w:r>
    </w:p>
    <w:p>
      <w:pPr>
        <w:pStyle w:val="FirstParagraph"/>
      </w:pPr>
      <w:r>
        <w:t xml:space="preserve">The dashboard has two halves: an</w:t>
      </w:r>
      <w:r>
        <w:t xml:space="preserve"> </w:t>
      </w:r>
      <w:r>
        <w:rPr>
          <w:b/>
          <w:bCs/>
        </w:rPr>
        <w:t xml:space="preserve">individual / point-of-care</w:t>
      </w:r>
      <w:r>
        <w:t xml:space="preserve"> </w:t>
      </w:r>
      <w:r>
        <w:t xml:space="preserve">side (single-patient</w:t>
      </w:r>
      <w:r>
        <w:t xml:space="preserve"> </w:t>
      </w:r>
      <w:r>
        <w:rPr>
          <w:rStyle w:val="VerbatimChar"/>
        </w:rPr>
        <w:t xml:space="preserve">/charts</w:t>
      </w:r>
      <w:r>
        <w:t xml:space="preserve"> </w:t>
      </w:r>
      <w:r>
        <w:t xml:space="preserve">care-delivery view + the nurse AGP/variable/events views) and a</w:t>
      </w:r>
      <w:r>
        <w:t xml:space="preserve"> </w:t>
      </w:r>
      <w:r>
        <w:rPr>
          <w:b/>
          <w:bCs/>
        </w:rPr>
        <w:t xml:space="preserve">group / population</w:t>
      </w:r>
      <w:r>
        <w:t xml:space="preserve"> </w:t>
      </w:r>
      <w:r>
        <w:t xml:space="preserve">side (researcher cohorts + federated system reads). The pivot: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cd-assist = dashboard.pdhc, renamed/refocused.</w:t>
      </w:r>
      <w:r>
        <w:t xml:space="preserve"> </w:t>
      </w:r>
      <w:r>
        <w:t xml:space="preserve">It already has the SSO web login flow,</w:t>
      </w:r>
      <w:r>
        <w:t xml:space="preserve"> </w:t>
      </w:r>
      <w:r>
        <w:rPr>
          <w:rStyle w:val="VerbatimChar"/>
        </w:rPr>
        <w:t xml:space="preserve">/charts</w:t>
      </w:r>
      <w:r>
        <w:t xml:space="preserve"> </w:t>
      </w:r>
      <w:r>
        <w:t xml:space="preserve">(CDR1-backed single-patient charting, care-delivery, spärr incl. #471.4), the care-delivery gate (#463), and audit. We</w:t>
      </w:r>
      <w:r>
        <w:t xml:space="preserve"> </w:t>
      </w:r>
      <w:r>
        <w:rPr>
          <w:b/>
          <w:bCs/>
        </w:rPr>
        <w:t xml:space="preserve">fold the nurse single-patient views into it</w:t>
      </w:r>
      <w:r>
        <w:t xml:space="preserve"> </w:t>
      </w:r>
      <w:r>
        <w:t xml:space="preserve">(re-gated analysis-phase → care-delivery + care-unit scope + spärr), retire the analysis-phase nurse routes from the analyse bundle, and rename the service.</w:t>
      </w:r>
      <w:r>
        <w:t xml:space="preserve"> </w:t>
      </w:r>
      <w:r>
        <w:rPr>
          <w:b/>
          <w:bCs/>
        </w:rPr>
        <w:t xml:space="preserve">Little new code</w:t>
      </w:r>
      <w:r>
        <w:t xml:space="preserve"> </w:t>
      </w:r>
      <w:r>
        <w:t xml:space="preserve">— mostly a fold + a rename.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analyse.pdhc = the ONE new greenfield service.</w:t>
      </w:r>
      <w:r>
        <w:t xml:space="preserve"> </w:t>
      </w:r>
      <w:r>
        <w:t xml:space="preserve">It carries the group/population +</w:t>
      </w:r>
      <w:r>
        <w:t xml:space="preserve"> </w:t>
      </w:r>
      <w:r>
        <w:rPr>
          <w:b/>
          <w:bCs/>
        </w:rPr>
        <w:t xml:space="preserve">federated-events</w:t>
      </w:r>
      <w:r>
        <w:t xml:space="preserve"> </w:t>
      </w:r>
      <w:r>
        <w:t xml:space="preserve">layer: researcher/cohort engine + the gateway/monitor-facing federated endpoints (</w:t>
      </w:r>
      <w:r>
        <w:rPr>
          <w:rStyle w:val="VerbatimChar"/>
        </w:rPr>
        <w:t xml:space="preserve">/api/v1/observations</w:t>
      </w:r>
      <w:r>
        <w:t xml:space="preserve">,</w:t>
      </w:r>
      <w:r>
        <w:rPr>
          <w:rStyle w:val="VerbatimChar"/>
        </w:rPr>
        <w:t xml:space="preserve">/stats</w:t>
      </w:r>
      <w:r>
        <w:t xml:space="preserve">,</w:t>
      </w:r>
      <w:r>
        <w:rPr>
          <w:rStyle w:val="VerbatimChar"/>
        </w:rPr>
        <w:t xml:space="preserve">/canonical</w:t>
      </w:r>
      <w:r>
        <w:t xml:space="preserve">,</w:t>
      </w:r>
      <w:r>
        <w:rPr>
          <w:rStyle w:val="VerbatimChar"/>
        </w:rPr>
        <w:t xml:space="preserve">/openehr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Disposition of the earlier greenfield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cd-assist.pdhc</w:t>
      </w:r>
      <w:r>
        <w:t xml:space="preserve"> </w:t>
      </w:r>
      <w:r>
        <w:t xml:space="preserve">(built as commits</w:t>
      </w:r>
      <w:r>
        <w:t xml:space="preserve"> </w:t>
      </w:r>
      <w:r>
        <w:rPr>
          <w:rStyle w:val="VerbatimChar"/>
        </w:rPr>
        <w:t xml:space="preserve">edf1d5c</w:t>
      </w:r>
      <w:r>
        <w:t xml:space="preserve">/</w:t>
      </w:r>
      <w:r>
        <w:rPr>
          <w:rStyle w:val="VerbatimChar"/>
        </w:rPr>
        <w:t xml:space="preserve">a0b4382</w:t>
      </w:r>
      <w:r>
        <w:t xml:space="preserve"> </w:t>
      </w:r>
      <w:r>
        <w:t xml:space="preserve">+ an uncommitted SSO flow):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— it duplicates what dashboard already has. Its one valuable output — the</w:t>
      </w:r>
      <w:r>
        <w:t xml:space="preserve"> </w:t>
      </w:r>
      <w:r>
        <w:rPr>
          <w:b/>
          <w:bCs/>
        </w:rPr>
        <w:t xml:space="preserve">#536 nurse-engine transformation</w:t>
      </w:r>
      <w:r>
        <w:t xml:space="preserve"> </w:t>
      </w:r>
      <w:r>
        <w:t xml:space="preserve">(nurse.py → care-delivery gate + care-unit scope + spärr) — is</w:t>
      </w:r>
      <w:r>
        <w:t xml:space="preserve"> </w:t>
      </w:r>
      <w:r>
        <w:rPr>
          <w:b/>
          <w:bCs/>
        </w:rPr>
        <w:t xml:space="preserve">salvaged as a patch into dashboard</w:t>
      </w:r>
      <w:r>
        <w:t xml:space="preserve">, then the greenfield dir is removed.</w:t>
      </w:r>
    </w:p>
    <w:p>
      <w:r>
        <w:pict>
          <v:rect style="width:0;height:1.5pt" o:hralign="center" o:hrstd="t" o:hr="t"/>
        </w:pict>
      </w:r>
    </w:p>
    <w:bookmarkEnd w:id="9"/>
    <w:bookmarkStart w:id="10" w:name="Xf4a021d84dafe735b48f8ab2c21d371c3aa423c"/>
    <w:p>
      <w:pPr>
        <w:pStyle w:val="Heading2"/>
      </w:pPr>
      <w:r>
        <w:t xml:space="preserve">1. cd-assist = dashboard.pdhc, renamed (the individual side)</w:t>
      </w:r>
    </w:p>
    <w:p>
      <w:pPr>
        <w:pStyle w:val="FirstParagraph"/>
      </w:pPr>
      <w:r>
        <w:rPr>
          <w:b/>
          <w:bCs/>
        </w:rPr>
        <w:t xml:space="preserve">Keep as-is (already in dashboard):</w:t>
      </w:r>
      <w:r>
        <w:t xml:space="preserve"> </w:t>
      </w:r>
      <w:r>
        <w:rPr>
          <w:rStyle w:val="VerbatimChar"/>
        </w:rPr>
        <w:t xml:space="preserve">/charts</w:t>
      </w:r>
      <w:r>
        <w:t xml:space="preserve"> </w:t>
      </w:r>
      <w:r>
        <w:t xml:space="preserve">single-patient view, SSO web login flow,</w:t>
      </w:r>
      <w:r>
        <w:t xml:space="preserve"> </w:t>
      </w:r>
      <w:r>
        <w:rPr>
          <w:rStyle w:val="VerbatimChar"/>
        </w:rPr>
        <w:t xml:space="preserve">has_care_delivery_access</w:t>
      </w:r>
      <w:r>
        <w:t xml:space="preserve"> </w:t>
      </w:r>
      <w:r>
        <w:t xml:space="preserve">gate (#463),</w:t>
      </w:r>
      <w:r>
        <w:t xml:space="preserve"> </w:t>
      </w:r>
      <w:r>
        <w:rPr>
          <w:rStyle w:val="VerbatimChar"/>
        </w:rPr>
        <w:t xml:space="preserve">dashboard_audit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cdr1_client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views/picker/designs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Fold in (from the analyse bundle, re-gated):</w:t>
      </w:r>
      <w:r>
        <w:t xml:space="preserve"> </w:t>
      </w:r>
      <w:r>
        <w:t xml:space="preserve">the nurse single-patient views</w:t>
      </w:r>
      <w:r>
        <w:t xml:space="preserve"> </w:t>
      </w:r>
      <w:r>
        <w:rPr>
          <w:rStyle w:val="VerbatimChar"/>
        </w:rPr>
        <w:t xml:space="preserve">nurse.py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/api/nurse/patient/&lt;g&gt;/{summary,agp,variable,events}</w:t>
      </w:r>
      <w:r>
        <w:t xml:space="preserve">,</w:t>
      </w:r>
      <w:r>
        <w:t xml:space="preserve"> </w:t>
      </w:r>
      <w:r>
        <w:rPr>
          <w:b/>
          <w:bCs/>
        </w:rPr>
        <w:t xml:space="preserve">re-gated analysis-phase → care-delivery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@require_care_delivery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sso_login_required</w:t>
      </w:r>
      <w:r>
        <w:t xml:space="preserve">), care-unit patient-scoped, spärr per-patient (coarse + #471.4 lift). The transformation is already worked out in the discarded greenfield</w:t>
      </w:r>
      <w:r>
        <w:t xml:space="preserve"> </w:t>
      </w:r>
      <w:r>
        <w:rPr>
          <w:rStyle w:val="VerbatimChar"/>
        </w:rPr>
        <w:t xml:space="preserve">cd_assist_app/app/api/nurse.py</w:t>
      </w:r>
      <w:r>
        <w:t xml:space="preserve"> </w:t>
      </w:r>
      <w:r>
        <w:t xml:space="preserve">— port that logic into dashboard’s care-delivery blueprint (it uses dashboard’s own</w:t>
      </w:r>
      <w:r>
        <w:t xml:space="preserve"> </w:t>
      </w:r>
      <w:r>
        <w:rPr>
          <w:rStyle w:val="VerbatimChar"/>
        </w:rPr>
        <w:t xml:space="preserve">ips_client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/</w:t>
      </w:r>
      <w:r>
        <w:rPr>
          <w:rStyle w:val="VerbatimChar"/>
        </w:rPr>
        <w:t xml:space="preserve">federation</w:t>
      </w:r>
      <w:r>
        <w:t xml:space="preserve"> </w:t>
      </w:r>
      <w:r>
        <w:t xml:space="preserve">— federation/aggregations may need adding to dashboard if not present).</w:t>
      </w:r>
    </w:p>
    <w:p>
      <w:pPr>
        <w:pStyle w:val="BodyText"/>
      </w:pPr>
      <w:r>
        <w:rPr>
          <w:b/>
          <w:bCs/>
        </w:rPr>
        <w:t xml:space="preserve">Rename:</w:t>
      </w:r>
      <w:r>
        <w:t xml:space="preserve"> </w:t>
      </w:r>
      <w:r>
        <w:t xml:space="preserve">dashboard.pdhc → cd-assist.pdhc (repo name, service identity, docs, www.pdhc.se card).</w:t>
      </w:r>
      <w:r>
        <w:t xml:space="preserve"> </w:t>
      </w:r>
      <w:r>
        <w:rPr>
          <w:b/>
          <w:bCs/>
        </w:rPr>
        <w:t xml:space="preserve">Host: OPERATOR decision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cd-assist.pdhc.se</w:t>
      </w:r>
      <w:r>
        <w:t xml:space="preserve"> </w:t>
      </w:r>
      <w:r>
        <w:t xml:space="preserve">vhost, or keep dashboard’s host and rename internally. (#463 already had the #462 clinical dashboard taking over dashboard.pdhc’s slot, so</w:t>
      </w:r>
      <w:r>
        <w:t xml:space="preserve"> </w:t>
      </w:r>
      <w:r>
        <w:t xml:space="preserve">“keep host, rename”</w:t>
      </w:r>
      <w:r>
        <w:t xml:space="preserve"> </w:t>
      </w:r>
      <w:r>
        <w:t xml:space="preserve">is the low-friction path.)</w:t>
      </w:r>
    </w:p>
    <w:p>
      <w:pPr>
        <w:pStyle w:val="BodyText"/>
      </w:pPr>
      <w:r>
        <w:rPr>
          <w:b/>
          <w:bCs/>
        </w:rPr>
        <w:t xml:space="preserve">Retire from the analyse bundle:</w:t>
      </w:r>
      <w:r>
        <w:t xml:space="preserve"> </w:t>
      </w:r>
      <w:r>
        <w:t xml:space="preserve">the analysis-phase nurse routes (they now live in cd-assist, care-delivery-gated).</w:t>
      </w:r>
    </w:p>
    <w:bookmarkEnd w:id="10"/>
    <w:bookmarkStart w:id="11" w:name="X838a7a0e57487097df77d585048ccebb3ab23e5"/>
    <w:p>
      <w:pPr>
        <w:pStyle w:val="Heading2"/>
      </w:pPr>
      <w:r>
        <w:t xml:space="preserve">2. analyse.pdhc = the one new greenfield service (group + federated events)</w:t>
      </w:r>
    </w:p>
    <w:p>
      <w:pPr>
        <w:pStyle w:val="FirstParagraph"/>
      </w:pPr>
      <w:r>
        <w:t xml:space="preserve">Unchanged from the group-side plan: scaffold containerised (from</w:t>
      </w:r>
      <w:r>
        <w:t xml:space="preserve"> </w:t>
      </w:r>
      <w:r>
        <w:rPr>
          <w:rStyle w:val="VerbatimChar"/>
        </w:rPr>
        <w:t xml:space="preserve">cdr_6.pdhc</w:t>
      </w:r>
      <w:r>
        <w:t xml:space="preserve">), analysis-phase gate, own DB with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analyse_audit</w:t>
      </w:r>
      <w:r>
        <w:t xml:space="preserve">. Port</w:t>
      </w:r>
      <w:r>
        <w:t xml:space="preserve"> </w:t>
      </w:r>
      <w:r>
        <w:rPr>
          <w:rStyle w:val="VerbatimChar"/>
        </w:rPr>
        <w:t xml:space="preserve">researcher.py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 </w:t>
      </w:r>
      <w:r>
        <w:t xml:space="preserve">+ the 4 gateway/monitor federated endpoints (</w:t>
      </w:r>
      <w:r>
        <w:rPr>
          <w:rStyle w:val="VerbatimChar"/>
        </w:rPr>
        <w:t xml:space="preserve">observations_search</w:t>
      </w:r>
      <w:r>
        <w:t xml:space="preserve">/</w:t>
      </w:r>
      <w:r>
        <w:rPr>
          <w:rStyle w:val="VerbatimChar"/>
        </w:rPr>
        <w:t xml:space="preserve">canonical</w:t>
      </w:r>
      <w:r>
        <w:t xml:space="preserve">/</w:t>
      </w:r>
      <w:r>
        <w:rPr>
          <w:rStyle w:val="VerbatimChar"/>
        </w:rPr>
        <w:t xml:space="preserve">stats</w:t>
      </w:r>
      <w:r>
        <w:t xml:space="preserve">/</w:t>
      </w:r>
      <w:r>
        <w:rPr>
          <w:rStyle w:val="VerbatimChar"/>
        </w:rPr>
        <w:t xml:space="preserve">openehr</w:t>
      </w:r>
      <w:r>
        <w:t xml:space="preserve">) + the read core (</w:t>
      </w:r>
      <w:r>
        <w:rPr>
          <w:rStyle w:val="VerbatimChar"/>
        </w:rPr>
        <w:t xml:space="preserve">federation.py</w:t>
      </w:r>
      <w:r>
        <w:t xml:space="preserve">+</w:t>
      </w:r>
      <w:r>
        <w:rPr>
          <w:rStyle w:val="VerbatimChar"/>
        </w:rPr>
        <w:t xml:space="preserve">aggregations.py</w:t>
      </w:r>
      <w:r>
        <w:t xml:space="preserve"> </w:t>
      </w:r>
      <w:r>
        <w:t xml:space="preserve">copy). Repoint gateway’s</w:t>
      </w:r>
      <w:r>
        <w:t xml:space="preserve"> </w:t>
      </w:r>
      <w:r>
        <w:rPr>
          <w:rStyle w:val="VerbatimChar"/>
        </w:rPr>
        <w:t xml:space="preserve">ANALYSE_BASE_URL</w:t>
      </w:r>
      <w:r>
        <w:t xml:space="preserve"> </w:t>
      </w:r>
      <w:r>
        <w:t xml:space="preserve">→ analyse.pdhc (the hard dependency). CDR2–6 read-identity flip for analyse (#293). Cutover + delete the group half from dashboard(cd-assist).</w:t>
      </w:r>
    </w:p>
    <w:bookmarkEnd w:id="11"/>
    <w:bookmarkStart w:id="12" w:name="read-core-federation-aggregations"/>
    <w:p>
      <w:pPr>
        <w:pStyle w:val="Heading2"/>
      </w:pPr>
      <w:r>
        <w:t xml:space="preserve">3. Read core (federation + aggregations)</w:t>
      </w:r>
    </w:p>
    <w:p>
      <w:pPr>
        <w:pStyle w:val="FirstParagraph"/>
      </w:pPr>
      <w:r>
        <w:t xml:space="preserve">Both sides need it. In the pivot, cd-assist (=dashboard) gets it via the nurse fold; analyse gets its own copy. If dashboard doesn’t already carry</w:t>
      </w:r>
      <w:r>
        <w:t xml:space="preserve"> </w:t>
      </w:r>
      <w:r>
        <w:rPr>
          <w:rStyle w:val="VerbatimChar"/>
        </w:rPr>
        <w:t xml:space="preserve">federation.py</w:t>
      </w:r>
      <w:r>
        <w:t xml:space="preserve">/</w:t>
      </w:r>
      <w:r>
        <w:rPr>
          <w:rStyle w:val="VerbatimChar"/>
        </w:rPr>
        <w:t xml:space="preserve">aggregations.py</w:t>
      </w:r>
      <w:r>
        <w:t xml:space="preserve"> </w:t>
      </w:r>
      <w:r>
        <w:t xml:space="preserve">(they were in the analyse bundle), copy them into the cd-assist(dashboard) care-delivery path for the nurse views. D5 drift note applies (dashboard/cd-assist + analyse).</w:t>
      </w:r>
    </w:p>
    <w:p>
      <w:r>
        <w:pict>
          <v:rect style="width:0;height:1.5pt" o:hralign="center" o:hrstd="t" o:hr="t"/>
        </w:pict>
      </w:r>
    </w:p>
    <w:bookmarkEnd w:id="12"/>
    <w:bookmarkStart w:id="13" w:name="revised-ticket-map"/>
    <w:p>
      <w:pPr>
        <w:pStyle w:val="Heading2"/>
      </w:pPr>
      <w:r>
        <w:t xml:space="preserve">4. Revised ticket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Rollup #533</w:t>
      </w:r>
      <w:r>
        <w:t xml:space="preserve"> </w:t>
      </w:r>
      <w:r>
        <w:t xml:space="preserve">(updated via a pivot note): cd-assist = rename dashboard; analyse = the new service.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Superseded</w:t>
      </w:r>
      <w:r>
        <w:t xml:space="preserve"> </w:t>
      </w:r>
      <w:r>
        <w:t xml:space="preserve">(greenfield cd-assist, work discarded except the salvaged nurse patch): #535 scaffold, #536 nurse-port (salvaged), #537 cutover-docs (the docs/card are reusable for the renamed dashboard).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cd-assist tickets:</w:t>
      </w:r>
      <w:r>
        <w:t xml:space="preserve"> </w:t>
      </w:r>
      <w:r>
        <w:t xml:space="preserve">(a) fold nurse into dashboard (re-gate care-delivery + spärr; salvage from greenfield #536); (b) rename/refocus dashboard.pdhc → cd-assist (host/identity/docs/cards; retire analysis-phase nurse); (c) discard the greenfield cd-assist.pdhc after (a) salvages from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 tickets unchanged:</w:t>
      </w:r>
      <w:r>
        <w:t xml:space="preserve"> </w:t>
      </w:r>
      <w:r>
        <w:t xml:space="preserve">#538 scaffold, #539 port, #540 gateway repoint, #541 CDR identity flip, #542 cutover, #543 delete group half from dashboard(cd-assist), #544 cleanup.</w:t>
      </w:r>
    </w:p>
    <w:bookmarkEnd w:id="13"/>
    <w:bookmarkStart w:id="14" w:name="risks-decisions"/>
    <w:p>
      <w:pPr>
        <w:pStyle w:val="Heading2"/>
      </w:pPr>
      <w:r>
        <w:t xml:space="preserve">5. Risks /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 for cd-assist</w:t>
      </w:r>
      <w:r>
        <w:t xml:space="preserve"> </w:t>
      </w:r>
      <w:r>
        <w:t xml:space="preserve">(operator) — new vhost vs keep dashboard’s. Low-friction = keep + rename.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Nurse fold</w:t>
      </w:r>
      <w:r>
        <w:t xml:space="preserve"> </w:t>
      </w:r>
      <w:r>
        <w:t xml:space="preserve">must land in dashboard’s</w:t>
      </w:r>
      <w:r>
        <w:t xml:space="preserve"> </w:t>
      </w:r>
      <w:r>
        <w:rPr>
          <w:i/>
          <w:iCs/>
        </w:rPr>
        <w:t xml:space="preserve">care-delivery</w:t>
      </w:r>
      <w:r>
        <w:t xml:space="preserve"> </w:t>
      </w:r>
      <w:r>
        <w:t xml:space="preserve">blueprint (not analysis-phase) — salvage the greenfield transformation, don’t re-derive.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ANALYSE_BASE_URL</w:t>
      </w:r>
      <w:r>
        <w:t xml:space="preserve"> </w:t>
      </w:r>
      <w:r>
        <w:t xml:space="preserve">repoint still the hard dependency (analyse side, #540).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Discard greenfield only AFTER</w:t>
      </w:r>
      <w:r>
        <w:t xml:space="preserve"> </w:t>
      </w:r>
      <w:r>
        <w:t xml:space="preserve">the nurse patch is salvaged into dashboard.</w:t>
      </w:r>
    </w:p>
    <w:p>
      <w:pPr>
        <w:pStyle w:val="Compact"/>
        <w:numPr>
          <w:ilvl w:val="0"/>
          <w:numId w:val="1003"/>
        </w:numPr>
      </w:pPr>
      <w:r>
        <w:t xml:space="preserve">The federation/aggregations read core: confirm whether dashboard already has it or it must be copied for the nurse views.</w:t>
      </w:r>
    </w:p>
    <w:bookmarkEnd w:id="14"/>
    <w:bookmarkStart w:id="15" w:name="non-goals"/>
    <w:p>
      <w:pPr>
        <w:pStyle w:val="Heading2"/>
      </w:pPr>
      <w:r>
        <w:t xml:space="preserve">6. Non-goals</w:t>
      </w:r>
    </w:p>
    <w:p>
      <w:pPr>
        <w:pStyle w:val="FirstParagraph"/>
      </w:pPr>
      <w:r>
        <w:t xml:space="preserve">No analyse logic rewrite; the #287–293 split is done; the care-delivery /charts view is untouched except adding the nurse views alongside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2026-08-07T17:30:36Z</dcterms:created>
  <dcterms:modified xsi:type="dcterms:W3CDTF">2026-08-07T17:30:36Z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