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data-package-reference-provider.pdhc"/>
    <w:p>
      <w:pPr>
        <w:pStyle w:val="Heading1"/>
      </w:pPr>
      <w:r>
        <w:t xml:space="preserve">Data Package Reference — Provider.pdhc</w:t>
      </w:r>
    </w:p>
    <w:p>
      <w:pPr>
        <w:pStyle w:val="FirstParagraph"/>
      </w:pPr>
      <w:r>
        <w:rPr>
          <w:b/>
          <w:bCs/>
        </w:rPr>
        <w:t xml:space="preserve">Date:</w:t>
      </w:r>
      <w:r>
        <w:t xml:space="preserve"> </w:t>
      </w:r>
      <w:r>
        <w:t xml:space="preserve">2026-04-02 (revised)</w:t>
      </w:r>
      <w:r>
        <w:t xml:space="preserve"> </w:t>
      </w:r>
      <w:r>
        <w:rPr>
          <w:b/>
          <w:bCs/>
        </w:rPr>
        <w:t xml:space="preserve">Scope:</w:t>
      </w:r>
      <w:r>
        <w:t xml:space="preserve"> </w:t>
      </w:r>
      <w:r>
        <w:t xml:space="preserve">What the provider receives in a ServiceRequest, what the provider sends back to the gateway, and how the gateway reconstructs context from the stored ServiceRequest</w:t>
      </w:r>
    </w:p>
    <w:p>
      <w:r>
        <w:pict>
          <v:rect style="width:0;height:1.5pt" o:hralign="center" o:hrstd="t" o:hr="t"/>
        </w:pict>
      </w:r>
    </w:p>
    <w:bookmarkStart w:id="20" w:name="inbound-what-the-provider-receives"/>
    <w:p>
      <w:pPr>
        <w:pStyle w:val="Heading2"/>
      </w:pPr>
      <w:r>
        <w:t xml:space="preserve">1) Inbound: What the Provider Receives</w:t>
      </w:r>
    </w:p>
    <w:p>
      <w:pPr>
        <w:pStyle w:val="FirstParagraph"/>
      </w:pPr>
      <w:r>
        <w:t xml:space="preserve">When a FHIR ServiceRequest containing a CarePlan (e.g. </w:t>
      </w:r>
      <w:r>
        <w:t xml:space="preserve">“Astma Monitoring”</w:t>
      </w:r>
      <w:r>
        <w:t xml:space="preserve">) is delivered to provider.pdhc — via push or poll — the following data arrives:</w:t>
      </w:r>
    </w:p>
    <w:bookmarkStart w:id="9" w:name="bundle-delivery-metadata-meta.tag"/>
    <w:p>
      <w:pPr>
        <w:pStyle w:val="Heading3"/>
      </w:pPr>
      <w:r>
        <w:t xml:space="preserve">Bundle Delivery Metadata (meta.tag)</w:t>
      </w:r>
    </w:p>
    <w:p>
      <w:pPr>
        <w:pStyle w:val="Compact"/>
        <w:numPr>
          <w:ilvl w:val="0"/>
          <w:numId w:val="1001"/>
        </w:numPr>
      </w:pPr>
      <w:r>
        <w:rPr>
          <w:rStyle w:val="VerbatimChar"/>
        </w:rPr>
        <w:t xml:space="preserve">receipt_token</w:t>
      </w:r>
      <w:r>
        <w:t xml:space="preserve"> </w:t>
      </w:r>
      <w:r>
        <w:t xml:space="preserve">— bearer token for acknowledging delivery</w:t>
      </w:r>
    </w:p>
    <w:p>
      <w:pPr>
        <w:pStyle w:val="Compact"/>
        <w:numPr>
          <w:ilvl w:val="0"/>
          <w:numId w:val="1001"/>
        </w:numPr>
      </w:pPr>
      <w:r>
        <w:rPr>
          <w:rStyle w:val="VerbatimChar"/>
        </w:rPr>
        <w:t xml:space="preserve">grant_token</w:t>
      </w:r>
      <w:r>
        <w:t xml:space="preserve"> </w:t>
      </w:r>
      <w:r>
        <w:t xml:space="preserve">— HMAC composite key for sending data back</w:t>
      </w:r>
    </w:p>
    <w:p>
      <w:pPr>
        <w:pStyle w:val="Compact"/>
        <w:numPr>
          <w:ilvl w:val="0"/>
          <w:numId w:val="1001"/>
        </w:numPr>
      </w:pPr>
      <w:r>
        <w:rPr>
          <w:rStyle w:val="VerbatimChar"/>
        </w:rPr>
        <w:t xml:space="preserve">expires_at</w:t>
      </w:r>
      <w:r>
        <w:t xml:space="preserve"> </w:t>
      </w:r>
      <w:r>
        <w:t xml:space="preserve">— grant expiry timestamp</w:t>
      </w:r>
    </w:p>
    <w:p>
      <w:pPr>
        <w:pStyle w:val="Compact"/>
        <w:numPr>
          <w:ilvl w:val="0"/>
          <w:numId w:val="1001"/>
        </w:numPr>
      </w:pPr>
      <w:r>
        <w:rPr>
          <w:rStyle w:val="VerbatimChar"/>
        </w:rPr>
        <w:t xml:space="preserve">organisation_guid</w:t>
      </w:r>
      <w:r>
        <w:t xml:space="preserve"> </w:t>
      </w:r>
      <w:r>
        <w:t xml:space="preserve">— receiving provider org identity</w:t>
      </w:r>
    </w:p>
    <w:p>
      <w:pPr>
        <w:pStyle w:val="Compact"/>
        <w:numPr>
          <w:ilvl w:val="0"/>
          <w:numId w:val="1001"/>
        </w:numPr>
      </w:pPr>
      <w:r>
        <w:rPr>
          <w:rStyle w:val="VerbatimChar"/>
        </w:rPr>
        <w:t xml:space="preserve">contract_guid</w:t>
      </w:r>
      <w:r>
        <w:t xml:space="preserve"> </w:t>
      </w:r>
      <w:r>
        <w:t xml:space="preserve">— governing contract</w:t>
      </w:r>
    </w:p>
    <w:p>
      <w:pPr>
        <w:pStyle w:val="Compact"/>
        <w:numPr>
          <w:ilvl w:val="0"/>
          <w:numId w:val="1001"/>
        </w:numPr>
      </w:pPr>
      <w:r>
        <w:rPr>
          <w:rStyle w:val="VerbatimChar"/>
        </w:rPr>
        <w:t xml:space="preserve">service_request_guid</w:t>
      </w:r>
      <w:r>
        <w:t xml:space="preserve"> </w:t>
      </w:r>
      <w:r>
        <w:t xml:space="preserve">— traceability reference</w:t>
      </w:r>
    </w:p>
    <w:p>
      <w:pPr>
        <w:pStyle w:val="Compact"/>
        <w:numPr>
          <w:ilvl w:val="0"/>
          <w:numId w:val="1001"/>
        </w:numPr>
      </w:pPr>
      <w:r>
        <w:rPr>
          <w:rStyle w:val="VerbatimChar"/>
        </w:rPr>
        <w:t xml:space="preserve">patient_guid</w:t>
      </w:r>
      <w:r>
        <w:t xml:space="preserve"> </w:t>
      </w:r>
      <w:r>
        <w:t xml:space="preserve">— the data subject</w:t>
      </w:r>
    </w:p>
    <w:bookmarkEnd w:id="9"/>
    <w:bookmarkStart w:id="10" w:name="servicerequest-envelope"/>
    <w:p>
      <w:pPr>
        <w:pStyle w:val="Heading3"/>
      </w:pPr>
      <w:r>
        <w:t xml:space="preserve">ServiceRequest Envelope</w:t>
      </w:r>
    </w:p>
    <w:p>
      <w:pPr>
        <w:pStyle w:val="Compact"/>
        <w:numPr>
          <w:ilvl w:val="0"/>
          <w:numId w:val="1002"/>
        </w:numPr>
      </w:pPr>
      <w:r>
        <w:rPr>
          <w:rStyle w:val="VerbatimChar"/>
        </w:rPr>
        <w:t xml:space="preserve">id</w:t>
      </w:r>
      <w:r>
        <w:t xml:space="preserve"> </w:t>
      </w:r>
      <w:r>
        <w:t xml:space="preserve">— ServiceRequest GUID</w:t>
      </w:r>
    </w:p>
    <w:p>
      <w:pPr>
        <w:pStyle w:val="Compact"/>
        <w:numPr>
          <w:ilvl w:val="0"/>
          <w:numId w:val="1002"/>
        </w:numPr>
      </w:pPr>
      <w:r>
        <w:rPr>
          <w:rStyle w:val="VerbatimChar"/>
        </w:rPr>
        <w:t xml:space="preserve">status</w:t>
      </w:r>
      <w:r>
        <w:t xml:space="preserve"> </w:t>
      </w:r>
      <w:r>
        <w:t xml:space="preserve">— lifecycle state (active)</w:t>
      </w:r>
    </w:p>
    <w:p>
      <w:pPr>
        <w:pStyle w:val="Compact"/>
        <w:numPr>
          <w:ilvl w:val="0"/>
          <w:numId w:val="1002"/>
        </w:numPr>
      </w:pPr>
      <w:r>
        <w:rPr>
          <w:rStyle w:val="VerbatimChar"/>
        </w:rPr>
        <w:t xml:space="preserve">intent</w:t>
      </w:r>
      <w:r>
        <w:t xml:space="preserve"> </w:t>
      </w:r>
      <w:r>
        <w:t xml:space="preserve">— order</w:t>
      </w:r>
    </w:p>
    <w:p>
      <w:pPr>
        <w:pStyle w:val="Compact"/>
        <w:numPr>
          <w:ilvl w:val="0"/>
          <w:numId w:val="1002"/>
        </w:numPr>
      </w:pPr>
      <w:r>
        <w:rPr>
          <w:rStyle w:val="VerbatimChar"/>
        </w:rPr>
        <w:t xml:space="preserve">priority</w:t>
      </w:r>
      <w:r>
        <w:t xml:space="preserve"> </w:t>
      </w:r>
      <w:r>
        <w:t xml:space="preserve">— routine/urgent</w:t>
      </w:r>
    </w:p>
    <w:p>
      <w:pPr>
        <w:pStyle w:val="Compact"/>
        <w:numPr>
          <w:ilvl w:val="0"/>
          <w:numId w:val="1002"/>
        </w:numPr>
      </w:pPr>
      <w:r>
        <w:rPr>
          <w:rStyle w:val="VerbatimChar"/>
        </w:rPr>
        <w:t xml:space="preserve">code.text</w:t>
      </w:r>
      <w:r>
        <w:t xml:space="preserve"> </w:t>
      </w:r>
      <w:r>
        <w:t xml:space="preserve">—</w:t>
      </w:r>
      <w:r>
        <w:t xml:space="preserve"> </w:t>
      </w:r>
      <w:r>
        <w:t xml:space="preserve">“Astma Monitoring”</w:t>
      </w:r>
      <w:r>
        <w:t xml:space="preserve"> </w:t>
      </w:r>
      <w:r>
        <w:t xml:space="preserve">(PlanDefinition title)</w:t>
      </w:r>
    </w:p>
    <w:p>
      <w:pPr>
        <w:pStyle w:val="Compact"/>
        <w:numPr>
          <w:ilvl w:val="0"/>
          <w:numId w:val="1002"/>
        </w:numPr>
      </w:pPr>
      <w:r>
        <w:rPr>
          <w:rStyle w:val="VerbatimChar"/>
        </w:rPr>
        <w:t xml:space="preserve">authoredOn</w:t>
      </w:r>
      <w:r>
        <w:t xml:space="preserve"> </w:t>
      </w:r>
      <w:r>
        <w:t xml:space="preserve">— when the request was created</w:t>
      </w:r>
    </w:p>
    <w:p>
      <w:pPr>
        <w:pStyle w:val="Compact"/>
        <w:numPr>
          <w:ilvl w:val="0"/>
          <w:numId w:val="1002"/>
        </w:numPr>
      </w:pPr>
      <w:r>
        <w:rPr>
          <w:rStyle w:val="VerbatimChar"/>
        </w:rPr>
        <w:t xml:space="preserve">instantiatesCanonical</w:t>
      </w:r>
      <w:r>
        <w:t xml:space="preserve"> </w:t>
      </w:r>
      <w:r>
        <w:t xml:space="preserve">— reference to PlanDefinition (full URL:</w:t>
      </w:r>
      <w:r>
        <w:t xml:space="preserve"> </w:t>
      </w:r>
      <w:r>
        <w:rPr>
          <w:rStyle w:val="VerbatimChar"/>
        </w:rPr>
        <w:t xml:space="preserve">https://plan.pdhc.se/api/v1/plandefinitions/&lt;guid&gt;</w:t>
      </w:r>
      <w:r>
        <w:t xml:space="preserve">)</w:t>
      </w:r>
    </w:p>
    <w:p>
      <w:pPr>
        <w:pStyle w:val="Compact"/>
        <w:numPr>
          <w:ilvl w:val="0"/>
          <w:numId w:val="1002"/>
        </w:numPr>
      </w:pPr>
      <w:r>
        <w:rPr>
          <w:rStyle w:val="VerbatimChar"/>
        </w:rPr>
        <w:t xml:space="preserve">basedOn</w:t>
      </w:r>
      <w:r>
        <w:t xml:space="preserve"> </w:t>
      </w:r>
      <w:r>
        <w:t xml:space="preserve">— full reference to Contract including resolvable URL:</w:t>
      </w:r>
      <w:r>
        <w:t xml:space="preserve"> </w:t>
      </w:r>
      <w:r>
        <w:rPr>
          <w:rStyle w:val="VerbatimChar"/>
        </w:rPr>
        <w:t xml:space="preserve">https://contract.pdhc.se/fhir/Contract/&lt;contract_guid&gt;</w:t>
      </w:r>
    </w:p>
    <w:p>
      <w:pPr>
        <w:pStyle w:val="Compact"/>
        <w:numPr>
          <w:ilvl w:val="0"/>
          <w:numId w:val="1002"/>
        </w:numPr>
      </w:pPr>
      <w:r>
        <w:rPr>
          <w:rStyle w:val="VerbatimChar"/>
        </w:rPr>
        <w:t xml:space="preserve">occurrencePeriod.start</w:t>
      </w:r>
      <w:r>
        <w:t xml:space="preserve"> </w:t>
      </w:r>
      <w:r>
        <w:t xml:space="preserve">— validity start</w:t>
      </w:r>
    </w:p>
    <w:p>
      <w:pPr>
        <w:pStyle w:val="Compact"/>
        <w:numPr>
          <w:ilvl w:val="0"/>
          <w:numId w:val="1002"/>
        </w:numPr>
      </w:pPr>
      <w:r>
        <w:rPr>
          <w:rStyle w:val="VerbatimChar"/>
        </w:rPr>
        <w:t xml:space="preserve">occurrencePeriod.end</w:t>
      </w:r>
      <w:r>
        <w:t xml:space="preserve"> </w:t>
      </w:r>
      <w:r>
        <w:t xml:space="preserve">— validity end</w:t>
      </w:r>
    </w:p>
    <w:p>
      <w:pPr>
        <w:pStyle w:val="Compact"/>
        <w:numPr>
          <w:ilvl w:val="0"/>
          <w:numId w:val="1002"/>
        </w:numPr>
      </w:pPr>
      <w:r>
        <w:rPr>
          <w:rStyle w:val="VerbatimChar"/>
        </w:rPr>
        <w:t xml:space="preserve">note</w:t>
      </w:r>
      <w:r>
        <w:t xml:space="preserve"> </w:t>
      </w:r>
      <w:r>
        <w:t xml:space="preserve">— clinician’s free text notes</w:t>
      </w:r>
    </w:p>
    <w:bookmarkEnd w:id="10"/>
    <w:bookmarkStart w:id="11" w:name="servicerequest.subject-patient"/>
    <w:p>
      <w:pPr>
        <w:pStyle w:val="Heading3"/>
      </w:pPr>
      <w:r>
        <w:t xml:space="preserve">ServiceRequest.subject (Patient)</w:t>
      </w:r>
    </w:p>
    <w:p>
      <w:pPr>
        <w:pStyle w:val="Compact"/>
        <w:numPr>
          <w:ilvl w:val="0"/>
          <w:numId w:val="1003"/>
        </w:numPr>
      </w:pPr>
      <w:r>
        <w:rPr>
          <w:rStyle w:val="VerbatimChar"/>
        </w:rPr>
        <w:t xml:space="preserve">reference</w:t>
      </w:r>
      <w:r>
        <w:t xml:space="preserve"> </w:t>
      </w:r>
      <w:r>
        <w:t xml:space="preserve">— Patient/</w:t>
      </w:r>
    </w:p>
    <w:p>
      <w:pPr>
        <w:pStyle w:val="Compact"/>
        <w:numPr>
          <w:ilvl w:val="0"/>
          <w:numId w:val="1003"/>
        </w:numPr>
      </w:pPr>
      <w:r>
        <w:rPr>
          <w:rStyle w:val="VerbatimChar"/>
        </w:rPr>
        <w:t xml:space="preserve">display</w:t>
      </w:r>
      <w:r>
        <w:t xml:space="preserve"> </w:t>
      </w:r>
      <w:r>
        <w:t xml:space="preserve">— patient name</w:t>
      </w:r>
    </w:p>
    <w:bookmarkEnd w:id="11"/>
    <w:bookmarkStart w:id="12" w:name="servicerequest.requester-clinician"/>
    <w:p>
      <w:pPr>
        <w:pStyle w:val="Heading3"/>
      </w:pPr>
      <w:r>
        <w:t xml:space="preserve">ServiceRequest.requester (Clinician)</w:t>
      </w:r>
    </w:p>
    <w:p>
      <w:pPr>
        <w:pStyle w:val="Compact"/>
        <w:numPr>
          <w:ilvl w:val="0"/>
          <w:numId w:val="1004"/>
        </w:numPr>
      </w:pPr>
      <w:r>
        <w:rPr>
          <w:rStyle w:val="VerbatimChar"/>
        </w:rPr>
        <w:t xml:space="preserve">reference</w:t>
      </w:r>
      <w:r>
        <w:t xml:space="preserve"> </w:t>
      </w:r>
      <w:r>
        <w:t xml:space="preserve">— Practitioner/</w:t>
      </w:r>
    </w:p>
    <w:p>
      <w:pPr>
        <w:pStyle w:val="Compact"/>
        <w:numPr>
          <w:ilvl w:val="0"/>
          <w:numId w:val="1004"/>
        </w:numPr>
      </w:pPr>
      <w:r>
        <w:rPr>
          <w:rStyle w:val="VerbatimChar"/>
        </w:rPr>
        <w:t xml:space="preserve">display</w:t>
      </w:r>
      <w:r>
        <w:t xml:space="preserve"> </w:t>
      </w:r>
      <w:r>
        <w:t xml:space="preserve">— clinician name</w:t>
      </w:r>
    </w:p>
    <w:p>
      <w:pPr>
        <w:pStyle w:val="Compact"/>
        <w:numPr>
          <w:ilvl w:val="0"/>
          <w:numId w:val="1004"/>
        </w:numPr>
      </w:pPr>
      <w:r>
        <w:rPr>
          <w:rStyle w:val="VerbatimChar"/>
        </w:rPr>
        <w:t xml:space="preserve">extension.valueReference</w:t>
      </w:r>
      <w:r>
        <w:t xml:space="preserve"> </w:t>
      </w:r>
      <w:r>
        <w:t xml:space="preserve">— requester Organisation (guid + name)</w:t>
      </w:r>
    </w:p>
    <w:bookmarkEnd w:id="12"/>
    <w:bookmarkStart w:id="13" w:name="contained-patient-excerpt"/>
    <w:p>
      <w:pPr>
        <w:pStyle w:val="Heading3"/>
      </w:pPr>
      <w:r>
        <w:t xml:space="preserve">Contained Patient Excerpt</w:t>
      </w:r>
    </w:p>
    <w:p>
      <w:pPr>
        <w:pStyle w:val="Compact"/>
        <w:numPr>
          <w:ilvl w:val="0"/>
          <w:numId w:val="1005"/>
        </w:numPr>
      </w:pPr>
      <w:r>
        <w:rPr>
          <w:rStyle w:val="VerbatimChar"/>
        </w:rPr>
        <w:t xml:space="preserve">name</w:t>
      </w:r>
      <w:r>
        <w:t xml:space="preserve"> </w:t>
      </w:r>
      <w:r>
        <w:t xml:space="preserve">— given + family</w:t>
      </w:r>
    </w:p>
    <w:p>
      <w:pPr>
        <w:pStyle w:val="Compact"/>
        <w:numPr>
          <w:ilvl w:val="0"/>
          <w:numId w:val="1005"/>
        </w:numPr>
      </w:pPr>
      <w:r>
        <w:rPr>
          <w:rStyle w:val="VerbatimChar"/>
        </w:rPr>
        <w:t xml:space="preserve">gender</w:t>
      </w:r>
    </w:p>
    <w:p>
      <w:pPr>
        <w:pStyle w:val="Compact"/>
        <w:numPr>
          <w:ilvl w:val="0"/>
          <w:numId w:val="1005"/>
        </w:numPr>
      </w:pPr>
      <w:r>
        <w:rPr>
          <w:rStyle w:val="VerbatimChar"/>
        </w:rPr>
        <w:t xml:space="preserve">birthDate</w:t>
      </w:r>
    </w:p>
    <w:p>
      <w:pPr>
        <w:pStyle w:val="Compact"/>
        <w:numPr>
          <w:ilvl w:val="0"/>
          <w:numId w:val="1005"/>
        </w:numPr>
      </w:pPr>
      <w:r>
        <w:rPr>
          <w:rStyle w:val="VerbatimChar"/>
        </w:rPr>
        <w:t xml:space="preserve">identifier</w:t>
      </w:r>
      <w:r>
        <w:t xml:space="preserve"> </w:t>
      </w:r>
      <w:r>
        <w:t xml:space="preserve">— patient identifiers</w:t>
      </w:r>
    </w:p>
    <w:bookmarkEnd w:id="13"/>
    <w:bookmarkStart w:id="14" w:name="contained-goal"/>
    <w:p>
      <w:pPr>
        <w:pStyle w:val="Heading3"/>
      </w:pPr>
      <w:r>
        <w:t xml:space="preserve">Contained Goal</w:t>
      </w:r>
    </w:p>
    <w:p>
      <w:pPr>
        <w:pStyle w:val="Compact"/>
        <w:numPr>
          <w:ilvl w:val="0"/>
          <w:numId w:val="1006"/>
        </w:numPr>
      </w:pPr>
      <w:r>
        <w:rPr>
          <w:rStyle w:val="VerbatimChar"/>
        </w:rPr>
        <w:t xml:space="preserve">lifecycleStatus</w:t>
      </w:r>
      <w:r>
        <w:t xml:space="preserve"> </w:t>
      </w:r>
      <w:r>
        <w:t xml:space="preserve">— planned</w:t>
      </w:r>
    </w:p>
    <w:p>
      <w:pPr>
        <w:pStyle w:val="Compact"/>
        <w:numPr>
          <w:ilvl w:val="0"/>
          <w:numId w:val="1006"/>
        </w:numPr>
      </w:pPr>
      <w:r>
        <w:rPr>
          <w:rStyle w:val="VerbatimChar"/>
        </w:rPr>
        <w:t xml:space="preserve">description.text</w:t>
      </w:r>
      <w:r>
        <w:t xml:space="preserve"> </w:t>
      </w:r>
      <w:r>
        <w:t xml:space="preserve">— e.g. </w:t>
      </w:r>
      <w:r>
        <w:t xml:space="preserve">“Uppna astmakontroll”</w:t>
      </w:r>
    </w:p>
    <w:p>
      <w:pPr>
        <w:pStyle w:val="Compact"/>
        <w:numPr>
          <w:ilvl w:val="0"/>
          <w:numId w:val="1006"/>
        </w:numPr>
      </w:pPr>
      <w:r>
        <w:rPr>
          <w:rStyle w:val="VerbatimChar"/>
        </w:rPr>
        <w:t xml:space="preserve">description.coding</w:t>
      </w:r>
      <w:r>
        <w:t xml:space="preserve"> </w:t>
      </w:r>
      <w:r>
        <w:t xml:space="preserve">— concept GUID + display</w:t>
      </w:r>
    </w:p>
    <w:p>
      <w:pPr>
        <w:pStyle w:val="Compact"/>
        <w:numPr>
          <w:ilvl w:val="0"/>
          <w:numId w:val="1006"/>
        </w:numPr>
      </w:pPr>
      <w:r>
        <w:rPr>
          <w:rStyle w:val="VerbatimChar"/>
        </w:rPr>
        <w:t xml:space="preserve">priority</w:t>
      </w:r>
      <w:r>
        <w:t xml:space="preserve"> </w:t>
      </w:r>
      <w:r>
        <w:t xml:space="preserve">— high/medium/low</w:t>
      </w:r>
    </w:p>
    <w:p>
      <w:pPr>
        <w:pStyle w:val="Compact"/>
        <w:numPr>
          <w:ilvl w:val="0"/>
          <w:numId w:val="1006"/>
        </w:numPr>
      </w:pPr>
      <w:r>
        <w:rPr>
          <w:rStyle w:val="VerbatimChar"/>
        </w:rPr>
        <w:t xml:space="preserve">target.detailQuantity</w:t>
      </w:r>
      <w:r>
        <w:t xml:space="preserve"> </w:t>
      </w:r>
      <w:r>
        <w:t xml:space="preserve">— target value + comparator</w:t>
      </w:r>
    </w:p>
    <w:bookmarkEnd w:id="14"/>
    <w:bookmarkStart w:id="15" w:name="contained-careplan"/>
    <w:p>
      <w:pPr>
        <w:pStyle w:val="Heading3"/>
      </w:pPr>
      <w:r>
        <w:t xml:space="preserve">Contained CarePlan</w:t>
      </w:r>
    </w:p>
    <w:p>
      <w:pPr>
        <w:pStyle w:val="Compact"/>
        <w:numPr>
          <w:ilvl w:val="0"/>
          <w:numId w:val="1007"/>
        </w:numPr>
      </w:pPr>
      <w:r>
        <w:rPr>
          <w:rStyle w:val="VerbatimChar"/>
        </w:rPr>
        <w:t xml:space="preserve">title</w:t>
      </w:r>
      <w:r>
        <w:t xml:space="preserve"> </w:t>
      </w:r>
      <w:r>
        <w:t xml:space="preserve">—</w:t>
      </w:r>
      <w:r>
        <w:t xml:space="preserve"> </w:t>
      </w:r>
      <w:r>
        <w:t xml:space="preserve">“Astma Monitoring”</w:t>
      </w:r>
    </w:p>
    <w:p>
      <w:pPr>
        <w:pStyle w:val="Compact"/>
        <w:numPr>
          <w:ilvl w:val="0"/>
          <w:numId w:val="1007"/>
        </w:numPr>
      </w:pPr>
      <w:r>
        <w:rPr>
          <w:rStyle w:val="VerbatimChar"/>
        </w:rPr>
        <w:t xml:space="preserve">description</w:t>
      </w:r>
      <w:r>
        <w:t xml:space="preserve"> </w:t>
      </w:r>
      <w:r>
        <w:t xml:space="preserve">— plan description</w:t>
      </w:r>
    </w:p>
    <w:p>
      <w:pPr>
        <w:pStyle w:val="Compact"/>
        <w:numPr>
          <w:ilvl w:val="0"/>
          <w:numId w:val="1007"/>
        </w:numPr>
      </w:pPr>
      <w:r>
        <w:rPr>
          <w:rStyle w:val="VerbatimChar"/>
        </w:rPr>
        <w:t xml:space="preserve">status</w:t>
      </w:r>
      <w:r>
        <w:t xml:space="preserve"> </w:t>
      </w:r>
      <w:r>
        <w:t xml:space="preserve">— active</w:t>
      </w:r>
    </w:p>
    <w:p>
      <w:pPr>
        <w:pStyle w:val="Compact"/>
        <w:numPr>
          <w:ilvl w:val="0"/>
          <w:numId w:val="1007"/>
        </w:numPr>
      </w:pPr>
      <w:r>
        <w:rPr>
          <w:rStyle w:val="VerbatimChar"/>
        </w:rPr>
        <w:t xml:space="preserve">instantiatesCanonical</w:t>
      </w:r>
      <w:r>
        <w:t xml:space="preserve"> </w:t>
      </w:r>
      <w:r>
        <w:t xml:space="preserve">— PlanDefinition reference</w:t>
      </w:r>
    </w:p>
    <w:p>
      <w:pPr>
        <w:pStyle w:val="Compact"/>
        <w:numPr>
          <w:ilvl w:val="0"/>
          <w:numId w:val="1007"/>
        </w:numPr>
      </w:pPr>
      <w:r>
        <w:rPr>
          <w:rStyle w:val="VerbatimChar"/>
        </w:rPr>
        <w:t xml:space="preserve">goal</w:t>
      </w:r>
      <w:r>
        <w:t xml:space="preserve"> </w:t>
      </w:r>
      <w:r>
        <w:t xml:space="preserve">— references to contained Goal resources</w:t>
      </w:r>
    </w:p>
    <w:bookmarkEnd w:id="15"/>
    <w:bookmarkStart w:id="16" w:name="Xbd4cf918ec688a646f7f0472afc38f33ef5a92d"/>
    <w:p>
      <w:pPr>
        <w:pStyle w:val="Heading3"/>
      </w:pPr>
      <w:r>
        <w:t xml:space="preserve">CarePlan.activity (the</w:t>
      </w:r>
      <w:r>
        <w:t xml:space="preserve"> </w:t>
      </w:r>
      <w:r>
        <w:t xml:space="preserve">“Astma Monitoring”</w:t>
      </w:r>
      <w:r>
        <w:t xml:space="preserve"> </w:t>
      </w:r>
      <w:r>
        <w:t xml:space="preserve">Activity)</w:t>
      </w:r>
    </w:p>
    <w:p>
      <w:pPr>
        <w:pStyle w:val="Compact"/>
        <w:numPr>
          <w:ilvl w:val="0"/>
          <w:numId w:val="1008"/>
        </w:numPr>
      </w:pPr>
      <w:r>
        <w:rPr>
          <w:rStyle w:val="VerbatimChar"/>
        </w:rPr>
        <w:t xml:space="preserve">detail.code.text</w:t>
      </w:r>
      <w:r>
        <w:t xml:space="preserve"> </w:t>
      </w:r>
      <w:r>
        <w:t xml:space="preserve">— activity title</w:t>
      </w:r>
    </w:p>
    <w:p>
      <w:pPr>
        <w:pStyle w:val="Compact"/>
        <w:numPr>
          <w:ilvl w:val="0"/>
          <w:numId w:val="1008"/>
        </w:numPr>
      </w:pPr>
      <w:r>
        <w:rPr>
          <w:rStyle w:val="VerbatimChar"/>
        </w:rPr>
        <w:t xml:space="preserve">detail.code.coding[]</w:t>
      </w:r>
      <w:r>
        <w:t xml:space="preserve"> </w:t>
      </w:r>
      <w:r>
        <w:t xml:space="preserve">— concept GUIDs + display names for each transaction</w:t>
      </w:r>
    </w:p>
    <w:p>
      <w:pPr>
        <w:pStyle w:val="Compact"/>
        <w:numPr>
          <w:ilvl w:val="0"/>
          <w:numId w:val="1008"/>
        </w:numPr>
      </w:pPr>
      <w:r>
        <w:rPr>
          <w:rStyle w:val="VerbatimChar"/>
        </w:rPr>
        <w:t xml:space="preserve">detail.description</w:t>
      </w:r>
      <w:r>
        <w:t xml:space="preserve"> </w:t>
      </w:r>
      <w:r>
        <w:t xml:space="preserve">— activity description</w:t>
      </w:r>
    </w:p>
    <w:p>
      <w:pPr>
        <w:pStyle w:val="Compact"/>
        <w:numPr>
          <w:ilvl w:val="0"/>
          <w:numId w:val="1008"/>
        </w:numPr>
      </w:pPr>
      <w:r>
        <w:rPr>
          <w:rStyle w:val="VerbatimChar"/>
        </w:rPr>
        <w:t xml:space="preserve">detail.status</w:t>
      </w:r>
      <w:r>
        <w:t xml:space="preserve"> </w:t>
      </w:r>
      <w:r>
        <w:t xml:space="preserve">— not-started</w:t>
      </w:r>
    </w:p>
    <w:p>
      <w:pPr>
        <w:pStyle w:val="Compact"/>
        <w:numPr>
          <w:ilvl w:val="0"/>
          <w:numId w:val="1008"/>
        </w:numPr>
      </w:pPr>
      <w:r>
        <w:rPr>
          <w:rStyle w:val="VerbatimChar"/>
        </w:rPr>
        <w:t xml:space="preserve">detail.performer</w:t>
      </w:r>
      <w:r>
        <w:t xml:space="preserve"> </w:t>
      </w:r>
      <w:r>
        <w:t xml:space="preserve">— who performs (e.g. </w:t>
      </w:r>
      <w:r>
        <w:t xml:space="preserve">“Sjukskoterska”</w:t>
      </w:r>
      <w:r>
        <w:t xml:space="preserve">)</w:t>
      </w:r>
    </w:p>
    <w:p>
      <w:pPr>
        <w:pStyle w:val="Compact"/>
        <w:numPr>
          <w:ilvl w:val="0"/>
          <w:numId w:val="1008"/>
        </w:numPr>
      </w:pPr>
      <w:r>
        <w:rPr>
          <w:rStyle w:val="VerbatimChar"/>
        </w:rPr>
        <w:t xml:space="preserve">detail.scheduledTiming.repeat.frequency</w:t>
      </w:r>
      <w:r>
        <w:t xml:space="preserve"> </w:t>
      </w:r>
      <w:r>
        <w:t xml:space="preserve">— how often (e.g. 2)</w:t>
      </w:r>
    </w:p>
    <w:p>
      <w:pPr>
        <w:pStyle w:val="Compact"/>
        <w:numPr>
          <w:ilvl w:val="0"/>
          <w:numId w:val="1008"/>
        </w:numPr>
      </w:pPr>
      <w:r>
        <w:rPr>
          <w:rStyle w:val="VerbatimChar"/>
        </w:rPr>
        <w:t xml:space="preserve">detail.scheduledTiming.repeat.period</w:t>
      </w:r>
      <w:r>
        <w:t xml:space="preserve"> </w:t>
      </w:r>
      <w:r>
        <w:t xml:space="preserve">— period value (e.g. 1)</w:t>
      </w:r>
    </w:p>
    <w:p>
      <w:pPr>
        <w:pStyle w:val="Compact"/>
        <w:numPr>
          <w:ilvl w:val="0"/>
          <w:numId w:val="1008"/>
        </w:numPr>
      </w:pPr>
      <w:r>
        <w:rPr>
          <w:rStyle w:val="VerbatimChar"/>
        </w:rPr>
        <w:t xml:space="preserve">detail.scheduledTiming.repeat.periodUnit</w:t>
      </w:r>
      <w:r>
        <w:t xml:space="preserve"> </w:t>
      </w:r>
      <w:r>
        <w:t xml:space="preserve">— period unit (d/wk/mo)</w:t>
      </w:r>
    </w:p>
    <w:p>
      <w:pPr>
        <w:pStyle w:val="Compact"/>
        <w:numPr>
          <w:ilvl w:val="0"/>
          <w:numId w:val="1008"/>
        </w:numPr>
      </w:pPr>
      <w:r>
        <w:rPr>
          <w:rStyle w:val="VerbatimChar"/>
        </w:rPr>
        <w:t xml:space="preserve">detail.scheduledTiming.repeat.duration</w:t>
      </w:r>
      <w:r>
        <w:t xml:space="preserve"> </w:t>
      </w:r>
      <w:r>
        <w:t xml:space="preserve">— session duration</w:t>
      </w:r>
    </w:p>
    <w:p>
      <w:pPr>
        <w:pStyle w:val="Compact"/>
        <w:numPr>
          <w:ilvl w:val="0"/>
          <w:numId w:val="1008"/>
        </w:numPr>
      </w:pPr>
      <w:r>
        <w:rPr>
          <w:rStyle w:val="VerbatimChar"/>
        </w:rPr>
        <w:t xml:space="preserve">detail.scheduledTiming.repeat.durationUnit</w:t>
      </w:r>
      <w:r>
        <w:t xml:space="preserve"> </w:t>
      </w:r>
      <w:r>
        <w:t xml:space="preserve">— duration unit (min)</w:t>
      </w:r>
    </w:p>
    <w:p>
      <w:pPr>
        <w:pStyle w:val="Compact"/>
        <w:numPr>
          <w:ilvl w:val="0"/>
          <w:numId w:val="1008"/>
        </w:numPr>
      </w:pPr>
      <w:r>
        <w:rPr>
          <w:rStyle w:val="VerbatimChar"/>
        </w:rPr>
        <w:t xml:space="preserve">detail.quantity</w:t>
      </w:r>
      <w:r>
        <w:t xml:space="preserve"> </w:t>
      </w:r>
      <w:r>
        <w:t xml:space="preserve">— expected value from first transaction</w:t>
      </w:r>
    </w:p>
    <w:p>
      <w:pPr>
        <w:pStyle w:val="Compact"/>
        <w:numPr>
          <w:ilvl w:val="0"/>
          <w:numId w:val="1008"/>
        </w:numPr>
      </w:pPr>
      <w:r>
        <w:rPr>
          <w:rStyle w:val="VerbatimChar"/>
        </w:rPr>
        <w:t xml:space="preserve">detail.extension[expected-range].low</w:t>
      </w:r>
      <w:r>
        <w:t xml:space="preserve"> </w:t>
      </w:r>
      <w:r>
        <w:t xml:space="preserve">— range minimum</w:t>
      </w:r>
    </w:p>
    <w:p>
      <w:pPr>
        <w:pStyle w:val="Compact"/>
        <w:numPr>
          <w:ilvl w:val="0"/>
          <w:numId w:val="1008"/>
        </w:numPr>
      </w:pPr>
      <w:r>
        <w:rPr>
          <w:rStyle w:val="VerbatimChar"/>
        </w:rPr>
        <w:t xml:space="preserve">detail.extension[expected-range].high</w:t>
      </w:r>
      <w:r>
        <w:t xml:space="preserve"> </w:t>
      </w:r>
      <w:r>
        <w:t xml:space="preserve">— range maximum</w:t>
      </w:r>
    </w:p>
    <w:bookmarkEnd w:id="16"/>
    <w:bookmarkStart w:id="17" w:name="Xe3938e4f25fbd673be4c9b773465dd22203ac6b"/>
    <w:p>
      <w:pPr>
        <w:pStyle w:val="Heading3"/>
      </w:pPr>
      <w:r>
        <w:t xml:space="preserve">CarePlan.activity._pdhc_transactions[] (Per Transaction)</w:t>
      </w:r>
    </w:p>
    <w:p>
      <w:pPr>
        <w:pStyle w:val="Compact"/>
        <w:numPr>
          <w:ilvl w:val="0"/>
          <w:numId w:val="1009"/>
        </w:numPr>
      </w:pPr>
      <w:r>
        <w:rPr>
          <w:rStyle w:val="VerbatimChar"/>
        </w:rPr>
        <w:t xml:space="preserve">concept_guid</w:t>
      </w:r>
      <w:r>
        <w:t xml:space="preserve"> </w:t>
      </w:r>
      <w:r>
        <w:t xml:space="preserve">— the medical concept identifier</w:t>
      </w:r>
    </w:p>
    <w:p>
      <w:pPr>
        <w:pStyle w:val="Compact"/>
        <w:numPr>
          <w:ilvl w:val="0"/>
          <w:numId w:val="1009"/>
        </w:numPr>
      </w:pPr>
      <w:r>
        <w:rPr>
          <w:rStyle w:val="VerbatimChar"/>
        </w:rPr>
        <w:t xml:space="preserve">concept_name</w:t>
      </w:r>
      <w:r>
        <w:t xml:space="preserve"> </w:t>
      </w:r>
      <w:r>
        <w:t xml:space="preserve">— e.g. </w:t>
      </w:r>
      <w:r>
        <w:t xml:space="preserve">“Spirometri”</w:t>
      </w:r>
      <w:r>
        <w:t xml:space="preserve">,</w:t>
      </w:r>
      <w:r>
        <w:t xml:space="preserve"> </w:t>
      </w:r>
      <w:r>
        <w:t xml:space="preserve">“Astma Control Questionnaire”</w:t>
      </w:r>
    </w:p>
    <w:p>
      <w:pPr>
        <w:pStyle w:val="Compact"/>
        <w:numPr>
          <w:ilvl w:val="0"/>
          <w:numId w:val="1009"/>
        </w:numPr>
      </w:pPr>
      <w:r>
        <w:rPr>
          <w:rStyle w:val="VerbatimChar"/>
        </w:rPr>
        <w:t xml:space="preserve">requirement_type</w:t>
      </w:r>
      <w:r>
        <w:t xml:space="preserve"> </w:t>
      </w:r>
      <w:r>
        <w:t xml:space="preserve">— required or recommended</w:t>
      </w:r>
    </w:p>
    <w:p>
      <w:pPr>
        <w:pStyle w:val="Compact"/>
        <w:numPr>
          <w:ilvl w:val="0"/>
          <w:numId w:val="1009"/>
        </w:numPr>
      </w:pPr>
      <w:r>
        <w:rPr>
          <w:rStyle w:val="VerbatimChar"/>
        </w:rPr>
        <w:t xml:space="preserve">expected_value</w:t>
      </w:r>
      <w:r>
        <w:t xml:space="preserve"> </w:t>
      </w:r>
      <w:r>
        <w:t xml:space="preserve">— expected numeric value (if applicable)</w:t>
      </w:r>
    </w:p>
    <w:p>
      <w:pPr>
        <w:pStyle w:val="Compact"/>
        <w:numPr>
          <w:ilvl w:val="0"/>
          <w:numId w:val="1009"/>
        </w:numPr>
      </w:pPr>
      <w:r>
        <w:rPr>
          <w:rStyle w:val="VerbatimChar"/>
        </w:rPr>
        <w:t xml:space="preserve">unit</w:t>
      </w:r>
      <w:r>
        <w:t xml:space="preserve"> </w:t>
      </w:r>
      <w:r>
        <w:t xml:space="preserve">— measurement unit GUID</w:t>
      </w:r>
    </w:p>
    <w:p>
      <w:pPr>
        <w:pStyle w:val="Compact"/>
        <w:numPr>
          <w:ilvl w:val="0"/>
          <w:numId w:val="1009"/>
        </w:numPr>
      </w:pPr>
      <w:r>
        <w:rPr>
          <w:rStyle w:val="VerbatimChar"/>
        </w:rPr>
        <w:t xml:space="preserve">range_min</w:t>
      </w:r>
      <w:r>
        <w:t xml:space="preserve"> </w:t>
      </w:r>
      <w:r>
        <w:t xml:space="preserve">— acceptable minimum</w:t>
      </w:r>
    </w:p>
    <w:p>
      <w:pPr>
        <w:pStyle w:val="Compact"/>
        <w:numPr>
          <w:ilvl w:val="0"/>
          <w:numId w:val="1009"/>
        </w:numPr>
      </w:pPr>
      <w:r>
        <w:rPr>
          <w:rStyle w:val="VerbatimChar"/>
        </w:rPr>
        <w:t xml:space="preserve">range_max</w:t>
      </w:r>
      <w:r>
        <w:t xml:space="preserve"> </w:t>
      </w:r>
      <w:r>
        <w:t xml:space="preserve">— acceptable maximum</w:t>
      </w:r>
    </w:p>
    <w:bookmarkEnd w:id="17"/>
    <w:bookmarkStart w:id="18" w:name="Xb23a337cdd101b6b2785957da5fe6b7c0aaca7a"/>
    <w:p>
      <w:pPr>
        <w:pStyle w:val="Heading3"/>
      </w:pPr>
      <w:r>
        <w:t xml:space="preserve">Contained Questionnaire (If Forms Attached)</w:t>
      </w:r>
    </w:p>
    <w:p>
      <w:pPr>
        <w:pStyle w:val="Compact"/>
        <w:numPr>
          <w:ilvl w:val="0"/>
          <w:numId w:val="1010"/>
        </w:numPr>
      </w:pPr>
      <w:r>
        <w:rPr>
          <w:rStyle w:val="VerbatimChar"/>
        </w:rPr>
        <w:t xml:space="preserve">id</w:t>
      </w:r>
      <w:r>
        <w:t xml:space="preserve"> </w:t>
      </w:r>
      <w:r>
        <w:t xml:space="preserve">— form GUID</w:t>
      </w:r>
    </w:p>
    <w:p>
      <w:pPr>
        <w:pStyle w:val="Compact"/>
        <w:numPr>
          <w:ilvl w:val="0"/>
          <w:numId w:val="1010"/>
        </w:numPr>
      </w:pPr>
      <w:r>
        <w:rPr>
          <w:rStyle w:val="VerbatimChar"/>
        </w:rPr>
        <w:t xml:space="preserve">title</w:t>
      </w:r>
      <w:r>
        <w:t xml:space="preserve"> </w:t>
      </w:r>
      <w:r>
        <w:t xml:space="preserve">— form display name</w:t>
      </w:r>
    </w:p>
    <w:p>
      <w:pPr>
        <w:pStyle w:val="Compact"/>
        <w:numPr>
          <w:ilvl w:val="0"/>
          <w:numId w:val="1010"/>
        </w:numPr>
      </w:pPr>
      <w:r>
        <w:rPr>
          <w:rStyle w:val="VerbatimChar"/>
        </w:rPr>
        <w:t xml:space="preserve">item[]</w:t>
      </w:r>
      <w:r>
        <w:t xml:space="preserve"> </w:t>
      </w:r>
      <w:r>
        <w:t xml:space="preserve">— form questions with response_type, valueset, unit, range extensions</w:t>
      </w:r>
    </w:p>
    <w:bookmarkEnd w:id="18"/>
    <w:bookmarkStart w:id="19" w:name="Xc352e148fa3c95c0d3c203f4c62220aadb8615b"/>
    <w:p>
      <w:pPr>
        <w:pStyle w:val="Heading3"/>
      </w:pPr>
      <w:r>
        <w:t xml:space="preserve">Binary Entries (If Render-Ready Forms Attached)</w:t>
      </w:r>
    </w:p>
    <w:p>
      <w:pPr>
        <w:pStyle w:val="Compact"/>
        <w:numPr>
          <w:ilvl w:val="0"/>
          <w:numId w:val="1011"/>
        </w:numPr>
      </w:pPr>
      <w:r>
        <w:rPr>
          <w:rStyle w:val="VerbatimChar"/>
        </w:rPr>
        <w:t xml:space="preserve">contentType</w:t>
      </w:r>
      <w:r>
        <w:t xml:space="preserve"> </w:t>
      </w:r>
      <w:r>
        <w:t xml:space="preserve">— application/json</w:t>
      </w:r>
    </w:p>
    <w:p>
      <w:pPr>
        <w:pStyle w:val="Compact"/>
        <w:numPr>
          <w:ilvl w:val="0"/>
          <w:numId w:val="1011"/>
        </w:numPr>
      </w:pPr>
      <w:r>
        <w:rPr>
          <w:rStyle w:val="VerbatimChar"/>
        </w:rPr>
        <w:t xml:space="preserve">data</w:t>
      </w:r>
      <w:r>
        <w:t xml:space="preserve"> </w:t>
      </w:r>
      <w:r>
        <w:t xml:space="preserve">— base64-encoded pre-rendered form snapshot</w:t>
      </w:r>
    </w:p>
    <w:p>
      <w:pPr>
        <w:pStyle w:val="Compact"/>
        <w:numPr>
          <w:ilvl w:val="0"/>
          <w:numId w:val="1011"/>
        </w:numPr>
      </w:pPr>
      <w:r>
        <w:rPr>
          <w:rStyle w:val="VerbatimChar"/>
        </w:rPr>
        <w:t xml:space="preserve">meta.tag</w:t>
      </w:r>
      <w:r>
        <w:t xml:space="preserve"> </w:t>
      </w:r>
      <w:r>
        <w:t xml:space="preserve">— form_guid + render_ready title</w:t>
      </w:r>
    </w:p>
    <w:p>
      <w:r>
        <w:pict>
          <v:rect style="width:0;height:1.5pt" o:hralign="center" o:hrstd="t" o:hr="t"/>
        </w:pict>
      </w:r>
    </w:p>
    <w:bookmarkEnd w:id="19"/>
    <w:bookmarkEnd w:id="20"/>
    <w:bookmarkStart w:id="23" w:name="Xa57c5638f37d146d7ecc6b9023a13a869a0974e"/>
    <w:p>
      <w:pPr>
        <w:pStyle w:val="Heading2"/>
      </w:pPr>
      <w:r>
        <w:t xml:space="preserve">2) Outbound: What the Provider Sends Back to the Gateway</w:t>
      </w:r>
    </w:p>
    <w:p>
      <w:pPr>
        <w:pStyle w:val="FirstParagraph"/>
      </w:pPr>
      <w:r>
        <w:t xml:space="preserve">The provider sends a</w:t>
      </w:r>
      <w:r>
        <w:t xml:space="preserve"> </w:t>
      </w:r>
      <w:r>
        <w:rPr>
          <w:b/>
          <w:bCs/>
        </w:rPr>
        <w:t xml:space="preserve">minimal return payload</w:t>
      </w:r>
      <w:r>
        <w:t xml:space="preserve">. The gateway reconstructs full context by looking up the stored ServiceRequest and resolving the contract from contract.pdhc. The provider does not need to echo back fields that the gateway already has.</w:t>
      </w:r>
    </w:p>
    <w:bookmarkStart w:id="21" w:name="what-the-provider-sends"/>
    <w:p>
      <w:pPr>
        <w:pStyle w:val="Heading3"/>
      </w:pPr>
      <w:r>
        <w:t xml:space="preserve">What the Provider Sends</w:t>
      </w:r>
    </w:p>
    <w:p>
      <w:pPr>
        <w:pStyle w:val="SourceCode"/>
      </w:pPr>
      <w:r>
        <w:rPr>
          <w:rStyle w:val="VerbatimChar"/>
        </w:rPr>
        <w:t xml:space="preserve">POST /api/v1/provider/report/{service_request_guid}</w:t>
      </w:r>
      <w:r>
        <w:br/>
      </w:r>
      <w:r>
        <w:rPr>
          <w:rStyle w:val="VerbatimChar"/>
        </w:rPr>
        <w:t xml:space="preserve">Header: X-Provider-Token: &lt;PAT&gt;</w:t>
      </w:r>
    </w:p>
    <w:p>
      <w:pPr>
        <w:pStyle w:val="SourceCode"/>
      </w:pPr>
      <w:r>
        <w:rPr>
          <w:rStyle w:val="FunctionTok"/>
        </w:rPr>
        <w:t xml:space="preserve">{</w:t>
      </w:r>
      <w:r>
        <w:br/>
      </w:r>
      <w:r>
        <w:rPr>
          <w:rStyle w:val="NormalTok"/>
        </w:rPr>
        <w:t xml:space="preserve">  </w:t>
      </w:r>
      <w:r>
        <w:rPr>
          <w:rStyle w:val="DataTypeTok"/>
        </w:rPr>
        <w:t xml:space="preserve">"patient_guid"</w:t>
      </w:r>
      <w:r>
        <w:rPr>
          <w:rStyle w:val="FunctionTok"/>
        </w:rPr>
        <w:t xml:space="preserve">:</w:t>
      </w:r>
      <w:r>
        <w:rPr>
          <w:rStyle w:val="NormalTok"/>
        </w:rPr>
        <w:t xml:space="preserve"> </w:t>
      </w:r>
      <w:r>
        <w:rPr>
          <w:rStyle w:val="StringTok"/>
        </w:rPr>
        <w:t xml:space="preserve">"&lt;required — audit + defense in depth&gt;"</w:t>
      </w:r>
      <w:r>
        <w:rPr>
          <w:rStyle w:val="FunctionTok"/>
        </w:rPr>
        <w:t xml:space="preserve">,</w:t>
      </w:r>
      <w:r>
        <w:br/>
      </w:r>
      <w:r>
        <w:rPr>
          <w:rStyle w:val="NormalTok"/>
        </w:rPr>
        <w:t xml:space="preserve">  </w:t>
      </w:r>
      <w:r>
        <w:rPr>
          <w:rStyle w:val="DataTypeTok"/>
        </w:rPr>
        <w:t xml:space="preserve">"grant_token"</w:t>
      </w:r>
      <w:r>
        <w:rPr>
          <w:rStyle w:val="FunctionTok"/>
        </w:rPr>
        <w:t xml:space="preserve">:</w:t>
      </w:r>
      <w:r>
        <w:rPr>
          <w:rStyle w:val="NormalTok"/>
        </w:rPr>
        <w:t xml:space="preserve"> </w:t>
      </w:r>
      <w:r>
        <w:rPr>
          <w:rStyle w:val="StringTok"/>
        </w:rPr>
        <w:t xml:space="preserve">"&lt;required — authorization proof&gt;"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"report_payload"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"transaction_guid"</w:t>
      </w:r>
      <w:r>
        <w:rPr>
          <w:rStyle w:val="FunctionTok"/>
        </w:rPr>
        <w:t xml:space="preserve">:</w:t>
      </w:r>
      <w:r>
        <w:rPr>
          <w:rStyle w:val="NormalTok"/>
        </w:rPr>
        <w:t xml:space="preserve"> </w:t>
      </w:r>
      <w:r>
        <w:rPr>
          <w:rStyle w:val="StringTok"/>
        </w:rPr>
        <w:t xml:space="preserve">"&lt;which transaction this answers&gt;"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"&lt;the measured/observed value&gt;"</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"&lt;optional provider notes&gt;"</w:t>
      </w:r>
      <w:r>
        <w:rPr>
          <w:rStyle w:val="FunctionTok"/>
        </w:rPr>
        <w:t xml:space="preserve">,</w:t>
      </w:r>
      <w:r>
        <w:br/>
      </w:r>
      <w:r>
        <w:rPr>
          <w:rStyle w:val="NormalTok"/>
        </w:rPr>
        <w:t xml:space="preserve">        </w:t>
      </w:r>
      <w:r>
        <w:rPr>
          <w:rStyle w:val="DataTypeTok"/>
        </w:rPr>
        <w:t xml:space="preserve">"recorded_at"</w:t>
      </w:r>
      <w:r>
        <w:rPr>
          <w:rStyle w:val="FunctionTok"/>
        </w:rPr>
        <w:t xml:space="preserve">:</w:t>
      </w:r>
      <w:r>
        <w:rPr>
          <w:rStyle w:val="NormalTok"/>
        </w:rPr>
        <w:t xml:space="preserve"> </w:t>
      </w:r>
      <w:r>
        <w:rPr>
          <w:rStyle w:val="StringTok"/>
        </w:rPr>
        <w:t xml:space="preserve">"&lt;ISO-8601 timestamp&gt;"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1"/>
    <w:bookmarkStart w:id="22" w:name="field-by-field-explanation"/>
    <w:p>
      <w:pPr>
        <w:pStyle w:val="Heading3"/>
      </w:pPr>
      <w:r>
        <w:t xml:space="preserve">Field-by-Field Explanation</w:t>
      </w:r>
    </w:p>
    <w:p>
      <w:pPr>
        <w:pStyle w:val="FirstParagraph"/>
      </w:pPr>
      <w:r>
        <w:rPr>
          <w:b/>
          <w:bCs/>
        </w:rPr>
        <w:t xml:space="preserve">Sent by provider — required:</w:t>
      </w:r>
    </w:p>
    <w:p>
      <w:pPr>
        <w:pStyle w:val="Compact"/>
        <w:numPr>
          <w:ilvl w:val="0"/>
          <w:numId w:val="1012"/>
        </w:numPr>
      </w:pPr>
      <w:r>
        <w:rPr>
          <w:rStyle w:val="VerbatimChar"/>
        </w:rPr>
        <w:t xml:space="preserve">service_request_guid</w:t>
      </w:r>
      <w:r>
        <w:t xml:space="preserve"> </w:t>
      </w:r>
      <w:r>
        <w:t xml:space="preserve">(URL path) — identifies the ServiceRequest</w:t>
      </w:r>
    </w:p>
    <w:p>
      <w:pPr>
        <w:pStyle w:val="Compact"/>
        <w:numPr>
          <w:ilvl w:val="0"/>
          <w:numId w:val="1012"/>
        </w:numPr>
      </w:pPr>
      <w:r>
        <w:rPr>
          <w:rStyle w:val="VerbatimChar"/>
        </w:rPr>
        <w:t xml:space="preserve">patient_guid</w:t>
      </w:r>
      <w:r>
        <w:t xml:space="preserve"> </w:t>
      </w:r>
      <w:r>
        <w:t xml:space="preserve">(body) — the data subject; included for GDPR audit trail and as a defense-in-depth cross-check against the SR’s subject</w:t>
      </w:r>
    </w:p>
    <w:p>
      <w:pPr>
        <w:pStyle w:val="Compact"/>
        <w:numPr>
          <w:ilvl w:val="0"/>
          <w:numId w:val="1012"/>
        </w:numPr>
      </w:pPr>
      <w:r>
        <w:rPr>
          <w:rStyle w:val="VerbatimChar"/>
        </w:rPr>
        <w:t xml:space="preserve">grant_token</w:t>
      </w:r>
      <w:r>
        <w:t xml:space="preserve"> </w:t>
      </w:r>
      <w:r>
        <w:t xml:space="preserve">(body) — proves the provider was authorized for this SR; the only field the gateway cannot derive on its own</w:t>
      </w:r>
    </w:p>
    <w:p>
      <w:pPr>
        <w:pStyle w:val="Compact"/>
        <w:numPr>
          <w:ilvl w:val="0"/>
          <w:numId w:val="1012"/>
        </w:numPr>
      </w:pPr>
      <w:r>
        <w:rPr>
          <w:rStyle w:val="VerbatimChar"/>
        </w:rPr>
        <w:t xml:space="preserve">status</w:t>
      </w:r>
      <w:r>
        <w:t xml:space="preserve"> </w:t>
      </w:r>
      <w:r>
        <w:t xml:space="preserve">(body) — provider’s completion status:</w:t>
      </w:r>
      <w:r>
        <w:t xml:space="preserve"> </w:t>
      </w:r>
      <w:r>
        <w:rPr>
          <w:rStyle w:val="VerbatimChar"/>
        </w:rPr>
        <w:t xml:space="preserve">completed</w:t>
      </w:r>
      <w:r>
        <w:t xml:space="preserve">,</w:t>
      </w:r>
      <w:r>
        <w:t xml:space="preserve"> </w:t>
      </w:r>
      <w:r>
        <w:rPr>
          <w:rStyle w:val="VerbatimChar"/>
        </w:rPr>
        <w:t xml:space="preserve">accepted</w:t>
      </w:r>
      <w:r>
        <w:t xml:space="preserve">, or</w:t>
      </w:r>
      <w:r>
        <w:t xml:space="preserve"> </w:t>
      </w:r>
      <w:r>
        <w:rPr>
          <w:rStyle w:val="VerbatimChar"/>
        </w:rPr>
        <w:t xml:space="preserve">rejected</w:t>
      </w:r>
    </w:p>
    <w:p>
      <w:pPr>
        <w:pStyle w:val="FirstParagraph"/>
      </w:pPr>
      <w:r>
        <w:rPr>
          <w:b/>
          <w:bCs/>
        </w:rPr>
        <w:t xml:space="preserve">Sent by provider — per observation:</w:t>
      </w:r>
    </w:p>
    <w:p>
      <w:pPr>
        <w:pStyle w:val="Compact"/>
        <w:numPr>
          <w:ilvl w:val="0"/>
          <w:numId w:val="1013"/>
        </w:numPr>
      </w:pPr>
      <w:r>
        <w:rPr>
          <w:rStyle w:val="VerbatimChar"/>
        </w:rPr>
        <w:t xml:space="preserve">transaction_guid</w:t>
      </w:r>
      <w:r>
        <w:t xml:space="preserve"> </w:t>
      </w:r>
      <w:r>
        <w:t xml:space="preserve">— which transaction in the CarePlan this value answers</w:t>
      </w:r>
    </w:p>
    <w:p>
      <w:pPr>
        <w:pStyle w:val="Compact"/>
        <w:numPr>
          <w:ilvl w:val="0"/>
          <w:numId w:val="1013"/>
        </w:numPr>
      </w:pPr>
      <w:r>
        <w:rPr>
          <w:rStyle w:val="VerbatimChar"/>
        </w:rPr>
        <w:t xml:space="preserve">value</w:t>
      </w:r>
      <w:r>
        <w:t xml:space="preserve"> </w:t>
      </w:r>
      <w:r>
        <w:t xml:space="preserve">— the measured/observed data (provider-entered)</w:t>
      </w:r>
    </w:p>
    <w:p>
      <w:pPr>
        <w:pStyle w:val="Compact"/>
        <w:numPr>
          <w:ilvl w:val="0"/>
          <w:numId w:val="1013"/>
        </w:numPr>
      </w:pPr>
      <w:r>
        <w:rPr>
          <w:rStyle w:val="VerbatimChar"/>
        </w:rPr>
        <w:t xml:space="preserve">notes</w:t>
      </w:r>
      <w:r>
        <w:t xml:space="preserve"> </w:t>
      </w:r>
      <w:r>
        <w:t xml:space="preserve">— optional free text (provider-entered)</w:t>
      </w:r>
    </w:p>
    <w:p>
      <w:pPr>
        <w:pStyle w:val="Compact"/>
        <w:numPr>
          <w:ilvl w:val="0"/>
          <w:numId w:val="1013"/>
        </w:numPr>
      </w:pPr>
      <w:r>
        <w:rPr>
          <w:rStyle w:val="VerbatimChar"/>
        </w:rPr>
        <w:t xml:space="preserve">recorded_at</w:t>
      </w:r>
      <w:r>
        <w:t xml:space="preserve"> </w:t>
      </w:r>
      <w:r>
        <w:t xml:space="preserve">— when the observation was taken (provider-entered)</w:t>
      </w:r>
    </w:p>
    <w:p>
      <w:pPr>
        <w:pStyle w:val="FirstParagraph"/>
      </w:pPr>
      <w:r>
        <w:rPr>
          <w:b/>
          <w:bCs/>
        </w:rPr>
        <w:t xml:space="preserve">NOT sent by provider — gateway derives these:</w:t>
      </w:r>
    </w:p>
    <w:p>
      <w:pPr>
        <w:pStyle w:val="Compact"/>
        <w:numPr>
          <w:ilvl w:val="0"/>
          <w:numId w:val="1014"/>
        </w:numPr>
      </w:pPr>
      <w:r>
        <w:rPr>
          <w:rStyle w:val="VerbatimChar"/>
        </w:rPr>
        <w:t xml:space="preserve">organisation_guid</w:t>
      </w:r>
      <w:r>
        <w:t xml:space="preserve"> </w:t>
      </w:r>
      <w:r>
        <w:t xml:space="preserve">— derived from the validated PAT</w:t>
      </w:r>
    </w:p>
    <w:p>
      <w:pPr>
        <w:pStyle w:val="Compact"/>
        <w:numPr>
          <w:ilvl w:val="0"/>
          <w:numId w:val="1014"/>
        </w:numPr>
      </w:pPr>
      <w:r>
        <w:rPr>
          <w:rStyle w:val="VerbatimChar"/>
        </w:rPr>
        <w:t xml:space="preserve">contract_guid</w:t>
      </w:r>
      <w:r>
        <w:t xml:space="preserve"> </w:t>
      </w:r>
      <w:r>
        <w:t xml:space="preserve">— looked up from the ServiceRequest’s</w:t>
      </w:r>
      <w:r>
        <w:t xml:space="preserve"> </w:t>
      </w:r>
      <w:r>
        <w:rPr>
          <w:rStyle w:val="VerbatimChar"/>
        </w:rPr>
        <w:t xml:space="preserve">basedOn</w:t>
      </w:r>
      <w:r>
        <w:t xml:space="preserve"> </w:t>
      </w:r>
      <w:r>
        <w:t xml:space="preserve">reference and the grant record</w:t>
      </w:r>
    </w:p>
    <w:p>
      <w:pPr>
        <w:pStyle w:val="Compact"/>
        <w:numPr>
          <w:ilvl w:val="0"/>
          <w:numId w:val="1014"/>
        </w:numPr>
      </w:pPr>
      <w:r>
        <w:rPr>
          <w:rStyle w:val="VerbatimChar"/>
        </w:rPr>
        <w:t xml:space="preserve">concept_guid</w:t>
      </w:r>
      <w:r>
        <w:t xml:space="preserve"> </w:t>
      </w:r>
      <w:r>
        <w:t xml:space="preserve">— looked up from the transaction definition in the SR’s contained CarePlan</w:t>
      </w:r>
    </w:p>
    <w:p>
      <w:pPr>
        <w:pStyle w:val="Compact"/>
        <w:numPr>
          <w:ilvl w:val="0"/>
          <w:numId w:val="1014"/>
        </w:numPr>
      </w:pPr>
      <w:r>
        <w:rPr>
          <w:rStyle w:val="VerbatimChar"/>
        </w:rPr>
        <w:t xml:space="preserve">unit</w:t>
      </w:r>
      <w:r>
        <w:t xml:space="preserve"> </w:t>
      </w:r>
      <w:r>
        <w:t xml:space="preserve">— looked up from the transaction definition in the SR’s contained CarePlan</w:t>
      </w:r>
    </w:p>
    <w:p>
      <w:pPr>
        <w:pStyle w:val="Compact"/>
        <w:numPr>
          <w:ilvl w:val="0"/>
          <w:numId w:val="1014"/>
        </w:numPr>
      </w:pPr>
      <w:r>
        <w:rPr>
          <w:rStyle w:val="VerbatimChar"/>
        </w:rPr>
        <w:t xml:space="preserve">expected_value</w:t>
      </w:r>
      <w:r>
        <w:t xml:space="preserve">,</w:t>
      </w:r>
      <w:r>
        <w:t xml:space="preserve"> </w:t>
      </w:r>
      <w:r>
        <w:rPr>
          <w:rStyle w:val="VerbatimChar"/>
        </w:rPr>
        <w:t xml:space="preserve">range_min</w:t>
      </w:r>
      <w:r>
        <w:t xml:space="preserve">,</w:t>
      </w:r>
      <w:r>
        <w:t xml:space="preserve"> </w:t>
      </w:r>
      <w:r>
        <w:rPr>
          <w:rStyle w:val="VerbatimChar"/>
        </w:rPr>
        <w:t xml:space="preserve">range_max</w:t>
      </w:r>
      <w:r>
        <w:t xml:space="preserve"> </w:t>
      </w:r>
      <w:r>
        <w:t xml:space="preserve">— looked up from the transaction definition</w:t>
      </w:r>
    </w:p>
    <w:p>
      <w:pPr>
        <w:pStyle w:val="Compact"/>
        <w:numPr>
          <w:ilvl w:val="0"/>
          <w:numId w:val="1014"/>
        </w:numPr>
      </w:pPr>
      <w:r>
        <w:rPr>
          <w:rStyle w:val="VerbatimChar"/>
        </w:rPr>
        <w:t xml:space="preserve">requirement_type</w:t>
      </w:r>
      <w:r>
        <w:t xml:space="preserve"> </w:t>
      </w:r>
      <w:r>
        <w:t xml:space="preserve">— looked up from the transaction definition</w:t>
      </w:r>
    </w:p>
    <w:p>
      <w:pPr>
        <w:pStyle w:val="Compact"/>
        <w:numPr>
          <w:ilvl w:val="0"/>
          <w:numId w:val="1014"/>
        </w:numPr>
      </w:pPr>
      <w:r>
        <w:t xml:space="preserve">Requester, PlanDefinition, Goals — all in the stored SR</w:t>
      </w:r>
    </w:p>
    <w:p>
      <w:r>
        <w:pict>
          <v:rect style="width:0;height:1.5pt" o:hralign="center" o:hrstd="t" o:hr="t"/>
        </w:pict>
      </w:r>
    </w:p>
    <w:bookmarkEnd w:id="22"/>
    <w:bookmarkEnd w:id="23"/>
    <w:bookmarkStart w:id="24" w:name="Xe7befed37a2e5347b3120baac59d82e7749ae16"/>
    <w:p>
      <w:pPr>
        <w:pStyle w:val="Heading2"/>
      </w:pPr>
      <w:r>
        <w:t xml:space="preserve">3) Gateway Reconstruction: How the Gateway Rebuilds Full Context</w:t>
      </w:r>
    </w:p>
    <w:p>
      <w:pPr>
        <w:pStyle w:val="FirstParagraph"/>
      </w:pPr>
      <w:r>
        <w:t xml:space="preserve">When gateway.pdhc receives the minimal return payload, it reconstructs the complete picture:</w:t>
      </w:r>
    </w:p>
    <w:p>
      <w:pPr>
        <w:pStyle w:val="SourceCode"/>
      </w:pPr>
      <w:r>
        <w:rPr>
          <w:rStyle w:val="VerbatimChar"/>
        </w:rPr>
        <w:t xml:space="preserve">STEP 1: Authenticate</w:t>
      </w:r>
      <w:r>
        <w:br/>
      </w:r>
      <w:r>
        <w:rPr>
          <w:rStyle w:val="VerbatimChar"/>
        </w:rPr>
        <w:t xml:space="preserve">  X-Provider-Token → validate PAT</w:t>
      </w:r>
      <w:r>
        <w:br/>
      </w:r>
      <w:r>
        <w:rPr>
          <w:rStyle w:val="VerbatimChar"/>
        </w:rPr>
        <w:t xml:space="preserve">  → derive: organisation_guid, contract_guid (from PAT record)</w:t>
      </w:r>
      <w:r>
        <w:br/>
      </w:r>
      <w:r>
        <w:br/>
      </w:r>
      <w:r>
        <w:rPr>
          <w:rStyle w:val="VerbatimChar"/>
        </w:rPr>
        <w:t xml:space="preserve">STEP 2: Load ServiceRequest</w:t>
      </w:r>
      <w:r>
        <w:br/>
      </w:r>
      <w:r>
        <w:rPr>
          <w:rStyle w:val="VerbatimChar"/>
        </w:rPr>
        <w:t xml:space="preserve">  service_request_guid → fetch SR from request.pdhc (or local cache)</w:t>
      </w:r>
      <w:r>
        <w:br/>
      </w:r>
      <w:r>
        <w:rPr>
          <w:rStyle w:val="VerbatimChar"/>
        </w:rPr>
        <w:t xml:space="preserve">  → derive: patient_guid (SR.subject), requester, PlanDefinition ref,</w:t>
      </w:r>
      <w:r>
        <w:br/>
      </w:r>
      <w:r>
        <w:rPr>
          <w:rStyle w:val="VerbatimChar"/>
        </w:rPr>
        <w:t xml:space="preserve">            contained CarePlan, Goals, occurrencePeriod</w:t>
      </w:r>
      <w:r>
        <w:br/>
      </w:r>
      <w:r>
        <w:br/>
      </w:r>
      <w:r>
        <w:rPr>
          <w:rStyle w:val="VerbatimChar"/>
        </w:rPr>
        <w:t xml:space="preserve">STEP 3: Cross-check patient</w:t>
      </w:r>
      <w:r>
        <w:br/>
      </w:r>
      <w:r>
        <w:rPr>
          <w:rStyle w:val="VerbatimChar"/>
        </w:rPr>
        <w:t xml:space="preserve">  submitted patient_guid == SR.subject.reference</w:t>
      </w:r>
      <w:r>
        <w:br/>
      </w:r>
      <w:r>
        <w:rPr>
          <w:rStyle w:val="VerbatimChar"/>
        </w:rPr>
        <w:t xml:space="preserve">  → reject with audit if mismatch (defense in depth)</w:t>
      </w:r>
      <w:r>
        <w:br/>
      </w:r>
      <w:r>
        <w:br/>
      </w:r>
      <w:r>
        <w:rPr>
          <w:rStyle w:val="VerbatimChar"/>
        </w:rPr>
        <w:t xml:space="preserve">STEP 4: Validate grant</w:t>
      </w:r>
      <w:r>
        <w:br/>
      </w:r>
      <w:r>
        <w:rPr>
          <w:rStyle w:val="VerbatimChar"/>
        </w:rPr>
        <w:t xml:space="preserve">  Look up DataExchangeGrant by sr_guid + org_guid (from PAT)</w:t>
      </w:r>
      <w:r>
        <w:br/>
      </w:r>
      <w:r>
        <w:rPr>
          <w:rStyle w:val="VerbatimChar"/>
        </w:rPr>
        <w:t xml:space="preserve">  hmac.compare_digest(stored_grant_token, submitted_grant_token)</w:t>
      </w:r>
      <w:r>
        <w:br/>
      </w:r>
      <w:r>
        <w:rPr>
          <w:rStyle w:val="VerbatimChar"/>
        </w:rPr>
        <w:t xml:space="preserve">  Check: not expired, not revoked, not over max_uses</w:t>
      </w:r>
      <w:r>
        <w:br/>
      </w:r>
      <w:r>
        <w:rPr>
          <w:rStyle w:val="VerbatimChar"/>
        </w:rPr>
        <w:t xml:space="preserve">  → reject 403 if invalid</w:t>
      </w:r>
      <w:r>
        <w:br/>
      </w:r>
      <w:r>
        <w:br/>
      </w:r>
      <w:r>
        <w:rPr>
          <w:rStyle w:val="VerbatimChar"/>
        </w:rPr>
        <w:t xml:space="preserve">STEP 5: Resolve contract scope (LOOKUP, not copy)</w:t>
      </w:r>
      <w:r>
        <w:br/>
      </w:r>
      <w:r>
        <w:rPr>
          <w:rStyle w:val="VerbatimChar"/>
        </w:rPr>
        <w:t xml:space="preserve">  contract_guid (from SR.basedOn or grant record)</w:t>
      </w:r>
      <w:r>
        <w:br/>
      </w:r>
      <w:r>
        <w:rPr>
          <w:rStyle w:val="VerbatimChar"/>
        </w:rPr>
        <w:t xml:space="preserve">  → query contract.pdhc: GET /fhir/Contract/{contract_guid}</w:t>
      </w:r>
      <w:r>
        <w:br/>
      </w:r>
      <w:r>
        <w:rPr>
          <w:rStyle w:val="VerbatimChar"/>
        </w:rPr>
        <w:t xml:space="preserve">  → extract permitted_concepts[] from contract scope</w:t>
      </w:r>
      <w:r>
        <w:br/>
      </w:r>
      <w:r>
        <w:rPr>
          <w:rStyle w:val="VerbatimChar"/>
        </w:rPr>
        <w:t xml:space="preserve">  → cache in guid_resolution_cache with TTL</w:t>
      </w:r>
      <w:r>
        <w:br/>
      </w:r>
      <w:r>
        <w:br/>
      </w:r>
      <w:r>
        <w:rPr>
          <w:rStyle w:val="VerbatimChar"/>
        </w:rPr>
        <w:t xml:space="preserve">STEP 6: Validate transactions against contract scope</w:t>
      </w:r>
      <w:r>
        <w:br/>
      </w:r>
      <w:r>
        <w:rPr>
          <w:rStyle w:val="VerbatimChar"/>
        </w:rPr>
        <w:t xml:space="preserve">  For each observation.transaction_guid:</w:t>
      </w:r>
      <w:r>
        <w:br/>
      </w:r>
      <w:r>
        <w:rPr>
          <w:rStyle w:val="VerbatimChar"/>
        </w:rPr>
        <w:t xml:space="preserve">    → look up transaction in SR's contained CarePlan</w:t>
      </w:r>
      <w:r>
        <w:br/>
      </w:r>
      <w:r>
        <w:rPr>
          <w:rStyle w:val="VerbatimChar"/>
        </w:rPr>
        <w:t xml:space="preserve">    → extract concept_guid from the transaction definition</w:t>
      </w:r>
      <w:r>
        <w:br/>
      </w:r>
      <w:r>
        <w:rPr>
          <w:rStyle w:val="VerbatimChar"/>
        </w:rPr>
        <w:t xml:space="preserve">    → check concept_guid is in contract.permitted_concepts[]</w:t>
      </w:r>
      <w:r>
        <w:br/>
      </w:r>
      <w:r>
        <w:rPr>
          <w:rStyle w:val="VerbatimChar"/>
        </w:rPr>
        <w:t xml:space="preserve">    → reject 403 if concept not in scope</w:t>
      </w:r>
      <w:r>
        <w:br/>
      </w:r>
      <w:r>
        <w:br/>
      </w:r>
      <w:r>
        <w:rPr>
          <w:rStyle w:val="VerbatimChar"/>
        </w:rPr>
        <w:t xml:space="preserve">STEP 7: Enrich each observation</w:t>
      </w:r>
      <w:r>
        <w:br/>
      </w:r>
      <w:r>
        <w:rPr>
          <w:rStyle w:val="VerbatimChar"/>
        </w:rPr>
        <w:t xml:space="preserve">  For each observation.transaction_guid:</w:t>
      </w:r>
      <w:r>
        <w:br/>
      </w:r>
      <w:r>
        <w:rPr>
          <w:rStyle w:val="VerbatimChar"/>
        </w:rPr>
        <w:t xml:space="preserve">    → from the SR's CarePlan, reconstruct:</w:t>
      </w:r>
      <w:r>
        <w:br/>
      </w:r>
      <w:r>
        <w:rPr>
          <w:rStyle w:val="VerbatimChar"/>
        </w:rPr>
        <w:t xml:space="preserve">      concept_guid, concept_name, unit, expected_value,</w:t>
      </w:r>
      <w:r>
        <w:br/>
      </w:r>
      <w:r>
        <w:rPr>
          <w:rStyle w:val="VerbatimChar"/>
        </w:rPr>
        <w:t xml:space="preserve">      range_min, range_max, requirement_type</w:t>
      </w:r>
      <w:r>
        <w:br/>
      </w:r>
      <w:r>
        <w:rPr>
          <w:rStyle w:val="VerbatimChar"/>
        </w:rPr>
        <w:t xml:space="preserve">    → from the SR's Goals, link clinical target context</w:t>
      </w:r>
      <w:r>
        <w:br/>
      </w:r>
      <w:r>
        <w:rPr>
          <w:rStyle w:val="VerbatimChar"/>
        </w:rPr>
        <w:t xml:space="preserve">    → from the PlanDefinition, link clinical template semantics</w:t>
      </w:r>
      <w:r>
        <w:br/>
      </w:r>
      <w:r>
        <w:br/>
      </w:r>
      <w:r>
        <w:rPr>
          <w:rStyle w:val="VerbatimChar"/>
        </w:rPr>
        <w:t xml:space="preserve">STEP 8: Store + vectorize</w:t>
      </w:r>
      <w:r>
        <w:br/>
      </w:r>
      <w:r>
        <w:rPr>
          <w:rStyle w:val="VerbatimChar"/>
        </w:rPr>
        <w:t xml:space="preserve">  Store observation with full resolved context</w:t>
      </w:r>
      <w:r>
        <w:br/>
      </w:r>
      <w:r>
        <w:rPr>
          <w:rStyle w:val="VerbatimChar"/>
        </w:rPr>
        <w:t xml:space="preserve">  Generate embedding vector for CDR</w:t>
      </w:r>
      <w:r>
        <w:br/>
      </w:r>
      <w:r>
        <w:rPr>
          <w:rStyle w:val="VerbatimChar"/>
        </w:rPr>
        <w:t xml:space="preserve">  Audit log with data_subject_guid = patient_guid</w:t>
      </w:r>
    </w:p>
    <w:p>
      <w:r>
        <w:pict>
          <v:rect style="width:0;height:1.5pt" o:hralign="center" o:hrstd="t" o:hr="t"/>
        </w:pict>
      </w:r>
    </w:p>
    <w:bookmarkEnd w:id="24"/>
    <w:bookmarkStart w:id="29" w:name="contract-scope-lookup-not-copy"/>
    <w:p>
      <w:pPr>
        <w:pStyle w:val="Heading2"/>
      </w:pPr>
      <w:r>
        <w:t xml:space="preserve">4) Contract Scope: Lookup, Not Copy</w:t>
      </w:r>
    </w:p>
    <w:p>
      <w:pPr>
        <w:pStyle w:val="FirstParagraph"/>
      </w:pPr>
      <w:r>
        <w:rPr>
          <w:b/>
          <w:bCs/>
        </w:rPr>
        <w:t xml:space="preserve">Design decision:</w:t>
      </w:r>
      <w:r>
        <w:t xml:space="preserve"> </w:t>
      </w:r>
      <w:r>
        <w:t xml:space="preserve">The contract is looked up from contract.pdhc at validation time, not stored as a copy in the ServiceRequest or grant.</w:t>
      </w:r>
    </w:p>
    <w:bookmarkStart w:id="25" w:name="why-lookup-is-better"/>
    <w:p>
      <w:pPr>
        <w:pStyle w:val="Heading3"/>
      </w:pPr>
      <w:r>
        <w:t xml:space="preserve">Why Lookup Is Better</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Concern</w:t>
            </w:r>
          </w:p>
        </w:tc>
        <w:tc>
          <w:tcPr/>
          <w:p>
            <w:pPr>
              <w:pStyle w:val="Compact"/>
            </w:pPr>
            <w:r>
              <w:t xml:space="preserve">Copy</w:t>
            </w:r>
          </w:p>
        </w:tc>
        <w:tc>
          <w:tcPr/>
          <w:p>
            <w:pPr>
              <w:pStyle w:val="Compact"/>
            </w:pPr>
            <w:r>
              <w:t xml:space="preserve">Lookup</w:t>
            </w:r>
          </w:p>
        </w:tc>
      </w:tr>
      <w:tr>
        <w:tc>
          <w:tcPr/>
          <w:p>
            <w:pPr>
              <w:pStyle w:val="Compact"/>
            </w:pPr>
            <w:r>
              <w:rPr>
                <w:b/>
                <w:bCs/>
              </w:rPr>
              <w:t xml:space="preserve">Contract amended</w:t>
            </w:r>
          </w:p>
        </w:tc>
        <w:tc>
          <w:tcPr/>
          <w:p>
            <w:pPr>
              <w:pStyle w:val="Compact"/>
            </w:pPr>
            <w:r>
              <w:t xml:space="preserve">Provider submits against stale snapshot</w:t>
            </w:r>
          </w:p>
        </w:tc>
        <w:tc>
          <w:tcPr/>
          <w:p>
            <w:pPr>
              <w:pStyle w:val="Compact"/>
            </w:pPr>
            <w:r>
              <w:t xml:space="preserve">Gateway sees current contract</w:t>
            </w:r>
          </w:p>
        </w:tc>
      </w:tr>
      <w:tr>
        <w:tc>
          <w:tcPr/>
          <w:p>
            <w:pPr>
              <w:pStyle w:val="Compact"/>
            </w:pPr>
            <w:r>
              <w:rPr>
                <w:b/>
                <w:bCs/>
              </w:rPr>
              <w:t xml:space="preserve">Contract revoked</w:t>
            </w:r>
          </w:p>
        </w:tc>
        <w:tc>
          <w:tcPr/>
          <w:p>
            <w:pPr>
              <w:pStyle w:val="Compact"/>
            </w:pPr>
            <w:r>
              <w:t xml:space="preserve">Stale copy still says</w:t>
            </w:r>
            <w:r>
              <w:t xml:space="preserve"> </w:t>
            </w:r>
            <w:r>
              <w:t xml:space="preserve">“allowed”</w:t>
            </w:r>
          </w:p>
        </w:tc>
        <w:tc>
          <w:tcPr/>
          <w:p>
            <w:pPr>
              <w:pStyle w:val="Compact"/>
            </w:pPr>
            <w:r>
              <w:t xml:space="preserve">Lookup returns revoked status</w:t>
            </w:r>
          </w:p>
        </w:tc>
      </w:tr>
      <w:tr>
        <w:tc>
          <w:tcPr/>
          <w:p>
            <w:pPr>
              <w:pStyle w:val="Compact"/>
            </w:pPr>
            <w:r>
              <w:rPr>
                <w:b/>
                <w:bCs/>
              </w:rPr>
              <w:t xml:space="preserve">Scope narrowed</w:t>
            </w:r>
          </w:p>
        </w:tc>
        <w:tc>
          <w:tcPr/>
          <w:p>
            <w:pPr>
              <w:pStyle w:val="Compact"/>
            </w:pPr>
            <w:r>
              <w:t xml:space="preserve">Provider submits for concepts no longer permitted</w:t>
            </w:r>
          </w:p>
        </w:tc>
        <w:tc>
          <w:tcPr/>
          <w:p>
            <w:pPr>
              <w:pStyle w:val="Compact"/>
            </w:pPr>
            <w:r>
              <w:t xml:space="preserve">Gateway rejects at step 6</w:t>
            </w:r>
          </w:p>
        </w:tc>
      </w:tr>
      <w:tr>
        <w:tc>
          <w:tcPr/>
          <w:p>
            <w:pPr>
              <w:pStyle w:val="Compact"/>
            </w:pPr>
            <w:r>
              <w:rPr>
                <w:b/>
                <w:bCs/>
              </w:rPr>
              <w:t xml:space="preserve">Single source of truth</w:t>
            </w:r>
          </w:p>
        </w:tc>
        <w:tc>
          <w:tcPr/>
          <w:p>
            <w:pPr>
              <w:pStyle w:val="Compact"/>
            </w:pPr>
            <w:r>
              <w:t xml:space="preserve">contract.pdhc + N copies in SRs</w:t>
            </w:r>
          </w:p>
        </w:tc>
        <w:tc>
          <w:tcPr/>
          <w:p>
            <w:pPr>
              <w:pStyle w:val="Compact"/>
            </w:pPr>
            <w:r>
              <w:t xml:space="preserve">contract.pdhc only</w:t>
            </w:r>
          </w:p>
        </w:tc>
      </w:tr>
      <w:tr>
        <w:tc>
          <w:tcPr/>
          <w:p>
            <w:pPr>
              <w:pStyle w:val="Compact"/>
            </w:pPr>
            <w:r>
              <w:rPr>
                <w:b/>
                <w:bCs/>
              </w:rPr>
              <w:t xml:space="preserve">Storage</w:t>
            </w:r>
          </w:p>
        </w:tc>
        <w:tc>
          <w:tcPr/>
          <w:p>
            <w:pPr>
              <w:pStyle w:val="Compact"/>
            </w:pPr>
            <w:r>
              <w:t xml:space="preserve">Duplicated in every SR</w:t>
            </w:r>
          </w:p>
        </w:tc>
        <w:tc>
          <w:tcPr/>
          <w:p>
            <w:pPr>
              <w:pStyle w:val="Compact"/>
            </w:pPr>
            <w:r>
              <w:t xml:space="preserve">Referenced by GUID</w:t>
            </w:r>
          </w:p>
        </w:tc>
      </w:tr>
      <w:tr>
        <w:tc>
          <w:tcPr/>
          <w:p>
            <w:pPr>
              <w:pStyle w:val="Compact"/>
            </w:pPr>
            <w:r>
              <w:rPr>
                <w:b/>
                <w:bCs/>
              </w:rPr>
              <w:t xml:space="preserve">Performance</w:t>
            </w:r>
          </w:p>
        </w:tc>
        <w:tc>
          <w:tcPr/>
          <w:p>
            <w:pPr>
              <w:pStyle w:val="Compact"/>
            </w:pPr>
            <w:r>
              <w:t xml:space="preserve">No network call</w:t>
            </w:r>
          </w:p>
        </w:tc>
        <w:tc>
          <w:tcPr/>
          <w:p>
            <w:pPr>
              <w:pStyle w:val="Compact"/>
            </w:pPr>
            <w:r>
              <w:t xml:space="preserve">Cached in</w:t>
            </w:r>
            <w:r>
              <w:t xml:space="preserve"> </w:t>
            </w:r>
            <w:r>
              <w:rPr>
                <w:rStyle w:val="VerbatimChar"/>
              </w:rPr>
              <w:t xml:space="preserve">guid_resolution_cache</w:t>
            </w:r>
            <w:r>
              <w:t xml:space="preserve"> </w:t>
            </w:r>
            <w:r>
              <w:t xml:space="preserve">with TTL</w:t>
            </w:r>
          </w:p>
        </w:tc>
      </w:tr>
    </w:tbl>
    <w:bookmarkEnd w:id="25"/>
    <w:bookmarkStart w:id="26" w:name="X33dedc0d4dff192770736df63a0ea4888409edf"/>
    <w:p>
      <w:pPr>
        <w:pStyle w:val="Heading3"/>
      </w:pPr>
      <w:r>
        <w:t xml:space="preserve">What the Contract Should Contain for Transaction-Level Access Control</w:t>
      </w:r>
    </w:p>
    <w:p>
      <w:pPr>
        <w:pStyle w:val="FirstParagraph"/>
      </w:pPr>
      <w:r>
        <w:t xml:space="preserve">The contract scope is split into</w:t>
      </w:r>
      <w:r>
        <w:t xml:space="preserve"> </w:t>
      </w:r>
      <w:r>
        <w:rPr>
          <w:b/>
          <w:bCs/>
        </w:rPr>
        <w:t xml:space="preserve">two distinct concept lists</w:t>
      </w:r>
      <w:r>
        <w:t xml:space="preserve">:</w:t>
      </w:r>
    </w:p>
    <w:p>
      <w:pPr>
        <w:pStyle w:val="Compact"/>
        <w:numPr>
          <w:ilvl w:val="0"/>
          <w:numId w:val="1015"/>
        </w:numPr>
      </w:pPr>
      <w:r>
        <w:rPr>
          <w:b/>
          <w:bCs/>
        </w:rPr>
        <w:t xml:space="preserve">Outbound concepts</w:t>
      </w:r>
      <w:r>
        <w:t xml:space="preserve"> </w:t>
      </w:r>
      <w:r>
        <w:t xml:space="preserve">(</w:t>
      </w:r>
      <w:r>
        <w:rPr>
          <w:rStyle w:val="VerbatimChar"/>
        </w:rPr>
        <w:t xml:space="preserve">request_scope</w:t>
      </w:r>
      <w:r>
        <w:t xml:space="preserve">) — concepts that the requester is permitted to include in ServiceRequests sent to this provider. These define what the provider is asked to do.</w:t>
      </w:r>
    </w:p>
    <w:p>
      <w:pPr>
        <w:pStyle w:val="Compact"/>
        <w:numPr>
          <w:ilvl w:val="0"/>
          <w:numId w:val="1015"/>
        </w:numPr>
      </w:pPr>
      <w:r>
        <w:rPr>
          <w:b/>
          <w:bCs/>
        </w:rPr>
        <w:t xml:space="preserve">Return concepts</w:t>
      </w:r>
      <w:r>
        <w:t xml:space="preserve"> </w:t>
      </w:r>
      <w:r>
        <w:t xml:space="preserve">(</w:t>
      </w:r>
      <w:r>
        <w:rPr>
          <w:rStyle w:val="VerbatimChar"/>
        </w:rPr>
        <w:t xml:space="preserve">return_scope</w:t>
      </w:r>
      <w:r>
        <w:t xml:space="preserve">) — concepts that the provider is permitted to submit observations for in their report back. These may be a subset, superset, or entirely different set from the outbound concepts. Each return concept is marked as</w:t>
      </w:r>
      <w:r>
        <w:t xml:space="preserve"> </w:t>
      </w:r>
      <w:r>
        <w:rPr>
          <w:rStyle w:val="VerbatimChar"/>
        </w:rPr>
        <w:t xml:space="preserve">obligatory</w:t>
      </w:r>
      <w:r>
        <w:t xml:space="preserve"> </w:t>
      </w:r>
      <w:r>
        <w:t xml:space="preserve">or</w:t>
      </w:r>
      <w:r>
        <w:t xml:space="preserve"> </w:t>
      </w:r>
      <w:r>
        <w:rPr>
          <w:rStyle w:val="VerbatimChar"/>
        </w:rPr>
        <w:t xml:space="preserve">optional</w:t>
      </w:r>
      <w:r>
        <w:t xml:space="preserve">.</w:t>
      </w:r>
    </w:p>
    <w:p>
      <w:pPr>
        <w:pStyle w:val="FirstParagraph"/>
      </w:pPr>
      <w:r>
        <w:t xml:space="preserve">This two-list design reflects reality: a contract might authorize sending a broad care plan to a provider, but only permit (or require) the provider to report back on specific measurements.</w:t>
      </w:r>
    </w:p>
    <w:p>
      <w:pPr>
        <w:pStyle w:val="BodyText"/>
      </w:pPr>
      <w:r>
        <w:t xml:space="preserve">All concept references use resolvable URLs pointing to the vocabulary service at plan.pdhc.</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"Contract"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"&lt;contract_guid&gt;"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"executed"</w:t>
      </w:r>
      <w:r>
        <w:rPr>
          <w:rStyle w:val="FunctionTok"/>
        </w:rPr>
        <w:t xml:space="preserve">,</w:t>
      </w:r>
      <w:r>
        <w:br/>
      </w:r>
      <w:r>
        <w:rPr>
          <w:rStyle w:val="NormalTok"/>
        </w:rPr>
        <w:t xml:space="preserve">  </w:t>
      </w:r>
      <w:r>
        <w:rPr>
          <w:rStyle w:val="DataTypeTok"/>
        </w:rPr>
        <w:t xml:space="preserve">"signer"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"party"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"Organization/&lt;requester_org_guid&gt;"</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"party"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"Organization/&lt;provider_org_guid&gt;"</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"term"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"request_scope"</w:t>
      </w:r>
      <w:r>
        <w:rPr>
          <w:rStyle w:val="NormalTok"/>
        </w:rPr>
        <w:t xml:space="preserve"> </w:t>
      </w:r>
      <w:r>
        <w:rPr>
          <w:rStyle w:val="FunctionTok"/>
        </w:rPr>
        <w:t xml:space="preserve">},</w:t>
      </w:r>
      <w:r>
        <w:br/>
      </w:r>
      <w:r>
        <w:rPr>
          <w:rStyle w:val="NormalTok"/>
        </w:rPr>
        <w:t xml:space="preserve">      </w:t>
      </w:r>
      <w:r>
        <w:rPr>
          <w:rStyle w:val="DataTypeTok"/>
        </w:rPr>
        <w:t xml:space="preserve">"offer"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"Concepts permitted in ServiceRequests to this provider"</w:t>
      </w:r>
      <w:r>
        <w:br/>
      </w:r>
      <w:r>
        <w:rPr>
          <w:rStyle w:val="NormalTok"/>
        </w:rPr>
        <w:t xml:space="preserve">      </w:t>
      </w:r>
      <w:r>
        <w:rPr>
          <w:rStyle w:val="FunctionTok"/>
        </w:rPr>
        <w:t xml:space="preserve">},</w:t>
      </w:r>
      <w:r>
        <w:br/>
      </w:r>
      <w:r>
        <w:rPr>
          <w:rStyle w:val="NormalTok"/>
        </w:rPr>
        <w:t xml:space="preserve">      </w:t>
      </w:r>
      <w:r>
        <w:rPr>
          <w:rStyle w:val="DataTypeTok"/>
        </w:rPr>
        <w:t xml:space="preserve">"asset"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"outbound_concept"</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"typeReference"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"https://plan.pdhc.se/api/v1/concepts/&lt;concept_guid_spirometri&gt;"</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"Spirometri"</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"https://plan.pdhc.se/api/v1/concepts/&lt;concept_guid_acq&gt;"</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"Astma Control Questionnaire"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"https://plan.pdhc.se/api/v1/concepts/&lt;concept_guid_peakflow&gt;"</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"Peak Expiratory Flow"</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"return_scope"</w:t>
      </w:r>
      <w:r>
        <w:rPr>
          <w:rStyle w:val="NormalTok"/>
        </w:rPr>
        <w:t xml:space="preserve"> </w:t>
      </w:r>
      <w:r>
        <w:rPr>
          <w:rStyle w:val="FunctionTok"/>
        </w:rPr>
        <w:t xml:space="preserve">},</w:t>
      </w:r>
      <w:r>
        <w:br/>
      </w:r>
      <w:r>
        <w:rPr>
          <w:rStyle w:val="NormalTok"/>
        </w:rPr>
        <w:t xml:space="preserve">      </w:t>
      </w:r>
      <w:r>
        <w:rPr>
          <w:rStyle w:val="DataTypeTok"/>
        </w:rPr>
        <w:t xml:space="preserve">"offer"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"Concepts the provider may (or must) submit observations for"</w:t>
      </w:r>
      <w:r>
        <w:br/>
      </w:r>
      <w:r>
        <w:rPr>
          <w:rStyle w:val="NormalTok"/>
        </w:rPr>
        <w:t xml:space="preserve">      </w:t>
      </w:r>
      <w:r>
        <w:rPr>
          <w:rStyle w:val="FunctionTok"/>
        </w:rPr>
        <w:t xml:space="preserve">},</w:t>
      </w:r>
      <w:r>
        <w:br/>
      </w:r>
      <w:r>
        <w:rPr>
          <w:rStyle w:val="NormalTok"/>
        </w:rPr>
        <w:t xml:space="preserve">      </w:t>
      </w:r>
      <w:r>
        <w:rPr>
          <w:rStyle w:val="DataTypeTok"/>
        </w:rPr>
        <w:t xml:space="preserve">"asset"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"obligatory_return"</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"typeReference"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"https://plan.pdhc.se/api/v1/concepts/&lt;concept_guid_spirometri&gt;"</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"Spirometri"</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"optional_return"</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"typeReference"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"https://plan.pdhc.se/api/v1/concepts/&lt;concept_guid_acq&gt;"</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"Astma Control Questionnaire"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"https://plan.pdhc.se/api/v1/concepts/&lt;concept_guid_peakflow&gt;"</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"Peak Expiratory Flow"</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What the gateway extracts at report ingestion:</w:t>
      </w:r>
    </w:p>
    <w:p>
      <w:pPr>
        <w:pStyle w:val="BodyText"/>
      </w:pPr>
      <w:r>
        <w:t xml:space="preserve">From</w:t>
      </w:r>
      <w:r>
        <w:t xml:space="preserve"> </w:t>
      </w:r>
      <w:r>
        <w:rPr>
          <w:rStyle w:val="VerbatimChar"/>
        </w:rPr>
        <w:t xml:space="preserve">return_scope</w:t>
      </w:r>
      <w:r>
        <w:t xml:space="preserve"> </w:t>
      </w:r>
      <w:r>
        <w:t xml:space="preserve">term:</w:t>
      </w:r>
      <w:r>
        <w:t xml:space="preserve"> </w:t>
      </w:r>
      <w:r>
        <w:t xml:space="preserve">-</w:t>
      </w:r>
      <w:r>
        <w:t xml:space="preserve"> </w:t>
      </w:r>
      <w:r>
        <w:rPr>
          <w:rStyle w:val="VerbatimChar"/>
        </w:rPr>
        <w:t xml:space="preserve">obligatory_return</w:t>
      </w:r>
      <w:r>
        <w:t xml:space="preserve"> </w:t>
      </w:r>
      <w:r>
        <w:t xml:space="preserve">asset → concept GUIDs the provider</w:t>
      </w:r>
      <w:r>
        <w:t xml:space="preserve"> </w:t>
      </w:r>
      <w:r>
        <w:rPr>
          <w:b/>
          <w:bCs/>
        </w:rPr>
        <w:t xml:space="preserve">must</w:t>
      </w:r>
      <w:r>
        <w:t xml:space="preserve"> </w:t>
      </w:r>
      <w:r>
        <w:t xml:space="preserve">include in a completed report</w:t>
      </w:r>
      <w:r>
        <w:t xml:space="preserve"> </w:t>
      </w:r>
      <w:r>
        <w:t xml:space="preserve">-</w:t>
      </w:r>
      <w:r>
        <w:t xml:space="preserve"> </w:t>
      </w:r>
      <w:r>
        <w:rPr>
          <w:rStyle w:val="VerbatimChar"/>
        </w:rPr>
        <w:t xml:space="preserve">optional_return</w:t>
      </w:r>
      <w:r>
        <w:t xml:space="preserve"> </w:t>
      </w:r>
      <w:r>
        <w:t xml:space="preserve">asset → concept GUIDs the provider</w:t>
      </w:r>
      <w:r>
        <w:t xml:space="preserve"> </w:t>
      </w:r>
      <w:r>
        <w:rPr>
          <w:b/>
          <w:bCs/>
        </w:rPr>
        <w:t xml:space="preserve">may</w:t>
      </w:r>
      <w:r>
        <w:t xml:space="preserve"> </w:t>
      </w:r>
      <w:r>
        <w:t xml:space="preserve">include</w:t>
      </w:r>
      <w:r>
        <w:t xml:space="preserve"> </w:t>
      </w:r>
      <w:r>
        <w:t xml:space="preserve">- Any concept not in either list → rejected (403)</w:t>
      </w:r>
    </w:p>
    <w:p>
      <w:pPr>
        <w:pStyle w:val="BodyText"/>
      </w:pPr>
      <w:r>
        <w:t xml:space="preserve">From</w:t>
      </w:r>
      <w:r>
        <w:t xml:space="preserve"> </w:t>
      </w:r>
      <w:r>
        <w:rPr>
          <w:rStyle w:val="VerbatimChar"/>
        </w:rPr>
        <w:t xml:space="preserve">request_scope</w:t>
      </w:r>
      <w:r>
        <w:t xml:space="preserve"> </w:t>
      </w:r>
      <w:r>
        <w:t xml:space="preserve">term (used at ServiceRequest finalization, not at report ingestion):</w:t>
      </w:r>
      <w:r>
        <w:t xml:space="preserve"> </w:t>
      </w:r>
      <w:r>
        <w:t xml:space="preserve">-</w:t>
      </w:r>
      <w:r>
        <w:t xml:space="preserve"> </w:t>
      </w:r>
      <w:r>
        <w:rPr>
          <w:rStyle w:val="VerbatimChar"/>
        </w:rPr>
        <w:t xml:space="preserve">outbound_concept</w:t>
      </w:r>
      <w:r>
        <w:t xml:space="preserve"> </w:t>
      </w:r>
      <w:r>
        <w:t xml:space="preserve">asset → concept GUIDs allowed in the CarePlan sent to this provider</w:t>
      </w:r>
      <w:r>
        <w:t xml:space="preserve"> </w:t>
      </w:r>
      <w:r>
        <w:t xml:space="preserve">- request.pdhc validates CarePlan transactions against this list before push</w:t>
      </w:r>
    </w:p>
    <w:p>
      <w:pPr>
        <w:pStyle w:val="BodyText"/>
      </w:pPr>
      <w:r>
        <w:rPr>
          <w:b/>
          <w:bCs/>
        </w:rPr>
        <w:t xml:space="preserve">Gateway validation logic:</w:t>
      </w:r>
      <w:r>
        <w:t xml:space="preserve"> </w:t>
      </w:r>
      <w:r>
        <w:t xml:space="preserve">1. Each submitted</w:t>
      </w:r>
      <w:r>
        <w:t xml:space="preserve"> </w:t>
      </w:r>
      <w:r>
        <w:rPr>
          <w:rStyle w:val="VerbatimChar"/>
        </w:rPr>
        <w:t xml:space="preserve">transaction_guid</w:t>
      </w:r>
      <w:r>
        <w:t xml:space="preserve"> </w:t>
      </w:r>
      <w:r>
        <w:t xml:space="preserve">is resolved to its</w:t>
      </w:r>
      <w:r>
        <w:t xml:space="preserve"> </w:t>
      </w:r>
      <w:r>
        <w:rPr>
          <w:rStyle w:val="VerbatimChar"/>
        </w:rPr>
        <w:t xml:space="preserve">concept_guid</w:t>
      </w:r>
      <w:r>
        <w:t xml:space="preserve"> </w:t>
      </w:r>
      <w:r>
        <w:t xml:space="preserve">via the SR’s CarePlan</w:t>
      </w:r>
      <w:r>
        <w:t xml:space="preserve"> </w:t>
      </w:r>
      <w:r>
        <w:t xml:space="preserve">2. The</w:t>
      </w:r>
      <w:r>
        <w:t xml:space="preserve"> </w:t>
      </w:r>
      <w:r>
        <w:rPr>
          <w:rStyle w:val="VerbatimChar"/>
        </w:rPr>
        <w:t xml:space="preserve">concept_guid</w:t>
      </w:r>
      <w:r>
        <w:t xml:space="preserve"> </w:t>
      </w:r>
      <w:r>
        <w:t xml:space="preserve">must appear in either</w:t>
      </w:r>
      <w:r>
        <w:t xml:space="preserve"> </w:t>
      </w:r>
      <w:r>
        <w:rPr>
          <w:rStyle w:val="VerbatimChar"/>
        </w:rPr>
        <w:t xml:space="preserve">obligatory_return</w:t>
      </w:r>
      <w:r>
        <w:t xml:space="preserve"> </w:t>
      </w:r>
      <w:r>
        <w:t xml:space="preserve">or</w:t>
      </w:r>
      <w:r>
        <w:t xml:space="preserve"> </w:t>
      </w:r>
      <w:r>
        <w:rPr>
          <w:rStyle w:val="VerbatimChar"/>
        </w:rPr>
        <w:t xml:space="preserve">optional_return</w:t>
      </w:r>
      <w:r>
        <w:t xml:space="preserve"> </w:t>
      </w:r>
      <w:r>
        <w:t xml:space="preserve">3. If report</w:t>
      </w:r>
      <w:r>
        <w:t xml:space="preserve"> </w:t>
      </w:r>
      <w:r>
        <w:rPr>
          <w:rStyle w:val="VerbatimChar"/>
        </w:rPr>
        <w:t xml:space="preserve">status</w:t>
      </w:r>
      <w:r>
        <w:t xml:space="preserve"> </w:t>
      </w:r>
      <w:r>
        <w:t xml:space="preserve">is</w:t>
      </w:r>
      <w:r>
        <w:t xml:space="preserve"> </w:t>
      </w:r>
      <w:r>
        <w:rPr>
          <w:rStyle w:val="VerbatimChar"/>
        </w:rPr>
        <w:t xml:space="preserve">completed</w:t>
      </w:r>
      <w:r>
        <w:t xml:space="preserve">: all</w:t>
      </w:r>
      <w:r>
        <w:t xml:space="preserve"> </w:t>
      </w:r>
      <w:r>
        <w:rPr>
          <w:rStyle w:val="VerbatimChar"/>
        </w:rPr>
        <w:t xml:space="preserve">obligatory_return</w:t>
      </w:r>
      <w:r>
        <w:t xml:space="preserve"> </w:t>
      </w:r>
      <w:r>
        <w:t xml:space="preserve">concepts must be present in the submission</w:t>
      </w:r>
      <w:r>
        <w:t xml:space="preserve"> </w:t>
      </w:r>
      <w:r>
        <w:t xml:space="preserve">4. If report</w:t>
      </w:r>
      <w:r>
        <w:t xml:space="preserve"> </w:t>
      </w:r>
      <w:r>
        <w:rPr>
          <w:rStyle w:val="VerbatimChar"/>
        </w:rPr>
        <w:t xml:space="preserve">status</w:t>
      </w:r>
      <w:r>
        <w:t xml:space="preserve"> </w:t>
      </w:r>
      <w:r>
        <w:t xml:space="preserve">is</w:t>
      </w:r>
      <w:r>
        <w:t xml:space="preserve"> </w:t>
      </w:r>
      <w:r>
        <w:rPr>
          <w:rStyle w:val="VerbatimChar"/>
        </w:rPr>
        <w:t xml:space="preserve">accepted</w:t>
      </w:r>
      <w:r>
        <w:t xml:space="preserve"> </w:t>
      </w:r>
      <w:r>
        <w:t xml:space="preserve">or</w:t>
      </w:r>
      <w:r>
        <w:t xml:space="preserve"> </w:t>
      </w:r>
      <w:r>
        <w:rPr>
          <w:rStyle w:val="VerbatimChar"/>
        </w:rPr>
        <w:t xml:space="preserve">rejected</w:t>
      </w:r>
      <w:r>
        <w:t xml:space="preserve">: obligatory check is skipped (provider may accept/reject without submitting observations)</w:t>
      </w:r>
    </w:p>
    <w:p>
      <w:pPr>
        <w:pStyle w:val="BodyText"/>
      </w:pPr>
      <w:r>
        <w:rPr>
          <w:b/>
          <w:bCs/>
        </w:rPr>
        <w:t xml:space="preserve">Edge cases:</w:t>
      </w:r>
      <w:r>
        <w:t xml:space="preserve"> </w:t>
      </w:r>
      <w:r>
        <w:t xml:space="preserve">- If the contract has no</w:t>
      </w:r>
      <w:r>
        <w:t xml:space="preserve"> </w:t>
      </w:r>
      <w:r>
        <w:rPr>
          <w:rStyle w:val="VerbatimChar"/>
        </w:rPr>
        <w:t xml:space="preserve">return_scope</w:t>
      </w:r>
      <w:r>
        <w:t xml:space="preserve"> </w:t>
      </w:r>
      <w:r>
        <w:t xml:space="preserve">term → all concepts in the SR’s CarePlan are permitted as optional returns (backward compatibility)</w:t>
      </w:r>
      <w:r>
        <w:t xml:space="preserve"> </w:t>
      </w:r>
      <w:r>
        <w:t xml:space="preserve">- If the contract has no</w:t>
      </w:r>
      <w:r>
        <w:t xml:space="preserve"> </w:t>
      </w:r>
      <w:r>
        <w:rPr>
          <w:rStyle w:val="VerbatimChar"/>
        </w:rPr>
        <w:t xml:space="preserve">request_scope</w:t>
      </w:r>
      <w:r>
        <w:t xml:space="preserve"> </w:t>
      </w:r>
      <w:r>
        <w:t xml:space="preserve">term → no outbound concept restriction (backward compatibility)</w:t>
      </w:r>
      <w:r>
        <w:t xml:space="preserve"> </w:t>
      </w:r>
      <w:r>
        <w:t xml:space="preserve">- If the contract is revoked → all submissions rejected</w:t>
      </w:r>
      <w:r>
        <w:t xml:space="preserve"> </w:t>
      </w:r>
      <w:r>
        <w:t xml:space="preserve">- If a concept is removed from the return scope → future submissions for that concept rejected, existing data unaffected</w:t>
      </w:r>
    </w:p>
    <w:bookmarkEnd w:id="26"/>
    <w:bookmarkStart w:id="27" w:name="vocabulary-service-reference"/>
    <w:p>
      <w:pPr>
        <w:pStyle w:val="Heading3"/>
      </w:pPr>
      <w:r>
        <w:t xml:space="preserve">Vocabulary Service Reference</w:t>
      </w:r>
    </w:p>
    <w:p>
      <w:pPr>
        <w:pStyle w:val="FirstParagraph"/>
      </w:pPr>
      <w:r>
        <w:t xml:space="preserve">All concept references in the contract resolve to the vocabulary/concept API hosted by</w:t>
      </w:r>
      <w:r>
        <w:t xml:space="preserve"> </w:t>
      </w:r>
      <w:r>
        <w:rPr>
          <w:b/>
          <w:bCs/>
        </w:rPr>
        <w:t xml:space="preserve">plan.pdhc</w:t>
      </w:r>
      <w:r>
        <w:t xml:space="preserve">:</w:t>
      </w:r>
    </w:p>
    <w:tbl>
      <w:tblPr>
        <w:tblStyle w:val="Table"/>
        <w:tblW w:type="pct" w:w="5000"/>
        <w:tblLayout w:type="fixed"/>
        <w:tblLook w:firstRow="1" w:lastRow="0" w:firstColumn="0" w:lastColumn="0" w:noHBand="0" w:noVBand="0" w:val="0020"/>
      </w:tblPr>
      <w:tblGrid>
        <w:gridCol w:w="2828"/>
        <w:gridCol w:w="1414"/>
        <w:gridCol w:w="3677"/>
      </w:tblGrid>
      <w:tr>
        <w:trPr>
          <w:tblHeader w:val="on"/>
        </w:trPr>
        <w:tc>
          <w:tcPr/>
          <w:p>
            <w:pPr>
              <w:pStyle w:val="Compact"/>
            </w:pPr>
            <w:r>
              <w:t xml:space="preserve">Endpoint</w:t>
            </w:r>
          </w:p>
        </w:tc>
        <w:tc>
          <w:tcPr/>
          <w:p>
            <w:pPr>
              <w:pStyle w:val="Compact"/>
            </w:pPr>
            <w:r>
              <w:t xml:space="preserve">URL</w:t>
            </w:r>
          </w:p>
        </w:tc>
        <w:tc>
          <w:tcPr/>
          <w:p>
            <w:pPr>
              <w:pStyle w:val="Compact"/>
            </w:pPr>
            <w:r>
              <w:t xml:space="preserve">Description</w:t>
            </w:r>
          </w:p>
        </w:tc>
      </w:tr>
      <w:tr>
        <w:tc>
          <w:tcPr/>
          <w:p>
            <w:pPr>
              <w:pStyle w:val="Compact"/>
            </w:pPr>
            <w:r>
              <w:t xml:space="preserve">Concept by GUID</w:t>
            </w:r>
          </w:p>
        </w:tc>
        <w:tc>
          <w:tcPr/>
          <w:p>
            <w:pPr>
              <w:pStyle w:val="Compact"/>
            </w:pPr>
            <w:r>
              <w:rPr>
                <w:rStyle w:val="VerbatimChar"/>
              </w:rPr>
              <w:t xml:space="preserve">https://plan.pdhc.se/api/v1/concepts/&lt;guid&gt;</w:t>
            </w:r>
          </w:p>
        </w:tc>
        <w:tc>
          <w:tcPr/>
          <w:p>
            <w:pPr>
              <w:pStyle w:val="Compact"/>
            </w:pPr>
            <w:r>
              <w:t xml:space="preserve">Full concept definition (name, response_type, unit, range, valueset)</w:t>
            </w:r>
          </w:p>
        </w:tc>
      </w:tr>
      <w:tr>
        <w:tc>
          <w:tcPr/>
          <w:p>
            <w:pPr>
              <w:pStyle w:val="Compact"/>
            </w:pPr>
            <w:r>
              <w:t xml:space="preserve">Concept list</w:t>
            </w:r>
          </w:p>
        </w:tc>
        <w:tc>
          <w:tcPr/>
          <w:p>
            <w:pPr>
              <w:pStyle w:val="Compact"/>
            </w:pPr>
            <w:r>
              <w:rPr>
                <w:rStyle w:val="VerbatimChar"/>
              </w:rPr>
              <w:t xml:space="preserve">https://plan.pdhc.se/api/v1/concepts</w:t>
            </w:r>
          </w:p>
        </w:tc>
        <w:tc>
          <w:tcPr/>
          <w:p>
            <w:pPr>
              <w:pStyle w:val="Compact"/>
            </w:pPr>
            <w:r>
              <w:t xml:space="preserve">Search/filter concepts (</w:t>
            </w:r>
            <w:r>
              <w:rPr>
                <w:rStyle w:val="VerbatimChar"/>
              </w:rPr>
              <w:t xml:space="preserve">?search=</w:t>
            </w:r>
            <w:r>
              <w:t xml:space="preserve">,</w:t>
            </w:r>
            <w:r>
              <w:t xml:space="preserve"> </w:t>
            </w:r>
            <w:r>
              <w:rPr>
                <w:rStyle w:val="VerbatimChar"/>
              </w:rPr>
              <w:t xml:space="preserve">?concept_type=</w:t>
            </w:r>
            <w:r>
              <w:t xml:space="preserve">,</w:t>
            </w:r>
            <w:r>
              <w:t xml:space="preserve"> </w:t>
            </w:r>
            <w:r>
              <w:rPr>
                <w:rStyle w:val="VerbatimChar"/>
              </w:rPr>
              <w:t xml:space="preserve">?response_type=</w:t>
            </w:r>
            <w:r>
              <w:t xml:space="preserve">)</w:t>
            </w:r>
          </w:p>
        </w:tc>
      </w:tr>
      <w:tr>
        <w:tc>
          <w:tcPr/>
          <w:p>
            <w:pPr>
              <w:pStyle w:val="Compact"/>
            </w:pPr>
            <w:r>
              <w:t xml:space="preserve">Concept values</w:t>
            </w:r>
          </w:p>
        </w:tc>
        <w:tc>
          <w:tcPr/>
          <w:p>
            <w:pPr>
              <w:pStyle w:val="Compact"/>
            </w:pPr>
            <w:r>
              <w:rPr>
                <w:rStyle w:val="VerbatimChar"/>
              </w:rPr>
              <w:t xml:space="preserve">https://plan.pdhc.se/api/v1/concepts/&lt;guid&gt;/values</w:t>
            </w:r>
          </w:p>
        </w:tc>
        <w:tc>
          <w:tcPr/>
          <w:p>
            <w:pPr>
              <w:pStyle w:val="Compact"/>
            </w:pPr>
            <w:r>
              <w:t xml:space="preserve">Valueset values for a concept (categorical options)</w:t>
            </w:r>
          </w:p>
        </w:tc>
      </w:tr>
      <w:tr>
        <w:tc>
          <w:tcPr/>
          <w:p>
            <w:pPr>
              <w:pStyle w:val="Compact"/>
            </w:pPr>
            <w:r>
              <w:t xml:space="preserve">Response types</w:t>
            </w:r>
          </w:p>
        </w:tc>
        <w:tc>
          <w:tcPr/>
          <w:p>
            <w:pPr>
              <w:pStyle w:val="Compact"/>
            </w:pPr>
            <w:r>
              <w:rPr>
                <w:rStyle w:val="VerbatimChar"/>
              </w:rPr>
              <w:t xml:space="preserve">https://plan.pdhc.se/api/v1/response-types</w:t>
            </w:r>
          </w:p>
        </w:tc>
        <w:tc>
          <w:tcPr/>
          <w:p>
            <w:pPr>
              <w:pStyle w:val="Compact"/>
            </w:pPr>
            <w:r>
              <w:t xml:space="preserve">All response types (numeric, categorical, text, boolean, date, etc.)</w:t>
            </w:r>
          </w:p>
        </w:tc>
      </w:tr>
      <w:tr>
        <w:tc>
          <w:tcPr/>
          <w:p>
            <w:pPr>
              <w:pStyle w:val="Compact"/>
            </w:pPr>
            <w:r>
              <w:t xml:space="preserve">Units</w:t>
            </w:r>
          </w:p>
        </w:tc>
        <w:tc>
          <w:tcPr/>
          <w:p>
            <w:pPr>
              <w:pStyle w:val="Compact"/>
            </w:pPr>
            <w:r>
              <w:rPr>
                <w:rStyle w:val="VerbatimChar"/>
              </w:rPr>
              <w:t xml:space="preserve">https://plan.pdhc.se/api/v1/units</w:t>
            </w:r>
          </w:p>
        </w:tc>
        <w:tc>
          <w:tcPr/>
          <w:p>
            <w:pPr>
              <w:pStyle w:val="Compact"/>
            </w:pPr>
            <w:r>
              <w:t xml:space="preserve">All measurement units</w:t>
            </w:r>
          </w:p>
        </w:tc>
      </w:tr>
      <w:tr>
        <w:tc>
          <w:tcPr/>
          <w:p>
            <w:pPr>
              <w:pStyle w:val="Compact"/>
            </w:pPr>
            <w:r>
              <w:t xml:space="preserve">ValueSets</w:t>
            </w:r>
          </w:p>
        </w:tc>
        <w:tc>
          <w:tcPr/>
          <w:p>
            <w:pPr>
              <w:pStyle w:val="Compact"/>
            </w:pPr>
            <w:r>
              <w:rPr>
                <w:rStyle w:val="VerbatimChar"/>
              </w:rPr>
              <w:t xml:space="preserve">https://plan.pdhc.se/api/v1/valuesets</w:t>
            </w:r>
          </w:p>
        </w:tc>
        <w:tc>
          <w:tcPr/>
          <w:p>
            <w:pPr>
              <w:pStyle w:val="Compact"/>
            </w:pPr>
            <w:r>
              <w:t xml:space="preserve">All value set definitions</w:t>
            </w:r>
          </w:p>
        </w:tc>
      </w:tr>
      <w:tr>
        <w:tc>
          <w:tcPr/>
          <w:p>
            <w:pPr>
              <w:pStyle w:val="Compact"/>
            </w:pPr>
            <w:r>
              <w:t xml:space="preserve">ValueSet values</w:t>
            </w:r>
          </w:p>
        </w:tc>
        <w:tc>
          <w:tcPr/>
          <w:p>
            <w:pPr>
              <w:pStyle w:val="Compact"/>
            </w:pPr>
            <w:r>
              <w:rPr>
                <w:rStyle w:val="VerbatimChar"/>
              </w:rPr>
              <w:t xml:space="preserve">https://plan.pdhc.se/api/v1/valuesets/&lt;guid&gt;/values</w:t>
            </w:r>
          </w:p>
        </w:tc>
        <w:tc>
          <w:tcPr/>
          <w:p>
            <w:pPr>
              <w:pStyle w:val="Compact"/>
            </w:pPr>
            <w:r>
              <w:t xml:space="preserve">Values in a specific valueset</w:t>
            </w:r>
          </w:p>
        </w:tc>
      </w:tr>
      <w:tr>
        <w:tc>
          <w:tcPr/>
          <w:p>
            <w:pPr>
              <w:pStyle w:val="Compact"/>
            </w:pPr>
            <w:r>
              <w:t xml:space="preserve">Canonical libraries</w:t>
            </w:r>
          </w:p>
        </w:tc>
        <w:tc>
          <w:tcPr/>
          <w:p>
            <w:pPr>
              <w:pStyle w:val="Compact"/>
            </w:pPr>
            <w:r>
              <w:rPr>
                <w:rStyle w:val="VerbatimChar"/>
              </w:rPr>
              <w:t xml:space="preserve">https://plan.pdhc.se/api/v1/canonical-libs</w:t>
            </w:r>
          </w:p>
        </w:tc>
        <w:tc>
          <w:tcPr/>
          <w:p>
            <w:pPr>
              <w:pStyle w:val="Compact"/>
            </w:pPr>
            <w:r>
              <w:t xml:space="preserve">Terminology authorities (SNOMED-CT, LOINC, ICD-10, etc.)</w:t>
            </w:r>
          </w:p>
        </w:tc>
      </w:tr>
      <w:tr>
        <w:tc>
          <w:tcPr/>
          <w:p>
            <w:pPr>
              <w:pStyle w:val="Compact"/>
            </w:pPr>
            <w:r>
              <w:t xml:space="preserve">Capability statement</w:t>
            </w:r>
          </w:p>
        </w:tc>
        <w:tc>
          <w:tcPr/>
          <w:p>
            <w:pPr>
              <w:pStyle w:val="Compact"/>
            </w:pPr>
            <w:r>
              <w:rPr>
                <w:rStyle w:val="VerbatimChar"/>
              </w:rPr>
              <w:t xml:space="preserve">https://plan.pdhc.se/api/v1/capability-statement</w:t>
            </w:r>
          </w:p>
        </w:tc>
        <w:tc>
          <w:tcPr/>
          <w:p>
            <w:pPr>
              <w:pStyle w:val="Compact"/>
            </w:pPr>
            <w:r>
              <w:t xml:space="preserve">Full API capability listing</w:t>
            </w:r>
          </w:p>
        </w:tc>
      </w:tr>
    </w:tbl>
    <w:p>
      <w:pPr>
        <w:pStyle w:val="BodyText"/>
      </w:pPr>
      <w:r>
        <w:t xml:space="preserve">All GET endpoints on the vocabulary API are</w:t>
      </w:r>
      <w:r>
        <w:t xml:space="preserve"> </w:t>
      </w:r>
      <w:r>
        <w:rPr>
          <w:b/>
          <w:bCs/>
        </w:rPr>
        <w:t xml:space="preserve">public</w:t>
      </w:r>
      <w:r>
        <w:t xml:space="preserve"> </w:t>
      </w:r>
      <w:r>
        <w:t xml:space="preserve">(no authentication required). Write endpoints require SSO authentication with</w:t>
      </w:r>
      <w:r>
        <w:t xml:space="preserve"> </w:t>
      </w:r>
      <w:r>
        <w:rPr>
          <w:rStyle w:val="VerbatimChar"/>
        </w:rPr>
        <w:t xml:space="preserve">read_write</w:t>
      </w:r>
      <w:r>
        <w:t xml:space="preserve"> </w:t>
      </w:r>
      <w:r>
        <w:t xml:space="preserve">role.</w:t>
      </w:r>
    </w:p>
    <w:p>
      <w:pPr>
        <w:pStyle w:val="BodyText"/>
      </w:pPr>
      <w:r>
        <w:t xml:space="preserve">Local development base URL:</w:t>
      </w:r>
      <w:r>
        <w:t xml:space="preserve"> </w:t>
      </w:r>
      <w:r>
        <w:rPr>
          <w:rStyle w:val="VerbatimChar"/>
        </w:rPr>
        <w:t xml:space="preserve">http://localhost:9030/api/v1</w:t>
      </w:r>
    </w:p>
    <w:bookmarkEnd w:id="27"/>
    <w:bookmarkStart w:id="28" w:name="what-is-stored-vs-referenced"/>
    <w:p>
      <w:pPr>
        <w:pStyle w:val="Heading3"/>
      </w:pPr>
      <w:r>
        <w:t xml:space="preserve">What Is Stored vs Referenced</w:t>
      </w:r>
    </w:p>
    <w:p>
      <w:pPr>
        <w:pStyle w:val="SourceCode"/>
      </w:pPr>
      <w:r>
        <w:rPr>
          <w:rStyle w:val="VerbatimChar"/>
        </w:rPr>
        <w:t xml:space="preserve">ServiceRequest (in request.pdhc):</w:t>
      </w:r>
      <w:r>
        <w:br/>
      </w:r>
      <w:r>
        <w:rPr>
          <w:rStyle w:val="VerbatimChar"/>
        </w:rPr>
        <w:t xml:space="preserve">  basedOn: Contract/&lt;contract_guid&gt;     ← reference only, not a copy</w:t>
      </w:r>
      <w:r>
        <w:br/>
      </w:r>
      <w:r>
        <w:rPr>
          <w:rStyle w:val="VerbatimChar"/>
        </w:rPr>
        <w:t xml:space="preserve">  contained: [CarePlan, Patient, Goals] ← these ARE copies (snapshots at finalization)</w:t>
      </w:r>
      <w:r>
        <w:br/>
      </w:r>
      <w:r>
        <w:br/>
      </w:r>
      <w:r>
        <w:rPr>
          <w:rStyle w:val="VerbatimChar"/>
        </w:rPr>
        <w:t xml:space="preserve">DataExchangeGrant (in request.pdhc):</w:t>
      </w:r>
      <w:r>
        <w:br/>
      </w:r>
      <w:r>
        <w:rPr>
          <w:rStyle w:val="VerbatimChar"/>
        </w:rPr>
        <w:t xml:space="preserve">  contract_guid                         ← reference, for lookup key</w:t>
      </w:r>
      <w:r>
        <w:br/>
      </w:r>
      <w:r>
        <w:br/>
      </w:r>
      <w:r>
        <w:rPr>
          <w:rStyle w:val="VerbatimChar"/>
        </w:rPr>
        <w:t xml:space="preserve">Contract (in contract.pdhc):</w:t>
      </w:r>
      <w:r>
        <w:br/>
      </w:r>
      <w:r>
        <w:rPr>
          <w:rStyle w:val="VerbatimChar"/>
        </w:rPr>
        <w:t xml:space="preserve">  Full FHIR Contract resource           ← the authoritative source</w:t>
      </w:r>
      <w:r>
        <w:br/>
      </w:r>
      <w:r>
        <w:rPr>
          <w:rStyle w:val="VerbatimChar"/>
        </w:rPr>
        <w:t xml:space="preserve">  Signer orgs, terms, scope, status     ← always current</w:t>
      </w:r>
    </w:p>
    <w:p>
      <w:pPr>
        <w:pStyle w:val="FirstParagraph"/>
      </w:pPr>
      <w:r>
        <w:t xml:space="preserve">The CarePlan is a snapshot (it was edited by the clinician before finalization — the snapshot captures their intent). The Contract is live (it governs ongoing authorization and can be amended or revoked).</w:t>
      </w:r>
    </w:p>
    <w:p>
      <w:r>
        <w:pict>
          <v:rect style="width:0;height:1.5pt" o:hralign="center" o:hrstd="t" o:hr="t"/>
        </w:pict>
      </w:r>
    </w:p>
    <w:bookmarkEnd w:id="28"/>
    <w:bookmarkEnd w:id="29"/>
    <w:bookmarkStart w:id="30" w:name="summary-minimal-return-payload"/>
    <w:p>
      <w:pPr>
        <w:pStyle w:val="Heading2"/>
      </w:pPr>
      <w:r>
        <w:t xml:space="preserve">5) Summary: Minimal Return Payload</w:t>
      </w:r>
    </w:p>
    <w:p>
      <w:pPr>
        <w:pStyle w:val="SourceCode"/>
      </w:pPr>
      <w:r>
        <w:rPr>
          <w:rStyle w:val="VerbatimChar"/>
        </w:rPr>
        <w:t xml:space="preserve">PROVIDER SENDS                    GATEWAY DERIVES</w:t>
      </w:r>
      <w:r>
        <w:br/>
      </w:r>
      <w:r>
        <w:rPr>
          <w:rStyle w:val="VerbatimChar"/>
        </w:rPr>
        <w:t xml:space="preserve">═══════════════                   ═══════════════</w:t>
      </w:r>
      <w:r>
        <w:br/>
      </w:r>
      <w:r>
        <w:br/>
      </w:r>
      <w:r>
        <w:rPr>
          <w:rStyle w:val="VerbatimChar"/>
        </w:rPr>
        <w:t xml:space="preserve">service_request_guid (URL)   →   Loads full SR from request.pdhc</w:t>
      </w:r>
      <w:r>
        <w:br/>
      </w:r>
      <w:r>
        <w:rPr>
          <w:rStyle w:val="VerbatimChar"/>
        </w:rPr>
        <w:t xml:space="preserve">                                  → patient_guid (cross-check)</w:t>
      </w:r>
      <w:r>
        <w:br/>
      </w:r>
      <w:r>
        <w:rPr>
          <w:rStyle w:val="VerbatimChar"/>
        </w:rPr>
        <w:t xml:space="preserve">                                  → CarePlan (transactions, concepts, units, ranges)</w:t>
      </w:r>
      <w:r>
        <w:br/>
      </w:r>
      <w:r>
        <w:rPr>
          <w:rStyle w:val="VerbatimChar"/>
        </w:rPr>
        <w:t xml:space="preserve">                                  → Goals, PlanDefinition reference</w:t>
      </w:r>
      <w:r>
        <w:br/>
      </w:r>
      <w:r>
        <w:rPr>
          <w:rStyle w:val="VerbatimChar"/>
        </w:rPr>
        <w:t xml:space="preserve">                                  → Requester identity</w:t>
      </w:r>
      <w:r>
        <w:br/>
      </w:r>
      <w:r>
        <w:br/>
      </w:r>
      <w:r>
        <w:rPr>
          <w:rStyle w:val="VerbatimChar"/>
        </w:rPr>
        <w:t xml:space="preserve">X-Provider-Token (header)    →   Validates PAT</w:t>
      </w:r>
      <w:r>
        <w:br/>
      </w:r>
      <w:r>
        <w:rPr>
          <w:rStyle w:val="VerbatimChar"/>
        </w:rPr>
        <w:t xml:space="preserve">                                  → organisation_guid</w:t>
      </w:r>
      <w:r>
        <w:br/>
      </w:r>
      <w:r>
        <w:rPr>
          <w:rStyle w:val="VerbatimChar"/>
        </w:rPr>
        <w:t xml:space="preserve">                                  → contract_guid (from PAT record)</w:t>
      </w:r>
      <w:r>
        <w:br/>
      </w:r>
      <w:r>
        <w:br/>
      </w:r>
      <w:r>
        <w:rPr>
          <w:rStyle w:val="VerbatimChar"/>
        </w:rPr>
        <w:t xml:space="preserve">grant_token                  →   Proves authorization</w:t>
      </w:r>
      <w:r>
        <w:br/>
      </w:r>
      <w:r>
        <w:rPr>
          <w:rStyle w:val="VerbatimChar"/>
        </w:rPr>
        <w:t xml:space="preserve">                                  (cannot be derived — only provider has it)</w:t>
      </w:r>
      <w:r>
        <w:br/>
      </w:r>
      <w:r>
        <w:br/>
      </w:r>
      <w:r>
        <w:rPr>
          <w:rStyle w:val="VerbatimChar"/>
        </w:rPr>
        <w:t xml:space="preserve">patient_guid                 →   Audit trail (GDPR data_subject_guid)</w:t>
      </w:r>
      <w:r>
        <w:br/>
      </w:r>
      <w:r>
        <w:rPr>
          <w:rStyle w:val="VerbatimChar"/>
        </w:rPr>
        <w:t xml:space="preserve">                                  + cross-check against SR.subject</w:t>
      </w:r>
      <w:r>
        <w:br/>
      </w:r>
      <w:r>
        <w:br/>
      </w:r>
      <w:r>
        <w:rPr>
          <w:rStyle w:val="VerbatimChar"/>
        </w:rPr>
        <w:t xml:space="preserve">status                       →   Provider's completion assessment</w:t>
      </w:r>
      <w:r>
        <w:br/>
      </w:r>
      <w:r>
        <w:br/>
      </w:r>
      <w:r>
        <w:rPr>
          <w:rStyle w:val="VerbatimChar"/>
        </w:rPr>
        <w:t xml:space="preserve">Per observation:</w:t>
      </w:r>
      <w:r>
        <w:br/>
      </w:r>
      <w:r>
        <w:rPr>
          <w:rStyle w:val="VerbatimChar"/>
        </w:rPr>
        <w:t xml:space="preserve">  transaction_guid           →   Resolves concept_guid, unit, expected_value,</w:t>
      </w:r>
      <w:r>
        <w:br/>
      </w:r>
      <w:r>
        <w:rPr>
          <w:rStyle w:val="VerbatimChar"/>
        </w:rPr>
        <w:t xml:space="preserve">                                  range_min, range_max, requirement_type</w:t>
      </w:r>
      <w:r>
        <w:br/>
      </w:r>
      <w:r>
        <w:rPr>
          <w:rStyle w:val="VerbatimChar"/>
        </w:rPr>
        <w:t xml:space="preserve">                                  from SR's contained CarePlan</w:t>
      </w:r>
      <w:r>
        <w:br/>
      </w:r>
      <w:r>
        <w:rPr>
          <w:rStyle w:val="VerbatimChar"/>
        </w:rPr>
        <w:t xml:space="preserve">                                  → Checks concept against contract scope</w:t>
      </w:r>
      <w:r>
        <w:br/>
      </w:r>
      <w:r>
        <w:br/>
      </w:r>
      <w:r>
        <w:rPr>
          <w:rStyle w:val="VerbatimChar"/>
        </w:rPr>
        <w:t xml:space="preserve">  value                      →   The actual data (provider-generated)</w:t>
      </w:r>
      <w:r>
        <w:br/>
      </w:r>
      <w:r>
        <w:rPr>
          <w:rStyle w:val="VerbatimChar"/>
        </w:rPr>
        <w:t xml:space="preserve">  notes                      →   Provider commentary (provider-generated)</w:t>
      </w:r>
      <w:r>
        <w:br/>
      </w:r>
      <w:r>
        <w:rPr>
          <w:rStyle w:val="VerbatimChar"/>
        </w:rPr>
        <w:t xml:space="preserve">  recorded_at                →   Observation timestamp (provider-generated)</w:t>
      </w:r>
    </w:p>
    <w:p>
      <w:pPr>
        <w:pStyle w:val="FirstParagraph"/>
      </w:pPr>
      <w:r>
        <w:rPr>
          <w:b/>
          <w:bCs/>
        </w:rPr>
        <w:t xml:space="preserve">5 fields from provider. Everything else reconstructed.</w:t>
      </w:r>
    </w:p>
    <w:p>
      <w:r>
        <w:pict>
          <v:rect style="width:0;height:1.5pt" o:hralign="center" o:hrstd="t" o:hr="t"/>
        </w:pict>
      </w:r>
    </w:p>
    <w:bookmarkEnd w:id="30"/>
    <w:bookmarkStart w:id="31" w:name="report-payload-manual-mode"/>
    <w:p>
      <w:pPr>
        <w:pStyle w:val="Heading2"/>
      </w:pPr>
      <w:r>
        <w:t xml:space="preserve">6) Report Payload — Manual Mode</w:t>
      </w:r>
    </w:p>
    <w:p>
      <w:pPr>
        <w:pStyle w:val="FirstParagraph"/>
      </w:pPr>
      <w:r>
        <w:t xml:space="preserve">For non-guided submissions:</w:t>
      </w:r>
    </w:p>
    <w:p>
      <w:pPr>
        <w:pStyle w:val="SourceCode"/>
      </w:pPr>
      <w:r>
        <w:rPr>
          <w:rStyle w:val="FunctionTok"/>
        </w:rPr>
        <w:t xml:space="preserve">{</w:t>
      </w:r>
      <w:r>
        <w:br/>
      </w:r>
      <w:r>
        <w:rPr>
          <w:rStyle w:val="NormalTok"/>
        </w:rPr>
        <w:t xml:space="preserve">  </w:t>
      </w:r>
      <w:r>
        <w:rPr>
          <w:rStyle w:val="DataTypeTok"/>
        </w:rPr>
        <w:t xml:space="preserve">"patient_guid"</w:t>
      </w:r>
      <w:r>
        <w:rPr>
          <w:rStyle w:val="FunctionTok"/>
        </w:rPr>
        <w:t xml:space="preserve">:</w:t>
      </w:r>
      <w:r>
        <w:rPr>
          <w:rStyle w:val="NormalTok"/>
        </w:rPr>
        <w:t xml:space="preserve"> </w:t>
      </w:r>
      <w:r>
        <w:rPr>
          <w:rStyle w:val="StringTok"/>
        </w:rPr>
        <w:t xml:space="preserve">"&lt;required&gt;"</w:t>
      </w:r>
      <w:r>
        <w:rPr>
          <w:rStyle w:val="FunctionTok"/>
        </w:rPr>
        <w:t xml:space="preserve">,</w:t>
      </w:r>
      <w:r>
        <w:br/>
      </w:r>
      <w:r>
        <w:rPr>
          <w:rStyle w:val="NormalTok"/>
        </w:rPr>
        <w:t xml:space="preserve">  </w:t>
      </w:r>
      <w:r>
        <w:rPr>
          <w:rStyle w:val="DataTypeTok"/>
        </w:rPr>
        <w:t xml:space="preserve">"grant_token"</w:t>
      </w:r>
      <w:r>
        <w:rPr>
          <w:rStyle w:val="FunctionTok"/>
        </w:rPr>
        <w:t xml:space="preserve">:</w:t>
      </w:r>
      <w:r>
        <w:rPr>
          <w:rStyle w:val="NormalTok"/>
        </w:rPr>
        <w:t xml:space="preserve"> </w:t>
      </w:r>
      <w:r>
        <w:rPr>
          <w:rStyle w:val="StringTok"/>
        </w:rPr>
        <w:t xml:space="preserve">"&lt;required&gt;"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"report_payload"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"&lt;freeform JSON&gt;"</w:t>
      </w:r>
      <w:r>
        <w:rPr>
          <w:rStyle w:val="NormalTok"/>
        </w:rPr>
        <w:t xml:space="preserve"> </w:t>
      </w:r>
      <w:r>
        <w:rPr>
          <w:rStyle w:val="FunctionTok"/>
        </w:rPr>
        <w:t xml:space="preserve">}</w:t>
      </w:r>
      <w:r>
        <w:br/>
      </w:r>
      <w:r>
        <w:rPr>
          <w:rStyle w:val="FunctionTok"/>
        </w:rPr>
        <w:t xml:space="preserve">}</w:t>
      </w:r>
    </w:p>
    <w:p>
      <w:pPr>
        <w:pStyle w:val="FirstParagraph"/>
      </w:pPr>
      <w:r>
        <w:t xml:space="preserve">Manual mode bypasses transaction-level validation (no transaction_guid to check against contract scope). The gateway stores the payload as-is. Contract scope validation applies only to guided observations.</w:t>
      </w:r>
    </w:p>
    <w:p>
      <w:r>
        <w:pict>
          <v:rect style="width:0;height:1.5pt" o:hralign="center" o:hrstd="t" o:hr="t"/>
        </w:pict>
      </w:r>
    </w:p>
    <w:bookmarkEnd w:id="31"/>
    <w:bookmarkStart w:id="32" w:name="X2fc4010cca581984077b540645632bf594ff4bd"/>
    <w:p>
      <w:pPr>
        <w:pStyle w:val="Heading2"/>
      </w:pPr>
      <w:r>
        <w:t xml:space="preserve">7) Report Payload — With Visual Content (Future, Analytics Phase)</w:t>
      </w:r>
    </w:p>
    <w:p>
      <w:pPr>
        <w:pStyle w:val="SourceCode"/>
      </w:pPr>
      <w:r>
        <w:rPr>
          <w:rStyle w:val="FunctionTok"/>
        </w:rPr>
        <w:t xml:space="preserve">{</w:t>
      </w:r>
      <w:r>
        <w:br/>
      </w:r>
      <w:r>
        <w:rPr>
          <w:rStyle w:val="NormalTok"/>
        </w:rPr>
        <w:t xml:space="preserve">  </w:t>
      </w:r>
      <w:r>
        <w:rPr>
          <w:rStyle w:val="DataTypeTok"/>
        </w:rPr>
        <w:t xml:space="preserve">"patient_guid"</w:t>
      </w:r>
      <w:r>
        <w:rPr>
          <w:rStyle w:val="FunctionTok"/>
        </w:rPr>
        <w:t xml:space="preserve">:</w:t>
      </w:r>
      <w:r>
        <w:rPr>
          <w:rStyle w:val="NormalTok"/>
        </w:rPr>
        <w:t xml:space="preserve"> </w:t>
      </w:r>
      <w:r>
        <w:rPr>
          <w:rStyle w:val="StringTok"/>
        </w:rPr>
        <w:t xml:space="preserve">"&lt;required&gt;"</w:t>
      </w:r>
      <w:r>
        <w:rPr>
          <w:rStyle w:val="FunctionTok"/>
        </w:rPr>
        <w:t xml:space="preserve">,</w:t>
      </w:r>
      <w:r>
        <w:br/>
      </w:r>
      <w:r>
        <w:rPr>
          <w:rStyle w:val="NormalTok"/>
        </w:rPr>
        <w:t xml:space="preserve">  </w:t>
      </w:r>
      <w:r>
        <w:rPr>
          <w:rStyle w:val="DataTypeTok"/>
        </w:rPr>
        <w:t xml:space="preserve">"grant_token"</w:t>
      </w:r>
      <w:r>
        <w:rPr>
          <w:rStyle w:val="FunctionTok"/>
        </w:rPr>
        <w:t xml:space="preserve">:</w:t>
      </w:r>
      <w:r>
        <w:rPr>
          <w:rStyle w:val="NormalTok"/>
        </w:rPr>
        <w:t xml:space="preserve"> </w:t>
      </w:r>
      <w:r>
        <w:rPr>
          <w:rStyle w:val="StringTok"/>
        </w:rPr>
        <w:t xml:space="preserve">"&lt;required&gt;"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"report_payload"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"diagnostic_report"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"DiagnosticReport"</w:t>
      </w:r>
      <w:r>
        <w:rPr>
          <w:rStyle w:val="FunctionTok"/>
        </w:rPr>
        <w:t xml:space="preserve">,</w:t>
      </w:r>
      <w:r>
        <w:br/>
      </w:r>
      <w:r>
        <w:rPr>
          <w:rStyle w:val="NormalTok"/>
        </w:rPr>
        <w:t xml:space="preserve">      </w:t>
      </w:r>
      <w:r>
        <w:rPr>
          <w:rStyle w:val="DataTypeTok"/>
        </w:rPr>
        <w:t xml:space="preserve">"presentedForm"</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"&lt;base64 SVGs, chart descriptors&gt;"</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"conclusion"</w:t>
      </w:r>
      <w:r>
        <w:rPr>
          <w:rStyle w:val="FunctionTok"/>
        </w:rPr>
        <w:t xml:space="preserve">:</w:t>
      </w:r>
      <w:r>
        <w:rPr>
          <w:rStyle w:val="NormalTok"/>
        </w:rPr>
        <w:t xml:space="preserve"> </w:t>
      </w:r>
      <w:r>
        <w:rPr>
          <w:rStyle w:val="StringTok"/>
        </w:rPr>
        <w:t xml:space="preserve">"&lt;provider's clinical summary&gt;"</w:t>
      </w:r>
      <w:r>
        <w:rPr>
          <w:rStyle w:val="FunctionTok"/>
        </w:rPr>
        <w:t xml:space="preserve">,</w:t>
      </w:r>
      <w:r>
        <w:br/>
      </w:r>
      <w:r>
        <w:rPr>
          <w:rStyle w:val="NormalTok"/>
        </w:rPr>
        <w:t xml:space="preserve">      </w:t>
      </w:r>
      <w:r>
        <w:rPr>
          <w:rStyle w:val="DataTypeTok"/>
        </w:rPr>
        <w:t xml:space="preserve">"contained"</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"&lt;FHIR Observation resources&gt;"</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See</w:t>
      </w:r>
      <w:r>
        <w:t xml:space="preserve"> </w:t>
      </w:r>
      <w:r>
        <w:rPr>
          <w:rStyle w:val="VerbatimChar"/>
        </w:rPr>
        <w:t xml:space="preserve">docs/widget_content_design.md</w:t>
      </w:r>
      <w:r>
        <w:t xml:space="preserve"> </w:t>
      </w:r>
      <w:r>
        <w:t xml:space="preserve">for the full visual content design.</w:t>
      </w:r>
    </w:p>
    <w:p>
      <w:r>
        <w:pict>
          <v:rect style="width:0;height:1.5pt" o:hralign="center" o:hrstd="t" o:hr="t"/>
        </w:pict>
      </w:r>
    </w:p>
    <w:bookmarkEnd w:id="32"/>
    <w:bookmarkStart w:id="38" w:name="required-reforms-contract.pdhc"/>
    <w:p>
      <w:pPr>
        <w:pStyle w:val="Heading2"/>
      </w:pPr>
      <w:r>
        <w:t xml:space="preserve">8) Required Reforms: contract.pdhc</w:t>
      </w:r>
    </w:p>
    <w:p>
      <w:pPr>
        <w:pStyle w:val="FirstParagraph"/>
      </w:pPr>
      <w:r>
        <w:t xml:space="preserve">contract.pdhc currently stores FHIR Contract resources as opaque JSON blobs (</w:t>
      </w:r>
      <w:r>
        <w:rPr>
          <w:rStyle w:val="VerbatimChar"/>
        </w:rPr>
        <w:t xml:space="preserve">fhir_contract</w:t>
      </w:r>
      <w:r>
        <w:t xml:space="preserve"> </w:t>
      </w:r>
      <w:r>
        <w:t xml:space="preserve">column) with minimal structure enforcement. To support transaction-level scope validation, the following changes are needed.</w:t>
      </w:r>
    </w:p>
    <w:bookmarkStart w:id="33" w:name="contract-model-add-concept-scope"/>
    <w:p>
      <w:pPr>
        <w:pStyle w:val="Heading3"/>
      </w:pPr>
      <w:r>
        <w:t xml:space="preserve">8.1 Contract Model — Add Concept Scope</w:t>
      </w:r>
    </w:p>
    <w:p>
      <w:pPr>
        <w:pStyle w:val="FirstParagraph"/>
      </w:pPr>
      <w:r>
        <w:rPr>
          <w:b/>
          <w:bCs/>
        </w:rPr>
        <w:t xml:space="preserve">Current state:</w:t>
      </w:r>
      <w:r>
        <w:t xml:space="preserve"> </w:t>
      </w:r>
      <w:r>
        <w:t xml:space="preserve">The</w:t>
      </w:r>
      <w:r>
        <w:t xml:space="preserve"> </w:t>
      </w:r>
      <w:r>
        <w:rPr>
          <w:rStyle w:val="VerbatimChar"/>
        </w:rPr>
        <w:t xml:space="preserve">ContractRecord</w:t>
      </w:r>
      <w:r>
        <w:t xml:space="preserve"> </w:t>
      </w:r>
      <w:r>
        <w:t xml:space="preserve">model has only</w:t>
      </w:r>
      <w:r>
        <w:t xml:space="preserve"> </w:t>
      </w:r>
      <w:r>
        <w:rPr>
          <w:rStyle w:val="VerbatimChar"/>
        </w:rPr>
        <w:t xml:space="preserve">guid</w:t>
      </w:r>
      <w:r>
        <w:t xml:space="preserve">,</w:t>
      </w:r>
      <w:r>
        <w:t xml:space="preserve"> </w:t>
      </w:r>
      <w:r>
        <w:rPr>
          <w:rStyle w:val="VerbatimChar"/>
        </w:rPr>
        <w:t xml:space="preserve">fhir_contract</w:t>
      </w:r>
      <w:r>
        <w:t xml:space="preserve"> </w:t>
      </w:r>
      <w:r>
        <w:t xml:space="preserve">(JSON), and timestamps. The FHIR Contract shape allows</w:t>
      </w:r>
      <w:r>
        <w:t xml:space="preserve"> </w:t>
      </w:r>
      <w:r>
        <w:rPr>
          <w:rStyle w:val="VerbatimChar"/>
        </w:rPr>
        <w:t xml:space="preserve">party[]</w:t>
      </w:r>
      <w:r>
        <w:t xml:space="preserve">,</w:t>
      </w:r>
      <w:r>
        <w:t xml:space="preserve"> </w:t>
      </w:r>
      <w:r>
        <w:rPr>
          <w:rStyle w:val="VerbatimChar"/>
        </w:rPr>
        <w:t xml:space="preserve">subject[]</w:t>
      </w:r>
      <w:r>
        <w:t xml:space="preserve">,</w:t>
      </w:r>
      <w:r>
        <w:t xml:space="preserve"> </w:t>
      </w:r>
      <w:r>
        <w:rPr>
          <w:rStyle w:val="VerbatimChar"/>
        </w:rPr>
        <w:t xml:space="preserve">topic[]</w:t>
      </w:r>
      <w:r>
        <w:t xml:space="preserve">, and</w:t>
      </w:r>
      <w:r>
        <w:t xml:space="preserve"> </w:t>
      </w:r>
      <w:r>
        <w:rPr>
          <w:rStyle w:val="VerbatimChar"/>
        </w:rPr>
        <w:t xml:space="preserve">period</w:t>
      </w:r>
      <w:r>
        <w:t xml:space="preserve">, but has no structured concept scope.</w:t>
      </w:r>
    </w:p>
    <w:p>
      <w:pPr>
        <w:pStyle w:val="BodyText"/>
      </w:pPr>
      <w:r>
        <w:rPr>
          <w:b/>
          <w:bCs/>
        </w:rPr>
        <w:t xml:space="preserve">Change needed:</w:t>
      </w:r>
      <w:r>
        <w:t xml:space="preserve"> </w:t>
      </w:r>
      <w:r>
        <w:t xml:space="preserve">Add a</w:t>
      </w:r>
      <w:r>
        <w:t xml:space="preserve"> </w:t>
      </w:r>
      <w:r>
        <w:rPr>
          <w:rStyle w:val="VerbatimChar"/>
        </w:rPr>
        <w:t xml:space="preserve">term[]</w:t>
      </w:r>
      <w:r>
        <w:t xml:space="preserve"> </w:t>
      </w:r>
      <w:r>
        <w:t xml:space="preserve">structure to the FHIR Contract resource that specifies permitted concepts for data submission. This does not require a new database column — it lives inside the existing</w:t>
      </w:r>
      <w:r>
        <w:t xml:space="preserve"> </w:t>
      </w:r>
      <w:r>
        <w:rPr>
          <w:rStyle w:val="VerbatimChar"/>
        </w:rPr>
        <w:t xml:space="preserve">fhir_contract</w:t>
      </w:r>
      <w:r>
        <w:t xml:space="preserve"> </w:t>
      </w:r>
      <w:r>
        <w:t xml:space="preserve">JSON — but it requires:</w:t>
      </w:r>
    </w:p>
    <w:p>
      <w:pPr>
        <w:pStyle w:val="Compact"/>
        <w:numPr>
          <w:ilvl w:val="0"/>
          <w:numId w:val="1016"/>
        </w:numPr>
      </w:pPr>
      <w:r>
        <w:rPr>
          <w:b/>
          <w:bCs/>
        </w:rPr>
        <w:t xml:space="preserve">Validation in</w:t>
      </w:r>
      <w:r>
        <w:rPr>
          <w:b/>
          <w:bCs/>
        </w:rPr>
        <w:t xml:space="preserve"> </w:t>
      </w:r>
      <w:r>
        <w:rPr>
          <w:rStyle w:val="VerbatimChar"/>
          <w:b/>
          <w:bCs/>
        </w:rPr>
        <w:t xml:space="preserve">ensure_contract_shape()</w:t>
      </w:r>
      <w:r>
        <w:t xml:space="preserve"> </w:t>
      </w:r>
      <w:r>
        <w:t xml:space="preserve">— accept and validate the</w:t>
      </w:r>
      <w:r>
        <w:t xml:space="preserve"> </w:t>
      </w:r>
      <w:r>
        <w:rPr>
          <w:rStyle w:val="VerbatimChar"/>
        </w:rPr>
        <w:t xml:space="preserve">term[]</w:t>
      </w:r>
      <w:r>
        <w:t xml:space="preserve"> </w:t>
      </w:r>
      <w:r>
        <w:t xml:space="preserve">array with</w:t>
      </w:r>
      <w:r>
        <w:t xml:space="preserve"> </w:t>
      </w:r>
      <w:r>
        <w:rPr>
          <w:rStyle w:val="VerbatimChar"/>
        </w:rPr>
        <w:t xml:space="preserve">data_submission_scope</w:t>
      </w:r>
      <w:r>
        <w:t xml:space="preserve"> </w:t>
      </w:r>
      <w:r>
        <w:t xml:space="preserve">type entries</w:t>
      </w:r>
    </w:p>
    <w:p>
      <w:pPr>
        <w:pStyle w:val="Compact"/>
        <w:numPr>
          <w:ilvl w:val="0"/>
          <w:numId w:val="1016"/>
        </w:numPr>
      </w:pPr>
      <w:r>
        <w:rPr>
          <w:b/>
          <w:bCs/>
        </w:rPr>
        <w:t xml:space="preserve">Extraction helper</w:t>
      </w:r>
      <w:r>
        <w:t xml:space="preserve"> </w:t>
      </w:r>
      <w:r>
        <w:t xml:space="preserve">— a function that takes a Contract GUID and returns the list of permitted concept GUIDs from</w:t>
      </w:r>
      <w:r>
        <w:t xml:space="preserve"> </w:t>
      </w:r>
      <w:r>
        <w:rPr>
          <w:rStyle w:val="VerbatimChar"/>
        </w:rPr>
        <w:t xml:space="preserve">term[].asset[].typeReference[]</w:t>
      </w:r>
    </w:p>
    <w:p>
      <w:pPr>
        <w:pStyle w:val="SourceCode"/>
      </w:pPr>
      <w:r>
        <w:rPr>
          <w:rStyle w:val="CommentTok"/>
        </w:rPr>
        <w:t xml:space="preserve"># New function in fhir.py or a new contract_scope_service.py</w:t>
      </w:r>
      <w:r>
        <w:br/>
      </w:r>
      <w:r>
        <w:rPr>
          <w:rStyle w:val="KeywordTok"/>
        </w:rPr>
        <w:t xml:space="preserve">def</w:t>
      </w:r>
      <w:r>
        <w:rPr>
          <w:rStyle w:val="NormalTok"/>
        </w:rPr>
        <w:t xml:space="preserve"> get_permitted_concepts(contract_guid):</w:t>
      </w:r>
      <w:r>
        <w:br/>
      </w:r>
      <w:r>
        <w:rPr>
          <w:rStyle w:val="NormalTok"/>
        </w:rPr>
        <w:t xml:space="preserve">    </w:t>
      </w:r>
      <w:r>
        <w:rPr>
          <w:rStyle w:val="CommentTok"/>
        </w:rPr>
        <w:t xml:space="preserve">"""Extract permitted concept GUIDs from contract scope terms.</w:t>
      </w:r>
      <w:r>
        <w:br/>
      </w:r>
      <w:r>
        <w:rPr>
          <w:rStyle w:val="CommentTok"/>
        </w:rPr>
        <w:t xml:space="preserve">    Returns list of concept_guid strings, or None if no scope defined</w:t>
      </w:r>
      <w:r>
        <w:br/>
      </w:r>
      <w:r>
        <w:rPr>
          <w:rStyle w:val="CommentTok"/>
        </w:rPr>
        <w:t xml:space="preserve">    (None = all concepts permitted, backward compatible).</w:t>
      </w:r>
      <w:r>
        <w:br/>
      </w:r>
      <w:r>
        <w:rPr>
          <w:rStyle w:val="CommentTok"/>
        </w:rPr>
        <w:t xml:space="preserve">    """</w:t>
      </w:r>
      <w:r>
        <w:br/>
      </w:r>
      <w:r>
        <w:rPr>
          <w:rStyle w:val="NormalTok"/>
        </w:rPr>
        <w:t xml:space="preserve">    record </w:t>
      </w:r>
      <w:r>
        <w:rPr>
          <w:rStyle w:val="OperatorTok"/>
        </w:rPr>
        <w:t xml:space="preserve">=</w:t>
      </w:r>
      <w:r>
        <w:rPr>
          <w:rStyle w:val="NormalTok"/>
        </w:rPr>
        <w:t xml:space="preserve"> ContractRecord.query.filter_by(guid</w:t>
      </w:r>
      <w:r>
        <w:rPr>
          <w:rStyle w:val="OperatorTok"/>
        </w:rPr>
        <w:t xml:space="preserve">=</w:t>
      </w:r>
      <w:r>
        <w:rPr>
          <w:rStyle w:val="NormalTok"/>
        </w:rPr>
        <w:t xml:space="preserve">contract_guid).first()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contract </w:t>
      </w:r>
      <w:r>
        <w:rPr>
          <w:rStyle w:val="OperatorTok"/>
        </w:rPr>
        <w:t xml:space="preserve">=</w:t>
      </w:r>
      <w:r>
        <w:rPr>
          <w:rStyle w:val="NormalTok"/>
        </w:rPr>
        <w:t xml:space="preserve"> record.fhir_contract</w:t>
      </w:r>
      <w:r>
        <w:br/>
      </w:r>
      <w:r>
        <w:rPr>
          <w:rStyle w:val="NormalTok"/>
        </w:rPr>
        <w:t xml:space="preserve">    concepts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contract.get(</w:t>
      </w:r>
      <w:r>
        <w:rPr>
          <w:rStyle w:val="StringTok"/>
        </w:rPr>
        <w:t xml:space="preserve">'term'</w:t>
      </w:r>
      <w:r>
        <w:rPr>
          <w:rStyle w:val="NormalTok"/>
        </w:rPr>
        <w:t xml:space="preserve">, []):</w:t>
      </w:r>
      <w:r>
        <w:br/>
      </w:r>
      <w:r>
        <w:rPr>
          <w:rStyle w:val="NormalTok"/>
        </w:rPr>
        <w:t xml:space="preserve">        </w:t>
      </w:r>
      <w:r>
        <w:rPr>
          <w:rStyle w:val="ControlFlowTok"/>
        </w:rPr>
        <w:t xml:space="preserve">if</w:t>
      </w:r>
      <w:r>
        <w:rPr>
          <w:rStyle w:val="NormalTok"/>
        </w:rPr>
        <w:t xml:space="preserve"> term.get(</w:t>
      </w:r>
      <w:r>
        <w:rPr>
          <w:rStyle w:val="StringTok"/>
        </w:rPr>
        <w:t xml:space="preserve">'type'</w:t>
      </w:r>
      <w:r>
        <w:rPr>
          <w:rStyle w:val="NormalTok"/>
        </w:rPr>
        <w:t xml:space="preserve">, {}).get(</w:t>
      </w:r>
      <w:r>
        <w:rPr>
          <w:rStyle w:val="StringTok"/>
        </w:rPr>
        <w:t xml:space="preserve">'text'</w:t>
      </w:r>
      <w:r>
        <w:rPr>
          <w:rStyle w:val="NormalTok"/>
        </w:rPr>
        <w:t xml:space="preserve">) </w:t>
      </w:r>
      <w:r>
        <w:rPr>
          <w:rStyle w:val="OperatorTok"/>
        </w:rPr>
        <w:t xml:space="preserve">!=</w:t>
      </w:r>
      <w:r>
        <w:rPr>
          <w:rStyle w:val="NormalTok"/>
        </w:rPr>
        <w:t xml:space="preserve"> </w:t>
      </w:r>
      <w:r>
        <w:rPr>
          <w:rStyle w:val="StringTok"/>
        </w:rPr>
        <w:t xml:space="preserve">'data_submission_scope'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asset </w:t>
      </w:r>
      <w:r>
        <w:rPr>
          <w:rStyle w:val="KeywordTok"/>
        </w:rPr>
        <w:t xml:space="preserve">in</w:t>
      </w:r>
      <w:r>
        <w:rPr>
          <w:rStyle w:val="NormalTok"/>
        </w:rPr>
        <w:t xml:space="preserve"> term.get(</w:t>
      </w:r>
      <w:r>
        <w:rPr>
          <w:rStyle w:val="StringTok"/>
        </w:rPr>
        <w:t xml:space="preserve">'asset'</w:t>
      </w:r>
      <w:r>
        <w:rPr>
          <w:rStyle w:val="NormalTok"/>
        </w:rPr>
        <w:t xml:space="preserve">, []):</w:t>
      </w:r>
      <w:r>
        <w:br/>
      </w:r>
      <w:r>
        <w:rPr>
          <w:rStyle w:val="NormalTok"/>
        </w:rPr>
        <w:t xml:space="preserve">            </w:t>
      </w:r>
      <w:r>
        <w:rPr>
          <w:rStyle w:val="ControlFlowTok"/>
        </w:rPr>
        <w:t xml:space="preserve">for</w:t>
      </w:r>
      <w:r>
        <w:rPr>
          <w:rStyle w:val="NormalTok"/>
        </w:rPr>
        <w:t xml:space="preserve"> ref </w:t>
      </w:r>
      <w:r>
        <w:rPr>
          <w:rStyle w:val="KeywordTok"/>
        </w:rPr>
        <w:t xml:space="preserve">in</w:t>
      </w:r>
      <w:r>
        <w:rPr>
          <w:rStyle w:val="NormalTok"/>
        </w:rPr>
        <w:t xml:space="preserve"> asset.get(</w:t>
      </w:r>
      <w:r>
        <w:rPr>
          <w:rStyle w:val="StringTok"/>
        </w:rPr>
        <w:t xml:space="preserve">'typeReference'</w:t>
      </w:r>
      <w:r>
        <w:rPr>
          <w:rStyle w:val="NormalTok"/>
        </w:rPr>
        <w:t xml:space="preserve">, []):</w:t>
      </w:r>
      <w:r>
        <w:br/>
      </w:r>
      <w:r>
        <w:rPr>
          <w:rStyle w:val="NormalTok"/>
        </w:rPr>
        <w:t xml:space="preserve">                </w:t>
      </w:r>
      <w:r>
        <w:rPr>
          <w:rStyle w:val="CommentTok"/>
        </w:rPr>
        <w:t xml:space="preserve"># Extract concept GUID from reference URL</w:t>
      </w:r>
      <w:r>
        <w:br/>
      </w:r>
      <w:r>
        <w:rPr>
          <w:rStyle w:val="NormalTok"/>
        </w:rPr>
        <w:t xml:space="preserve">                </w:t>
      </w:r>
      <w:r>
        <w:rPr>
          <w:rStyle w:val="CommentTok"/>
        </w:rPr>
        <w:t xml:space="preserve"># "https://pdhc.se/concepts/&lt;guid&gt;" → "&lt;guid&gt;"</w:t>
      </w:r>
      <w:r>
        <w:br/>
      </w:r>
      <w:r>
        <w:rPr>
          <w:rStyle w:val="NormalTok"/>
        </w:rPr>
        <w:t xml:space="preserve">                reference </w:t>
      </w:r>
      <w:r>
        <w:rPr>
          <w:rStyle w:val="OperatorTok"/>
        </w:rPr>
        <w:t xml:space="preserve">=</w:t>
      </w:r>
      <w:r>
        <w:rPr>
          <w:rStyle w:val="NormalTok"/>
        </w:rPr>
        <w:t xml:space="preserve"> ref.get(</w:t>
      </w:r>
      <w:r>
        <w:rPr>
          <w:rStyle w:val="StringTok"/>
        </w:rPr>
        <w:t xml:space="preserve">'reference'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'/concepts/'</w:t>
      </w:r>
      <w:r>
        <w:rPr>
          <w:rStyle w:val="NormalTok"/>
        </w:rPr>
        <w:t xml:space="preserve"> </w:t>
      </w:r>
      <w:r>
        <w:rPr>
          <w:rStyle w:val="KeywordTok"/>
        </w:rPr>
        <w:t xml:space="preserve">in</w:t>
      </w:r>
      <w:r>
        <w:rPr>
          <w:rStyle w:val="NormalTok"/>
        </w:rPr>
        <w:t xml:space="preserve"> reference:</w:t>
      </w:r>
      <w:r>
        <w:br/>
      </w:r>
      <w:r>
        <w:rPr>
          <w:rStyle w:val="NormalTok"/>
        </w:rPr>
        <w:t xml:space="preserve">                    concepts.append(reference.split(</w:t>
      </w:r>
      <w:r>
        <w:rPr>
          <w:rStyle w:val="StringTok"/>
        </w:rPr>
        <w:t xml:space="preserve">'/concepts/'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concepts </w:t>
      </w:r>
      <w:r>
        <w:rPr>
          <w:rStyle w:val="ControlFlowTok"/>
        </w:rPr>
        <w:t xml:space="preserve">if</w:t>
      </w:r>
      <w:r>
        <w:rPr>
          <w:rStyle w:val="NormalTok"/>
        </w:rPr>
        <w:t xml:space="preserve"> concepts </w:t>
      </w:r>
      <w:r>
        <w:rPr>
          <w:rStyle w:val="ControlFlowTok"/>
        </w:rPr>
        <w:t xml:space="preserve">else</w:t>
      </w:r>
      <w:r>
        <w:rPr>
          <w:rStyle w:val="NormalTok"/>
        </w:rPr>
        <w:t xml:space="preserve"> </w:t>
      </w:r>
      <w:r>
        <w:rPr>
          <w:rStyle w:val="VariableTok"/>
        </w:rPr>
        <w:t xml:space="preserve">None</w:t>
      </w:r>
    </w:p>
    <w:bookmarkEnd w:id="33"/>
    <w:bookmarkStart w:id="34" w:name="new-api-endpoint-contract-scope-query"/>
    <w:p>
      <w:pPr>
        <w:pStyle w:val="Heading3"/>
      </w:pPr>
      <w:r>
        <w:t xml:space="preserve">8.2 New API Endpoint — Contract Scope Query</w:t>
      </w:r>
    </w:p>
    <w:p>
      <w:pPr>
        <w:pStyle w:val="FirstParagraph"/>
      </w:pPr>
      <w:r>
        <w:rPr>
          <w:b/>
          <w:bCs/>
        </w:rPr>
        <w:t xml:space="preserve">Current state:</w:t>
      </w:r>
      <w:r>
        <w:t xml:space="preserve"> </w:t>
      </w:r>
      <w:r>
        <w:rPr>
          <w:rStyle w:val="VerbatimChar"/>
        </w:rPr>
        <w:t xml:space="preserve">GET /fhir/Contract/{guid}</w:t>
      </w:r>
      <w:r>
        <w:t xml:space="preserve"> </w:t>
      </w:r>
      <w:r>
        <w:t xml:space="preserve">returns the full FHIR Contract resource. The gateway would have to fetch the entire contract and parse the scope client-side.</w:t>
      </w:r>
    </w:p>
    <w:p>
      <w:pPr>
        <w:pStyle w:val="BodyText"/>
      </w:pPr>
      <w:r>
        <w:rPr>
          <w:b/>
          <w:bCs/>
        </w:rPr>
        <w:t xml:space="preserve">Change needed:</w:t>
      </w:r>
      <w:r>
        <w:t xml:space="preserve"> </w:t>
      </w:r>
      <w:r>
        <w:t xml:space="preserve">Add a lightweight scope endpoint that returns only the permitted concepts:</w:t>
      </w:r>
    </w:p>
    <w:p>
      <w:pPr>
        <w:pStyle w:val="SourceCode"/>
      </w:pPr>
      <w:r>
        <w:rPr>
          <w:rStyle w:val="VerbatimChar"/>
        </w:rPr>
        <w:t xml:space="preserve">GET /fhir/Contract/{guid}/scope</w:t>
      </w:r>
    </w:p>
    <w:p>
      <w:pPr>
        <w:pStyle w:val="FirstParagraph"/>
      </w:pPr>
      <w:r>
        <w:rPr>
          <w:b/>
          <w:bCs/>
        </w:rPr>
        <w:t xml:space="preserve">Response 200:</w:t>
      </w:r>
    </w:p>
    <w:p>
      <w:pPr>
        <w:pStyle w:val="SourceCode"/>
      </w:pPr>
      <w:r>
        <w:rPr>
          <w:rStyle w:val="FunctionTok"/>
        </w:rPr>
        <w:t xml:space="preserve">{</w:t>
      </w:r>
      <w:r>
        <w:br/>
      </w:r>
      <w:r>
        <w:rPr>
          <w:rStyle w:val="NormalTok"/>
        </w:rPr>
        <w:t xml:space="preserve">  </w:t>
      </w:r>
      <w:r>
        <w:rPr>
          <w:rStyle w:val="DataTypeTok"/>
        </w:rPr>
        <w:t xml:space="preserve">"contract_guid"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"executed"</w:t>
      </w:r>
      <w:r>
        <w:rPr>
          <w:rStyle w:val="FunctionTok"/>
        </w:rPr>
        <w:t xml:space="preserve">,</w:t>
      </w:r>
      <w:r>
        <w:br/>
      </w:r>
      <w:r>
        <w:rPr>
          <w:rStyle w:val="NormalTok"/>
        </w:rPr>
        <w:t xml:space="preserve">  </w:t>
      </w:r>
      <w:r>
        <w:rPr>
          <w:rStyle w:val="DataTypeTok"/>
        </w:rPr>
        <w:t xml:space="preserve">"permitted_concepts"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"Spirometri"</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"concept_guid"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"Astma Control Questionnaire"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"scope_defined"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Response when no scope defined (backward compatible):</w:t>
      </w:r>
    </w:p>
    <w:p>
      <w:pPr>
        <w:pStyle w:val="SourceCode"/>
      </w:pPr>
      <w:r>
        <w:rPr>
          <w:rStyle w:val="FunctionTok"/>
        </w:rPr>
        <w:t xml:space="preserve">{</w:t>
      </w:r>
      <w:r>
        <w:br/>
      </w:r>
      <w:r>
        <w:rPr>
          <w:rStyle w:val="NormalTok"/>
        </w:rPr>
        <w:t xml:space="preserve">  </w:t>
      </w:r>
      <w:r>
        <w:rPr>
          <w:rStyle w:val="DataTypeTok"/>
        </w:rPr>
        <w:t xml:space="preserve">"contract_guid"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"executed"</w:t>
      </w:r>
      <w:r>
        <w:rPr>
          <w:rStyle w:val="FunctionTok"/>
        </w:rPr>
        <w:t xml:space="preserve">,</w:t>
      </w:r>
      <w:r>
        <w:br/>
      </w:r>
      <w:r>
        <w:rPr>
          <w:rStyle w:val="NormalTok"/>
        </w:rPr>
        <w:t xml:space="preserve">  </w:t>
      </w:r>
      <w:r>
        <w:rPr>
          <w:rStyle w:val="DataTypeTok"/>
        </w:rPr>
        <w:t xml:space="preserve">"permitted_concepts"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"scope_defined"</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b/>
          <w:bCs/>
        </w:rPr>
        <w:t xml:space="preserve">Response when contract revoked/terminated:</w:t>
      </w:r>
    </w:p>
    <w:p>
      <w:pPr>
        <w:pStyle w:val="SourceCode"/>
      </w:pPr>
      <w:r>
        <w:rPr>
          <w:rStyle w:val="FunctionTok"/>
        </w:rPr>
        <w:t xml:space="preserve">{</w:t>
      </w:r>
      <w:r>
        <w:br/>
      </w:r>
      <w:r>
        <w:rPr>
          <w:rStyle w:val="NormalTok"/>
        </w:rPr>
        <w:t xml:space="preserve">  </w:t>
      </w:r>
      <w:r>
        <w:rPr>
          <w:rStyle w:val="DataTypeTok"/>
        </w:rPr>
        <w:t xml:space="preserve">"contract_guid"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"revoked"</w:t>
      </w:r>
      <w:r>
        <w:rPr>
          <w:rStyle w:val="FunctionTok"/>
        </w:rPr>
        <w:t xml:space="preserve">,</w:t>
      </w:r>
      <w:r>
        <w:br/>
      </w:r>
      <w:r>
        <w:rPr>
          <w:rStyle w:val="NormalTok"/>
        </w:rPr>
        <w:t xml:space="preserve">  </w:t>
      </w:r>
      <w:r>
        <w:rPr>
          <w:rStyle w:val="DataTypeTok"/>
        </w:rPr>
        <w:t xml:space="preserve">"permitted_concepts"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"scope_defined"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Why a separate endpoint?</w:t>
      </w:r>
      <w:r>
        <w:t xml:space="preserve"> </w:t>
      </w:r>
      <w:r>
        <w:t xml:space="preserve">The full Contract resource may be large (party arrays, notes, legal text). The gateway only needs the concept list. A dedicated endpoint is cacheable, fast, and avoids transferring unnecessary data on every observation submission.</w:t>
      </w:r>
    </w:p>
    <w:bookmarkEnd w:id="34"/>
    <w:bookmarkStart w:id="35" w:name="contract-admin-ui-scope-editor"/>
    <w:p>
      <w:pPr>
        <w:pStyle w:val="Heading3"/>
      </w:pPr>
      <w:r>
        <w:t xml:space="preserve">8.3 Contract Admin UI — Scope Editor</w:t>
      </w:r>
    </w:p>
    <w:p>
      <w:pPr>
        <w:pStyle w:val="FirstParagraph"/>
      </w:pPr>
      <w:r>
        <w:rPr>
          <w:b/>
          <w:bCs/>
        </w:rPr>
        <w:t xml:space="preserve">Current state:</w:t>
      </w:r>
      <w:r>
        <w:t xml:space="preserve"> </w:t>
      </w:r>
      <w:r>
        <w:t xml:space="preserve">The contract admin UI allows creating/editing FHIR Contract JSON. There is no structured UI for managing concept scope.</w:t>
      </w:r>
    </w:p>
    <w:p>
      <w:pPr>
        <w:pStyle w:val="BodyText"/>
      </w:pPr>
      <w:r>
        <w:rPr>
          <w:b/>
          <w:bCs/>
        </w:rPr>
        <w:t xml:space="preserve">Change needed:</w:t>
      </w:r>
      <w:r>
        <w:t xml:space="preserve"> </w:t>
      </w:r>
      <w:r>
        <w:t xml:space="preserve">Add a scope editor section in the contract create/edit form:</w:t>
      </w:r>
    </w:p>
    <w:p>
      <w:pPr>
        <w:pStyle w:val="Compact"/>
        <w:numPr>
          <w:ilvl w:val="0"/>
          <w:numId w:val="1017"/>
        </w:numPr>
      </w:pPr>
      <w:r>
        <w:t xml:space="preserve">Dropdown or search to select concepts from plan.pdhc’s concept library</w:t>
      </w:r>
    </w:p>
    <w:p>
      <w:pPr>
        <w:pStyle w:val="Compact"/>
        <w:numPr>
          <w:ilvl w:val="0"/>
          <w:numId w:val="1017"/>
        </w:numPr>
      </w:pPr>
      <w:r>
        <w:t xml:space="preserve">Display selected concepts as a list with remove buttons</w:t>
      </w:r>
    </w:p>
    <w:p>
      <w:pPr>
        <w:pStyle w:val="Compact"/>
        <w:numPr>
          <w:ilvl w:val="0"/>
          <w:numId w:val="1017"/>
        </w:numPr>
      </w:pPr>
      <w:r>
        <w:t xml:space="preserve">On save, inject the</w:t>
      </w:r>
      <w:r>
        <w:t xml:space="preserve"> </w:t>
      </w:r>
      <w:r>
        <w:rPr>
          <w:rStyle w:val="VerbatimChar"/>
        </w:rPr>
        <w:t xml:space="preserve">term[]</w:t>
      </w:r>
      <w:r>
        <w:t xml:space="preserve"> </w:t>
      </w:r>
      <w:r>
        <w:t xml:space="preserve">structure into the FHIR Contract JSON before storing</w:t>
      </w:r>
    </w:p>
    <w:p>
      <w:pPr>
        <w:pStyle w:val="Compact"/>
        <w:numPr>
          <w:ilvl w:val="0"/>
          <w:numId w:val="1017"/>
        </w:numPr>
      </w:pPr>
      <w:r>
        <w:t xml:space="preserve">Show current scope on contract detail view</w:t>
      </w:r>
    </w:p>
    <w:bookmarkEnd w:id="35"/>
    <w:bookmarkStart w:id="36" w:name="contract-status-check-for-gateway"/>
    <w:p>
      <w:pPr>
        <w:pStyle w:val="Heading3"/>
      </w:pPr>
      <w:r>
        <w:t xml:space="preserve">8.4 Contract Status Check for Gateway</w:t>
      </w:r>
    </w:p>
    <w:p>
      <w:pPr>
        <w:pStyle w:val="FirstParagraph"/>
      </w:pPr>
      <w:r>
        <w:rPr>
          <w:b/>
          <w:bCs/>
        </w:rPr>
        <w:t xml:space="preserve">Current state:</w:t>
      </w:r>
      <w:r>
        <w:t xml:space="preserve"> </w:t>
      </w:r>
      <w:r>
        <w:rPr>
          <w:rStyle w:val="VerbatimChar"/>
        </w:rPr>
        <w:t xml:space="preserve">GET /fhir/Contract/{guid}</w:t>
      </w:r>
      <w:r>
        <w:t xml:space="preserve"> </w:t>
      </w:r>
      <w:r>
        <w:t xml:space="preserve">returns the full resource including status. No lightweight status-only endpoint.</w:t>
      </w:r>
    </w:p>
    <w:p>
      <w:pPr>
        <w:pStyle w:val="BodyText"/>
      </w:pPr>
      <w:r>
        <w:rPr>
          <w:b/>
          <w:bCs/>
        </w:rPr>
        <w:t xml:space="preserve">Change needed:</w:t>
      </w:r>
      <w:r>
        <w:t xml:space="preserve"> </w:t>
      </w:r>
      <w:r>
        <w:t xml:space="preserve">The scope endpoint (8.2) already returns</w:t>
      </w:r>
      <w:r>
        <w:t xml:space="preserve"> </w:t>
      </w:r>
      <w:r>
        <w:rPr>
          <w:rStyle w:val="VerbatimChar"/>
        </w:rPr>
        <w:t xml:space="preserve">status</w:t>
      </w:r>
      <w:r>
        <w:t xml:space="preserve">. The gateway should check contract status before accepting data:</w:t>
      </w:r>
    </w:p>
    <w:p>
      <w:pPr>
        <w:pStyle w:val="Compact"/>
        <w:numPr>
          <w:ilvl w:val="0"/>
          <w:numId w:val="1018"/>
        </w:numPr>
      </w:pPr>
      <w:r>
        <w:rPr>
          <w:rStyle w:val="VerbatimChar"/>
        </w:rPr>
        <w:t xml:space="preserve">executed</w:t>
      </w:r>
      <w:r>
        <w:t xml:space="preserve"> </w:t>
      </w:r>
      <w:r>
        <w:t xml:space="preserve">→ accept submissions within scope</w:t>
      </w:r>
    </w:p>
    <w:p>
      <w:pPr>
        <w:pStyle w:val="Compact"/>
        <w:numPr>
          <w:ilvl w:val="0"/>
          <w:numId w:val="1018"/>
        </w:numPr>
      </w:pPr>
      <w:r>
        <w:rPr>
          <w:rStyle w:val="VerbatimChar"/>
        </w:rPr>
        <w:t xml:space="preserve">revoked</w:t>
      </w:r>
      <w:r>
        <w:t xml:space="preserve">,</w:t>
      </w:r>
      <w:r>
        <w:t xml:space="preserve"> </w:t>
      </w:r>
      <w:r>
        <w:rPr>
          <w:rStyle w:val="VerbatimChar"/>
        </w:rPr>
        <w:t xml:space="preserve">terminated</w:t>
      </w:r>
      <w:r>
        <w:t xml:space="preserve">,</w:t>
      </w:r>
      <w:r>
        <w:t xml:space="preserve"> </w:t>
      </w:r>
      <w:r>
        <w:rPr>
          <w:rStyle w:val="VerbatimChar"/>
        </w:rPr>
        <w:t xml:space="preserve">cancelled</w:t>
      </w:r>
      <w:r>
        <w:t xml:space="preserve"> </w:t>
      </w:r>
      <w:r>
        <w:t xml:space="preserve">→ reject all submissions (403)</w:t>
      </w:r>
    </w:p>
    <w:p>
      <w:pPr>
        <w:pStyle w:val="Compact"/>
        <w:numPr>
          <w:ilvl w:val="0"/>
          <w:numId w:val="1018"/>
        </w:numPr>
      </w:pPr>
      <w:r>
        <w:rPr>
          <w:rStyle w:val="VerbatimChar"/>
        </w:rPr>
        <w:t xml:space="preserve">offered</w:t>
      </w:r>
      <w:r>
        <w:t xml:space="preserve">,</w:t>
      </w:r>
      <w:r>
        <w:t xml:space="preserve"> </w:t>
      </w:r>
      <w:r>
        <w:rPr>
          <w:rStyle w:val="VerbatimChar"/>
        </w:rPr>
        <w:t xml:space="preserve">negotiable</w:t>
      </w:r>
      <w:r>
        <w:t xml:space="preserve"> </w:t>
      </w:r>
      <w:r>
        <w:t xml:space="preserve">→ contract not yet active, reject (403)</w:t>
      </w:r>
    </w:p>
    <w:bookmarkEnd w:id="36"/>
    <w:bookmarkStart w:id="37" w:name="summary-of-contract.pdhc-changes"/>
    <w:p>
      <w:pPr>
        <w:pStyle w:val="Heading3"/>
      </w:pPr>
      <w:r>
        <w:t xml:space="preserve">8.5 Summary of contract.pdhc Changes</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Change</w:t>
            </w:r>
          </w:p>
        </w:tc>
        <w:tc>
          <w:tcPr/>
          <w:p>
            <w:pPr>
              <w:pStyle w:val="Compact"/>
            </w:pPr>
            <w:r>
              <w:t xml:space="preserve">File</w:t>
            </w:r>
          </w:p>
        </w:tc>
        <w:tc>
          <w:tcPr/>
          <w:p>
            <w:pPr>
              <w:pStyle w:val="Compact"/>
            </w:pPr>
            <w:r>
              <w:t xml:space="preserve">Type</w:t>
            </w:r>
          </w:p>
        </w:tc>
      </w:tr>
      <w:tr>
        <w:tc>
          <w:tcPr/>
          <w:p>
            <w:pPr>
              <w:pStyle w:val="Compact"/>
            </w:pPr>
            <w:r>
              <w:t xml:space="preserve">Validate</w:t>
            </w:r>
            <w:r>
              <w:t xml:space="preserve"> </w:t>
            </w:r>
            <w:r>
              <w:rPr>
                <w:rStyle w:val="VerbatimChar"/>
              </w:rPr>
              <w:t xml:space="preserve">term[]</w:t>
            </w:r>
            <w:r>
              <w:t xml:space="preserve"> </w:t>
            </w:r>
            <w:r>
              <w:t xml:space="preserve">with</w:t>
            </w:r>
            <w:r>
              <w:t xml:space="preserve"> </w:t>
            </w:r>
            <w:r>
              <w:rPr>
                <w:rStyle w:val="VerbatimChar"/>
              </w:rPr>
              <w:t xml:space="preserve">data_submission_scope</w:t>
            </w:r>
            <w:r>
              <w:t xml:space="preserve"> </w:t>
            </w:r>
            <w:r>
              <w:t xml:space="preserve">in FHIR shape</w:t>
            </w:r>
          </w:p>
        </w:tc>
        <w:tc>
          <w:tcPr/>
          <w:p>
            <w:pPr>
              <w:pStyle w:val="Compact"/>
            </w:pPr>
            <w:r>
              <w:rPr>
                <w:rStyle w:val="VerbatimChar"/>
              </w:rPr>
              <w:t xml:space="preserve">fhir.py</w:t>
            </w:r>
          </w:p>
        </w:tc>
        <w:tc>
          <w:tcPr/>
          <w:p>
            <w:pPr>
              <w:pStyle w:val="Compact"/>
            </w:pPr>
            <w:r>
              <w:t xml:space="preserve">Modify</w:t>
            </w:r>
          </w:p>
        </w:tc>
      </w:tr>
      <w:tr>
        <w:tc>
          <w:tcPr/>
          <w:p>
            <w:pPr>
              <w:pStyle w:val="Compact"/>
            </w:pPr>
            <w:r>
              <w:rPr>
                <w:rStyle w:val="VerbatimChar"/>
              </w:rPr>
              <w:t xml:space="preserve">get_permitted_concepts(guid)</w:t>
            </w:r>
            <w:r>
              <w:t xml:space="preserve"> </w:t>
            </w:r>
            <w:r>
              <w:t xml:space="preserve">helper function</w:t>
            </w:r>
          </w:p>
        </w:tc>
        <w:tc>
          <w:tcPr/>
          <w:p>
            <w:pPr>
              <w:pStyle w:val="Compact"/>
            </w:pPr>
            <w:r>
              <w:rPr>
                <w:rStyle w:val="VerbatimChar"/>
              </w:rPr>
              <w:t xml:space="preserve">fhir.py</w:t>
            </w:r>
            <w:r>
              <w:t xml:space="preserve"> </w:t>
            </w:r>
            <w:r>
              <w:t xml:space="preserve">or new</w:t>
            </w:r>
            <w:r>
              <w:t xml:space="preserve"> </w:t>
            </w:r>
            <w:r>
              <w:rPr>
                <w:rStyle w:val="VerbatimChar"/>
              </w:rPr>
              <w:t xml:space="preserve">scope_service.py</w:t>
            </w:r>
          </w:p>
        </w:tc>
        <w:tc>
          <w:tcPr/>
          <w:p>
            <w:pPr>
              <w:pStyle w:val="Compact"/>
            </w:pPr>
            <w:r>
              <w:t xml:space="preserve">New</w:t>
            </w:r>
          </w:p>
        </w:tc>
      </w:tr>
      <w:tr>
        <w:tc>
          <w:tcPr/>
          <w:p>
            <w:pPr>
              <w:pStyle w:val="Compact"/>
            </w:pPr>
            <w:r>
              <w:rPr>
                <w:rStyle w:val="VerbatimChar"/>
              </w:rPr>
              <w:t xml:space="preserve">GET /fhir/Contract/{guid}/scope</w:t>
            </w:r>
            <w:r>
              <w:t xml:space="preserve"> </w:t>
            </w:r>
            <w:r>
              <w:t xml:space="preserve">endpoint</w:t>
            </w:r>
          </w:p>
        </w:tc>
        <w:tc>
          <w:tcPr/>
          <w:p>
            <w:pPr>
              <w:pStyle w:val="Compact"/>
            </w:pPr>
            <w:r>
              <w:rPr>
                <w:rStyle w:val="VerbatimChar"/>
              </w:rPr>
              <w:t xml:space="preserve">main.py</w:t>
            </w:r>
          </w:p>
        </w:tc>
        <w:tc>
          <w:tcPr/>
          <w:p>
            <w:pPr>
              <w:pStyle w:val="Compact"/>
            </w:pPr>
            <w:r>
              <w:t xml:space="preserve">New</w:t>
            </w:r>
          </w:p>
        </w:tc>
      </w:tr>
      <w:tr>
        <w:tc>
          <w:tcPr/>
          <w:p>
            <w:pPr>
              <w:pStyle w:val="Compact"/>
            </w:pPr>
            <w:r>
              <w:t xml:space="preserve">Scope editor in contract admin UI</w:t>
            </w:r>
          </w:p>
        </w:tc>
        <w:tc>
          <w:tcPr/>
          <w:p>
            <w:pPr>
              <w:pStyle w:val="Compact"/>
            </w:pPr>
            <w:r>
              <w:t xml:space="preserve">templates</w:t>
            </w:r>
          </w:p>
        </w:tc>
        <w:tc>
          <w:tcPr/>
          <w:p>
            <w:pPr>
              <w:pStyle w:val="Compact"/>
            </w:pPr>
            <w:r>
              <w:t xml:space="preserve">Modify</w:t>
            </w:r>
          </w:p>
        </w:tc>
      </w:tr>
      <w:tr>
        <w:tc>
          <w:tcPr/>
          <w:p>
            <w:pPr>
              <w:pStyle w:val="Compact"/>
            </w:pPr>
            <w:r>
              <w:t xml:space="preserve">Tests: scope extraction, scope endpoint, revoked contract</w:t>
            </w:r>
          </w:p>
        </w:tc>
        <w:tc>
          <w:tcPr/>
          <w:p>
            <w:pPr>
              <w:pStyle w:val="Compact"/>
            </w:pPr>
            <w:r>
              <w:t xml:space="preserve">tests</w:t>
            </w:r>
          </w:p>
        </w:tc>
        <w:tc>
          <w:tcPr/>
          <w:p>
            <w:pPr>
              <w:pStyle w:val="Compact"/>
            </w:pPr>
            <w:r>
              <w:t xml:space="preserve">New</w:t>
            </w:r>
          </w:p>
        </w:tc>
      </w:tr>
    </w:tbl>
    <w:p>
      <w:r>
        <w:pict>
          <v:rect style="width:0;height:1.5pt" o:hralign="center" o:hrstd="t" o:hr="t"/>
        </w:pict>
      </w:r>
    </w:p>
    <w:bookmarkEnd w:id="37"/>
    <w:bookmarkEnd w:id="38"/>
    <w:bookmarkStart w:id="45" w:name="required-reforms-request.pdhc"/>
    <w:p>
      <w:pPr>
        <w:pStyle w:val="Heading2"/>
      </w:pPr>
      <w:r>
        <w:t xml:space="preserve">9) Required Reforms: request.pdhc</w:t>
      </w:r>
    </w:p>
    <w:p>
      <w:pPr>
        <w:pStyle w:val="FirstParagraph"/>
      </w:pPr>
      <w:r>
        <w:t xml:space="preserve">request.pdhc holds the ServiceRequest, the PAT records, and the DataExchangeGrant records. The gateway needs to query request.pdhc to reconstruct context from a minimal provider return payload.</w:t>
      </w:r>
    </w:p>
    <w:bookmarkStart w:id="39" w:name="X31dd10395f805bc4c2d1c74c86173c895805c53"/>
    <w:p>
      <w:pPr>
        <w:pStyle w:val="Heading3"/>
      </w:pPr>
      <w:r>
        <w:t xml:space="preserve">9.1 New Endpoint — ServiceRequest Context for Gateway</w:t>
      </w:r>
    </w:p>
    <w:p>
      <w:pPr>
        <w:pStyle w:val="FirstParagraph"/>
      </w:pPr>
      <w:r>
        <w:rPr>
          <w:b/>
          <w:bCs/>
        </w:rPr>
        <w:t xml:space="preserve">Current state:</w:t>
      </w:r>
      <w:r>
        <w:t xml:space="preserve"> </w:t>
      </w:r>
      <w:r>
        <w:rPr>
          <w:rStyle w:val="VerbatimChar"/>
        </w:rPr>
        <w:t xml:space="preserve">GET /api/v1/ServiceRequest/{guid}</w:t>
      </w:r>
      <w:r>
        <w:t xml:space="preserve"> </w:t>
      </w:r>
      <w:r>
        <w:t xml:space="preserve">returns the full SR, but it requires SSO auth or internal auth. There is no lightweight, gateway-specific endpoint.</w:t>
      </w:r>
    </w:p>
    <w:p>
      <w:pPr>
        <w:pStyle w:val="BodyText"/>
      </w:pPr>
      <w:r>
        <w:rPr>
          <w:b/>
          <w:bCs/>
        </w:rPr>
        <w:t xml:space="preserve">Change needed:</w:t>
      </w:r>
      <w:r>
        <w:t xml:space="preserve"> </w:t>
      </w:r>
      <w:r>
        <w:t xml:space="preserve">Add an internal service endpoint that gateway.pdhc can call to fetch the SR context needed for reconstruction:</w:t>
      </w:r>
    </w:p>
    <w:p>
      <w:pPr>
        <w:pStyle w:val="SourceCode"/>
      </w:pPr>
      <w:r>
        <w:rPr>
          <w:rStyle w:val="VerbatimChar"/>
        </w:rPr>
        <w:t xml:space="preserve">GET /api/v1/internal/service-request/{guid}/context</w:t>
      </w:r>
      <w:r>
        <w:br/>
      </w:r>
      <w:r>
        <w:rPr>
          <w:rStyle w:val="VerbatimChar"/>
        </w:rPr>
        <w:t xml:space="preserve">Header: X-Service-Key: &lt;shared internal key&gt;</w:t>
      </w:r>
    </w:p>
    <w:p>
      <w:pPr>
        <w:pStyle w:val="FirstParagraph"/>
      </w:pPr>
      <w:r>
        <w:rPr>
          <w:b/>
          <w:bCs/>
        </w:rPr>
        <w:t xml:space="preserve">Response 200:</w:t>
      </w:r>
    </w:p>
    <w:p>
      <w:pPr>
        <w:pStyle w:val="SourceCode"/>
      </w:pPr>
      <w:r>
        <w:rPr>
          <w:rStyle w:val="FunctionTok"/>
        </w:rPr>
        <w:t xml:space="preserve">{</w:t>
      </w:r>
      <w:r>
        <w:br/>
      </w:r>
      <w:r>
        <w:rPr>
          <w:rStyle w:val="NormalTok"/>
        </w:rPr>
        <w:t xml:space="preserve">  </w:t>
      </w:r>
      <w:r>
        <w:rPr>
          <w:rStyle w:val="DataTypeTok"/>
        </w:rPr>
        <w:t xml:space="preserve">"service_request_guid"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"patient_guid"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"contract_guid"</w:t>
      </w:r>
      <w:r>
        <w:rPr>
          <w:rStyle w:val="FunctionTok"/>
        </w:rPr>
        <w:t xml:space="preserve">:</w:t>
      </w:r>
      <w:r>
        <w:rPr>
          <w:rStyle w:val="NormalTok"/>
        </w:rPr>
        <w:t xml:space="preserve"> </w:t>
      </w:r>
      <w:r>
        <w:rPr>
          <w:rStyle w:val="StringTok"/>
        </w:rPr>
        <w:t xml:space="preserve">"&lt;guid or null&gt;"</w:t>
      </w:r>
      <w:r>
        <w:rPr>
          <w:rStyle w:val="FunctionTok"/>
        </w:rPr>
        <w:t xml:space="preserve">,</w:t>
      </w:r>
      <w:r>
        <w:br/>
      </w:r>
      <w:r>
        <w:rPr>
          <w:rStyle w:val="NormalTok"/>
        </w:rPr>
        <w:t xml:space="preserve">  </w:t>
      </w:r>
      <w:r>
        <w:rPr>
          <w:rStyle w:val="DataTypeTok"/>
        </w:rPr>
        <w:t xml:space="preserve">"requester_org_guid"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"requester_user_guid"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"requester_user_name"</w:t>
      </w:r>
      <w:r>
        <w:rPr>
          <w:rStyle w:val="FunctionTok"/>
        </w:rPr>
        <w:t xml:space="preserve">:</w:t>
      </w:r>
      <w:r>
        <w:rPr>
          <w:rStyle w:val="NormalTok"/>
        </w:rPr>
        <w:t xml:space="preserve"> </w:t>
      </w:r>
      <w:r>
        <w:rPr>
          <w:rStyle w:val="StringTok"/>
        </w:rPr>
        <w:t xml:space="preserve">"Dr. Jane Doe"</w:t>
      </w:r>
      <w:r>
        <w:rPr>
          <w:rStyle w:val="FunctionTok"/>
        </w:rPr>
        <w:t xml:space="preserve">,</w:t>
      </w:r>
      <w:r>
        <w:br/>
      </w:r>
      <w:r>
        <w:rPr>
          <w:rStyle w:val="NormalTok"/>
        </w:rPr>
        <w:t xml:space="preserve">  </w:t>
      </w:r>
      <w:r>
        <w:rPr>
          <w:rStyle w:val="DataTypeTok"/>
        </w:rPr>
        <w:t xml:space="preserve">"plan_definition_guid"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"period_start"</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"period_end"</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"transactions"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"transaction_guid"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"concept_guid"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"concept_name"</w:t>
      </w:r>
      <w:r>
        <w:rPr>
          <w:rStyle w:val="FunctionTok"/>
        </w:rPr>
        <w:t xml:space="preserve">:</w:t>
      </w:r>
      <w:r>
        <w:rPr>
          <w:rStyle w:val="NormalTok"/>
        </w:rPr>
        <w:t xml:space="preserve"> </w:t>
      </w:r>
      <w:r>
        <w:rPr>
          <w:rStyle w:val="StringTok"/>
        </w:rPr>
        <w:t xml:space="preserve">"Spirometri"</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"&lt;unit_guid&gt;"</w:t>
      </w:r>
      <w:r>
        <w:rPr>
          <w:rStyle w:val="FunctionTok"/>
        </w:rPr>
        <w:t xml:space="preserve">,</w:t>
      </w:r>
      <w:r>
        <w:br/>
      </w:r>
      <w:r>
        <w:rPr>
          <w:rStyle w:val="NormalTok"/>
        </w:rPr>
        <w:t xml:space="preserve">      </w:t>
      </w:r>
      <w:r>
        <w:rPr>
          <w:rStyle w:val="DataTypeTok"/>
        </w:rPr>
        <w:t xml:space="preserve">"unit_display"</w:t>
      </w:r>
      <w:r>
        <w:rPr>
          <w:rStyle w:val="FunctionTok"/>
        </w:rPr>
        <w:t xml:space="preserve">:</w:t>
      </w:r>
      <w:r>
        <w:rPr>
          <w:rStyle w:val="NormalTok"/>
        </w:rPr>
        <w:t xml:space="preserve"> </w:t>
      </w:r>
      <w:r>
        <w:rPr>
          <w:rStyle w:val="StringTok"/>
        </w:rPr>
        <w:t xml:space="preserve">"% predicted"</w:t>
      </w:r>
      <w:r>
        <w:rPr>
          <w:rStyle w:val="FunctionTok"/>
        </w:rPr>
        <w:t xml:space="preserve">,</w:t>
      </w:r>
      <w:r>
        <w:br/>
      </w:r>
      <w:r>
        <w:rPr>
          <w:rStyle w:val="NormalTok"/>
        </w:rPr>
        <w:t xml:space="preserve">      </w:t>
      </w:r>
      <w:r>
        <w:rPr>
          <w:rStyle w:val="DataTypeTok"/>
        </w:rPr>
        <w:t xml:space="preserve">"expected_value"</w:t>
      </w:r>
      <w:r>
        <w:rPr>
          <w:rStyle w:val="FunctionTok"/>
        </w:rPr>
        <w:t xml:space="preserve">:</w:t>
      </w:r>
      <w:r>
        <w:rPr>
          <w:rStyle w:val="NormalTok"/>
        </w:rPr>
        <w:t xml:space="preserve"> </w:t>
      </w:r>
      <w:r>
        <w:rPr>
          <w:rStyle w:val="StringTok"/>
        </w:rPr>
        <w:t xml:space="preserve">"80"</w:t>
      </w:r>
      <w:r>
        <w:rPr>
          <w:rStyle w:val="FunctionTok"/>
        </w:rPr>
        <w:t xml:space="preserve">,</w:t>
      </w:r>
      <w:r>
        <w:br/>
      </w:r>
      <w:r>
        <w:rPr>
          <w:rStyle w:val="NormalTok"/>
        </w:rPr>
        <w:t xml:space="preserve">      </w:t>
      </w:r>
      <w:r>
        <w:rPr>
          <w:rStyle w:val="DataTypeTok"/>
        </w:rPr>
        <w:t xml:space="preserve">"range_min"</w:t>
      </w:r>
      <w:r>
        <w:rPr>
          <w:rStyle w:val="FunctionTok"/>
        </w:rPr>
        <w:t xml:space="preserve">:</w:t>
      </w:r>
      <w:r>
        <w:rPr>
          <w:rStyle w:val="NormalTok"/>
        </w:rPr>
        <w:t xml:space="preserve"> </w:t>
      </w:r>
      <w:r>
        <w:rPr>
          <w:rStyle w:val="FloatTok"/>
        </w:rPr>
        <w:t xml:space="preserve">70.0</w:t>
      </w:r>
      <w:r>
        <w:rPr>
          <w:rStyle w:val="FunctionTok"/>
        </w:rPr>
        <w:t xml:space="preserve">,</w:t>
      </w:r>
      <w:r>
        <w:br/>
      </w:r>
      <w:r>
        <w:rPr>
          <w:rStyle w:val="NormalTok"/>
        </w:rPr>
        <w:t xml:space="preserve">      </w:t>
      </w:r>
      <w:r>
        <w:rPr>
          <w:rStyle w:val="DataTypeTok"/>
        </w:rPr>
        <w:t xml:space="preserve">"range_max"</w:t>
      </w:r>
      <w:r>
        <w:rPr>
          <w:rStyle w:val="FunctionTok"/>
        </w:rPr>
        <w:t xml:space="preserve">:</w:t>
      </w:r>
      <w:r>
        <w:rPr>
          <w:rStyle w:val="NormalTok"/>
        </w:rPr>
        <w:t xml:space="preserve"> </w:t>
      </w:r>
      <w:r>
        <w:rPr>
          <w:rStyle w:val="FloatTok"/>
        </w:rPr>
        <w:t xml:space="preserve">120.0</w:t>
      </w:r>
      <w:r>
        <w:rPr>
          <w:rStyle w:val="FunctionTok"/>
        </w:rPr>
        <w:t xml:space="preserve">,</w:t>
      </w:r>
      <w:r>
        <w:br/>
      </w:r>
      <w:r>
        <w:rPr>
          <w:rStyle w:val="NormalTok"/>
        </w:rPr>
        <w:t xml:space="preserve">      </w:t>
      </w:r>
      <w:r>
        <w:rPr>
          <w:rStyle w:val="DataTypeTok"/>
        </w:rPr>
        <w:t xml:space="preserve">"requirement_type"</w:t>
      </w:r>
      <w:r>
        <w:rPr>
          <w:rStyle w:val="FunctionTok"/>
        </w:rPr>
        <w:t xml:space="preserve">:</w:t>
      </w:r>
      <w:r>
        <w:rPr>
          <w:rStyle w:val="NormalTok"/>
        </w:rPr>
        <w:t xml:space="preserve"> </w:t>
      </w:r>
      <w:r>
        <w:rPr>
          <w:rStyle w:val="StringTok"/>
        </w:rPr>
        <w:t xml:space="preserve">"required"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"transaction_guid"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"concept_guid"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"concept_name"</w:t>
      </w:r>
      <w:r>
        <w:rPr>
          <w:rStyle w:val="FunctionTok"/>
        </w:rPr>
        <w:t xml:space="preserve">:</w:t>
      </w:r>
      <w:r>
        <w:rPr>
          <w:rStyle w:val="NormalTok"/>
        </w:rPr>
        <w:t xml:space="preserve"> </w:t>
      </w:r>
      <w:r>
        <w:rPr>
          <w:rStyle w:val="StringTok"/>
        </w:rPr>
        <w:t xml:space="preserve">"Astma Control Questionnaire"</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"unit_display"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"expected_value"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"range_min"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"range_max"</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"requirement_type"</w:t>
      </w:r>
      <w:r>
        <w:rPr>
          <w:rStyle w:val="FunctionTok"/>
        </w:rPr>
        <w:t xml:space="preserve">:</w:t>
      </w:r>
      <w:r>
        <w:rPr>
          <w:rStyle w:val="NormalTok"/>
        </w:rPr>
        <w:t xml:space="preserve"> </w:t>
      </w:r>
      <w:r>
        <w:rPr>
          <w:rStyle w:val="StringTok"/>
        </w:rPr>
        <w:t xml:space="preserve">"recommended"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"goals"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"Uppna astmakontroll"</w:t>
      </w:r>
      <w:r>
        <w:rPr>
          <w:rStyle w:val="FunctionTok"/>
        </w:rPr>
        <w:t xml:space="preserve">,</w:t>
      </w:r>
      <w:r>
        <w:br/>
      </w:r>
      <w:r>
        <w:rPr>
          <w:rStyle w:val="NormalTok"/>
        </w:rPr>
        <w:t xml:space="preserve">      </w:t>
      </w:r>
      <w:r>
        <w:rPr>
          <w:rStyle w:val="DataTypeTok"/>
        </w:rPr>
        <w:t xml:space="preserve">"concept_guid"</w:t>
      </w:r>
      <w:r>
        <w:rPr>
          <w:rStyle w:val="FunctionTok"/>
        </w:rPr>
        <w:t xml:space="preserve">:</w:t>
      </w:r>
      <w:r>
        <w:rPr>
          <w:rStyle w:val="NormalTok"/>
        </w:rPr>
        <w:t xml:space="preserve"> </w:t>
      </w:r>
      <w:r>
        <w:rPr>
          <w:rStyle w:val="StringTok"/>
        </w:rPr>
        <w:t xml:space="preserve">"&lt;guid&gt;"</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"target_value"</w:t>
      </w:r>
      <w:r>
        <w:rPr>
          <w:rStyle w:val="FunctionTok"/>
        </w:rPr>
        <w:t xml:space="preserve">:</w:t>
      </w:r>
      <w:r>
        <w:rPr>
          <w:rStyle w:val="NormalTok"/>
        </w:rPr>
        <w:t xml:space="preserve"> </w:t>
      </w:r>
      <w:r>
        <w:rPr>
          <w:rStyle w:val="FloatTok"/>
        </w:rPr>
        <w:t xml:space="preserve">70.0</w:t>
      </w:r>
      <w:r>
        <w:rPr>
          <w:rStyle w:val="FunctionTok"/>
        </w:rPr>
        <w:t xml:space="preserve">,</w:t>
      </w:r>
      <w:r>
        <w:br/>
      </w:r>
      <w:r>
        <w:rPr>
          <w:rStyle w:val="NormalTok"/>
        </w:rPr>
        <w:t xml:space="preserve">      </w:t>
      </w:r>
      <w:r>
        <w:rPr>
          <w:rStyle w:val="DataTypeTok"/>
        </w:rPr>
        <w:t xml:space="preserve">"target_comparator"</w:t>
      </w:r>
      <w:r>
        <w:rPr>
          <w:rStyle w:val="FunctionTok"/>
        </w:rPr>
        <w:t xml:space="preserve">:</w:t>
      </w:r>
      <w:r>
        <w:rPr>
          <w:rStyle w:val="NormalTok"/>
        </w:rPr>
        <w:t xml:space="preserve"> </w:t>
      </w:r>
      <w:r>
        <w:rPr>
          <w:rStyle w:val="StringTok"/>
        </w:rPr>
        <w:t xml:space="preserve">"&gt;="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Why a dedicated context endpoint?</w:t>
      </w:r>
      <w:r>
        <w:t xml:space="preserve"> </w:t>
      </w:r>
      <w:r>
        <w:t xml:space="preserve">- The full SR FHIR resource is large (contained Patient, CarePlan, Goals, Questionnaires). The gateway only needs the transaction map + metadata.</w:t>
      </w:r>
      <w:r>
        <w:t xml:space="preserve"> </w:t>
      </w:r>
      <w:r>
        <w:t xml:space="preserve">- The transaction list is pre-extracted from the CarePlan’s</w:t>
      </w:r>
      <w:r>
        <w:t xml:space="preserve"> </w:t>
      </w:r>
      <w:r>
        <w:rPr>
          <w:rStyle w:val="VerbatimChar"/>
        </w:rPr>
        <w:t xml:space="preserve">_pdhc_transactions[]</w:t>
      </w:r>
      <w:r>
        <w:t xml:space="preserve">, saving the gateway from parsing FHIR contained resources.</w:t>
      </w:r>
      <w:r>
        <w:t xml:space="preserve"> </w:t>
      </w:r>
      <w:r>
        <w:t xml:space="preserve">- Auth is via internal service key (</w:t>
      </w:r>
      <w:r>
        <w:rPr>
          <w:rStyle w:val="VerbatimChar"/>
        </w:rPr>
        <w:t xml:space="preserve">X-Service-Key</w:t>
      </w:r>
      <w:r>
        <w:t xml:space="preserve">), not SSO — gateway.pdhc is a trusted internal service.</w:t>
      </w:r>
    </w:p>
    <w:bookmarkEnd w:id="39"/>
    <w:bookmarkStart w:id="40" w:name="X94c8540d92c212b9330459466de808748b14f93"/>
    <w:p>
      <w:pPr>
        <w:pStyle w:val="Heading3"/>
      </w:pPr>
      <w:r>
        <w:t xml:space="preserve">9.2 Implementation — Context Extraction Service</w:t>
      </w:r>
    </w:p>
    <w:p>
      <w:pPr>
        <w:pStyle w:val="FirstParagraph"/>
      </w:pPr>
      <w:r>
        <w:rPr>
          <w:b/>
          <w:bCs/>
        </w:rPr>
        <w:t xml:space="preserve">New file:</w:t>
      </w:r>
      <w:r>
        <w:t xml:space="preserve"> </w:t>
      </w:r>
      <w:r>
        <w:rPr>
          <w:rStyle w:val="VerbatimChar"/>
        </w:rPr>
        <w:t xml:space="preserve">gateway/app/services/context_service.py</w:t>
      </w:r>
    </w:p>
    <w:p>
      <w:pPr>
        <w:pStyle w:val="SourceCode"/>
      </w:pPr>
      <w:r>
        <w:rPr>
          <w:rStyle w:val="KeywordTok"/>
        </w:rPr>
        <w:t xml:space="preserve">class</w:t>
      </w:r>
      <w:r>
        <w:rPr>
          <w:rStyle w:val="NormalTok"/>
        </w:rPr>
        <w:t xml:space="preserve"> ContextService:</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get_sr_context(sr_guid):</w:t>
      </w:r>
      <w:r>
        <w:br/>
      </w:r>
      <w:r>
        <w:rPr>
          <w:rStyle w:val="NormalTok"/>
        </w:rPr>
        <w:t xml:space="preserve">        </w:t>
      </w:r>
      <w:r>
        <w:rPr>
          <w:rStyle w:val="CommentTok"/>
        </w:rPr>
        <w:t xml:space="preserve">"""Extract gateway-relevant context from a stored ServiceRequest."""</w:t>
      </w:r>
      <w:r>
        <w:br/>
      </w:r>
      <w:r>
        <w:rPr>
          <w:rStyle w:val="NormalTok"/>
        </w:rPr>
        <w:t xml:space="preserve">        sr </w:t>
      </w:r>
      <w:r>
        <w:rPr>
          <w:rStyle w:val="OperatorTok"/>
        </w:rPr>
        <w:t xml:space="preserve">=</w:t>
      </w:r>
      <w:r>
        <w:rPr>
          <w:rStyle w:val="NormalTok"/>
        </w:rPr>
        <w:t xml:space="preserve"> ServiceRequest.query.filter_by(guid</w:t>
      </w:r>
      <w:r>
        <w:rPr>
          <w:rStyle w:val="OperatorTok"/>
        </w:rPr>
        <w:t xml:space="preserve">=</w:t>
      </w:r>
      <w:r>
        <w:rPr>
          <w:rStyle w:val="NormalTok"/>
        </w:rPr>
        <w:t xml:space="preserve">sr_guid).first()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fhir </w:t>
      </w:r>
      <w:r>
        <w:rPr>
          <w:rStyle w:val="OperatorTok"/>
        </w:rPr>
        <w:t xml:space="preserve">=</w:t>
      </w:r>
      <w:r>
        <w:rPr>
          <w:rStyle w:val="NormalTok"/>
        </w:rPr>
        <w:t xml:space="preserve"> sr.fhir_resource </w:t>
      </w:r>
      <w:r>
        <w:rPr>
          <w:rStyle w:val="KeywordTok"/>
        </w:rPr>
        <w:t xml:space="preserve">or</w:t>
      </w:r>
      <w:r>
        <w:rPr>
          <w:rStyle w:val="NormalTok"/>
        </w:rPr>
        <w:t xml:space="preserve"> {}</w:t>
      </w:r>
      <w:r>
        <w:br/>
      </w:r>
      <w:r>
        <w:rPr>
          <w:rStyle w:val="NormalTok"/>
        </w:rPr>
        <w:t xml:space="preserve">        careplan </w:t>
      </w:r>
      <w:r>
        <w:rPr>
          <w:rStyle w:val="OperatorTok"/>
        </w:rPr>
        <w:t xml:space="preserve">=</w:t>
      </w:r>
      <w:r>
        <w:rPr>
          <w:rStyle w:val="NormalTok"/>
        </w:rPr>
        <w:t xml:space="preserve"> _extract_contained(fhir, </w:t>
      </w:r>
      <w:r>
        <w:rPr>
          <w:rStyle w:val="StringTok"/>
        </w:rPr>
        <w:t xml:space="preserve">'CarePlan'</w:t>
      </w:r>
      <w:r>
        <w:rPr>
          <w:rStyle w:val="NormalTok"/>
        </w:rPr>
        <w:t xml:space="preserve">)</w:t>
      </w:r>
      <w:r>
        <w:br/>
      </w:r>
      <w:r>
        <w:rPr>
          <w:rStyle w:val="NormalTok"/>
        </w:rPr>
        <w:t xml:space="preserve">        transactions </w:t>
      </w:r>
      <w:r>
        <w:rPr>
          <w:rStyle w:val="OperatorTok"/>
        </w:rPr>
        <w:t xml:space="preserve">=</w:t>
      </w:r>
      <w:r>
        <w:rPr>
          <w:rStyle w:val="NormalTok"/>
        </w:rPr>
        <w:t xml:space="preserve"> _extract_transactions(careplan)</w:t>
      </w:r>
      <w:r>
        <w:br/>
      </w:r>
      <w:r>
        <w:rPr>
          <w:rStyle w:val="NormalTok"/>
        </w:rPr>
        <w:t xml:space="preserve">        goals </w:t>
      </w:r>
      <w:r>
        <w:rPr>
          <w:rStyle w:val="OperatorTok"/>
        </w:rPr>
        <w:t xml:space="preserve">=</w:t>
      </w:r>
      <w:r>
        <w:rPr>
          <w:rStyle w:val="NormalTok"/>
        </w:rPr>
        <w:t xml:space="preserve"> _extract_goals(fhir)</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'service_request_guid'</w:t>
      </w:r>
      <w:r>
        <w:rPr>
          <w:rStyle w:val="NormalTok"/>
        </w:rPr>
        <w:t xml:space="preserve">: sr.guid,</w:t>
      </w:r>
      <w:r>
        <w:br/>
      </w:r>
      <w:r>
        <w:rPr>
          <w:rStyle w:val="NormalTok"/>
        </w:rPr>
        <w:t xml:space="preserve">            </w:t>
      </w:r>
      <w:r>
        <w:rPr>
          <w:rStyle w:val="StringTok"/>
        </w:rPr>
        <w:t xml:space="preserve">'status'</w:t>
      </w:r>
      <w:r>
        <w:rPr>
          <w:rStyle w:val="NormalTok"/>
        </w:rPr>
        <w:t xml:space="preserve">: sr.status,</w:t>
      </w:r>
      <w:r>
        <w:br/>
      </w:r>
      <w:r>
        <w:rPr>
          <w:rStyle w:val="NormalTok"/>
        </w:rPr>
        <w:t xml:space="preserve">            </w:t>
      </w:r>
      <w:r>
        <w:rPr>
          <w:rStyle w:val="StringTok"/>
        </w:rPr>
        <w:t xml:space="preserve">'patient_guid'</w:t>
      </w:r>
      <w:r>
        <w:rPr>
          <w:rStyle w:val="NormalTok"/>
        </w:rPr>
        <w:t xml:space="preserve">: sr.patient_guid,</w:t>
      </w:r>
      <w:r>
        <w:br/>
      </w:r>
      <w:r>
        <w:rPr>
          <w:rStyle w:val="NormalTok"/>
        </w:rPr>
        <w:t xml:space="preserve">            </w:t>
      </w:r>
      <w:r>
        <w:rPr>
          <w:rStyle w:val="StringTok"/>
        </w:rPr>
        <w:t xml:space="preserve">'contract_guid'</w:t>
      </w:r>
      <w:r>
        <w:rPr>
          <w:rStyle w:val="NormalTok"/>
        </w:rPr>
        <w:t xml:space="preserve">: sr.contract_guid,</w:t>
      </w:r>
      <w:r>
        <w:br/>
      </w:r>
      <w:r>
        <w:rPr>
          <w:rStyle w:val="NormalTok"/>
        </w:rPr>
        <w:t xml:space="preserve">            </w:t>
      </w:r>
      <w:r>
        <w:rPr>
          <w:rStyle w:val="StringTok"/>
        </w:rPr>
        <w:t xml:space="preserve">'requester_org_guid'</w:t>
      </w:r>
      <w:r>
        <w:rPr>
          <w:rStyle w:val="NormalTok"/>
        </w:rPr>
        <w:t xml:space="preserve">: sr.requester_org_guid,</w:t>
      </w:r>
      <w:r>
        <w:br/>
      </w:r>
      <w:r>
        <w:rPr>
          <w:rStyle w:val="NormalTok"/>
        </w:rPr>
        <w:t xml:space="preserve">            </w:t>
      </w:r>
      <w:r>
        <w:rPr>
          <w:rStyle w:val="StringTok"/>
        </w:rPr>
        <w:t xml:space="preserve">'requester_user_guid'</w:t>
      </w:r>
      <w:r>
        <w:rPr>
          <w:rStyle w:val="NormalTok"/>
        </w:rPr>
        <w:t xml:space="preserve">: sr.requester_user_guid,</w:t>
      </w:r>
      <w:r>
        <w:br/>
      </w:r>
      <w:r>
        <w:rPr>
          <w:rStyle w:val="NormalTok"/>
        </w:rPr>
        <w:t xml:space="preserve">            </w:t>
      </w:r>
      <w:r>
        <w:rPr>
          <w:rStyle w:val="StringTok"/>
        </w:rPr>
        <w:t xml:space="preserve">'requester_user_name'</w:t>
      </w:r>
      <w:r>
        <w:rPr>
          <w:rStyle w:val="NormalTok"/>
        </w:rPr>
        <w:t xml:space="preserve">: sr.requester_user_name,</w:t>
      </w:r>
      <w:r>
        <w:br/>
      </w:r>
      <w:r>
        <w:rPr>
          <w:rStyle w:val="NormalTok"/>
        </w:rPr>
        <w:t xml:space="preserve">            </w:t>
      </w:r>
      <w:r>
        <w:rPr>
          <w:rStyle w:val="StringTok"/>
        </w:rPr>
        <w:t xml:space="preserve">'plan_definition_guid'</w:t>
      </w:r>
      <w:r>
        <w:rPr>
          <w:rStyle w:val="NormalTok"/>
        </w:rPr>
        <w:t xml:space="preserve">: sr.plan_definition_guid,</w:t>
      </w:r>
      <w:r>
        <w:br/>
      </w:r>
      <w:r>
        <w:rPr>
          <w:rStyle w:val="NormalTok"/>
        </w:rPr>
        <w:t xml:space="preserve">            </w:t>
      </w:r>
      <w:r>
        <w:rPr>
          <w:rStyle w:val="StringTok"/>
        </w:rPr>
        <w:t xml:space="preserve">'period_start'</w:t>
      </w:r>
      <w:r>
        <w:rPr>
          <w:rStyle w:val="NormalTok"/>
        </w:rPr>
        <w:t xml:space="preserve">: sr.period_start.isoformat() </w:t>
      </w:r>
      <w:r>
        <w:rPr>
          <w:rStyle w:val="ControlFlowTok"/>
        </w:rPr>
        <w:t xml:space="preserve">if</w:t>
      </w:r>
      <w:r>
        <w:rPr>
          <w:rStyle w:val="NormalTok"/>
        </w:rPr>
        <w:t xml:space="preserve"> sr.period_start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'period_end'</w:t>
      </w:r>
      <w:r>
        <w:rPr>
          <w:rStyle w:val="NormalTok"/>
        </w:rPr>
        <w:t xml:space="preserve">: sr.period_end.isoformat() </w:t>
      </w:r>
      <w:r>
        <w:rPr>
          <w:rStyle w:val="ControlFlowTok"/>
        </w:rPr>
        <w:t xml:space="preserve">if</w:t>
      </w:r>
      <w:r>
        <w:rPr>
          <w:rStyle w:val="NormalTok"/>
        </w:rPr>
        <w:t xml:space="preserve"> sr.period_end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'transactions'</w:t>
      </w:r>
      <w:r>
        <w:rPr>
          <w:rStyle w:val="NormalTok"/>
        </w:rPr>
        <w:t xml:space="preserve">: transactions,</w:t>
      </w:r>
      <w:r>
        <w:br/>
      </w:r>
      <w:r>
        <w:rPr>
          <w:rStyle w:val="NormalTok"/>
        </w:rPr>
        <w:t xml:space="preserve">            </w:t>
      </w:r>
      <w:r>
        <w:rPr>
          <w:rStyle w:val="StringTok"/>
        </w:rPr>
        <w:t xml:space="preserve">'goals'</w:t>
      </w:r>
      <w:r>
        <w:rPr>
          <w:rStyle w:val="NormalTok"/>
        </w:rPr>
        <w:t xml:space="preserve">: goals,</w:t>
      </w:r>
      <w:r>
        <w:br/>
      </w:r>
      <w:r>
        <w:rPr>
          <w:rStyle w:val="NormalTok"/>
        </w:rPr>
        <w:t xml:space="preserve">        }</w:t>
      </w:r>
    </w:p>
    <w:bookmarkEnd w:id="40"/>
    <w:bookmarkStart w:id="41" w:name="internal-api-blueprint"/>
    <w:p>
      <w:pPr>
        <w:pStyle w:val="Heading3"/>
      </w:pPr>
      <w:r>
        <w:t xml:space="preserve">9.3 Internal API Blueprint</w:t>
      </w:r>
    </w:p>
    <w:p>
      <w:pPr>
        <w:pStyle w:val="FirstParagraph"/>
      </w:pPr>
      <w:r>
        <w:rPr>
          <w:b/>
          <w:bCs/>
        </w:rPr>
        <w:t xml:space="preserve">New file:</w:t>
      </w:r>
      <w:r>
        <w:t xml:space="preserve"> </w:t>
      </w:r>
      <w:r>
        <w:rPr>
          <w:rStyle w:val="VerbatimChar"/>
        </w:rPr>
        <w:t xml:space="preserve">gateway/app/api/internal.py</w:t>
      </w:r>
    </w:p>
    <w:p>
      <w:pPr>
        <w:pStyle w:val="SourceCode"/>
      </w:pPr>
      <w:r>
        <w:rPr>
          <w:rStyle w:val="VerbatimChar"/>
        </w:rPr>
        <w:t xml:space="preserve">GET  /api/v1/internal/service-request/{guid}/context   — SR context for gateway</w:t>
      </w:r>
      <w:r>
        <w:br/>
      </w:r>
      <w:r>
        <w:rPr>
          <w:rStyle w:val="VerbatimChar"/>
        </w:rPr>
        <w:t xml:space="preserve">POST /api/v1/internal/grant/validate                    — validate grant (alternative to gateway doing it locally)</w:t>
      </w:r>
    </w:p>
    <w:p>
      <w:pPr>
        <w:pStyle w:val="FirstParagraph"/>
      </w:pPr>
      <w:r>
        <w:t xml:space="preserve">Auth:</w:t>
      </w:r>
      <w:r>
        <w:t xml:space="preserve"> </w:t>
      </w:r>
      <w:r>
        <w:rPr>
          <w:rStyle w:val="VerbatimChar"/>
        </w:rPr>
        <w:t xml:space="preserve">X-Service-Key</w:t>
      </w:r>
      <w:r>
        <w:t xml:space="preserve"> </w:t>
      </w:r>
      <w:r>
        <w:t xml:space="preserve">header, checked against</w:t>
      </w:r>
      <w:r>
        <w:t xml:space="preserve"> </w:t>
      </w:r>
      <w:r>
        <w:rPr>
          <w:rStyle w:val="VerbatimChar"/>
        </w:rPr>
        <w:t xml:space="preserve">INTERNAL_SERVICE_KEY</w:t>
      </w:r>
      <w:r>
        <w:t xml:space="preserve"> </w:t>
      </w:r>
      <w:r>
        <w:t xml:space="preserve">config. Not exposed publicly. Not accessible via PAT or SSO.</w:t>
      </w:r>
    </w:p>
    <w:bookmarkEnd w:id="41"/>
    <w:bookmarkStart w:id="42" w:name="X40ff78836323c7fcf9a65947ead0b585347d5e3"/>
    <w:p>
      <w:pPr>
        <w:pStyle w:val="Heading3"/>
      </w:pPr>
      <w:r>
        <w:t xml:space="preserve">9.4 Grant Validation — Keep on request.pdhc or Move to Gateway?</w:t>
      </w:r>
    </w:p>
    <w:p>
      <w:pPr>
        <w:pStyle w:val="FirstParagraph"/>
      </w:pPr>
      <w:r>
        <w:rPr>
          <w:b/>
          <w:bCs/>
        </w:rPr>
        <w:t xml:space="preserve">Current state:</w:t>
      </w:r>
      <w:r>
        <w:t xml:space="preserve"> </w:t>
      </w:r>
      <w:r>
        <w:t xml:space="preserve">The grant is validated on request.pdhc in</w:t>
      </w:r>
      <w:r>
        <w:t xml:space="preserve"> </w:t>
      </w:r>
      <w:r>
        <w:rPr>
          <w:rStyle w:val="VerbatimChar"/>
        </w:rPr>
        <w:t xml:space="preserve">report_service.py</w:t>
      </w:r>
      <w:r>
        <w:t xml:space="preserve">. The provider calls request.pdhc’s report endpoint, which validates the grant locally.</w:t>
      </w:r>
    </w:p>
    <w:p>
      <w:pPr>
        <w:pStyle w:val="BodyText"/>
      </w:pPr>
      <w:r>
        <w:rPr>
          <w:b/>
          <w:bCs/>
        </w:rPr>
        <w:t xml:space="preserve">New flow:</w:t>
      </w:r>
      <w:r>
        <w:t xml:space="preserve"> </w:t>
      </w:r>
      <w:r>
        <w:t xml:space="preserve">The provider calls</w:t>
      </w:r>
      <w:r>
        <w:t xml:space="preserve"> </w:t>
      </w:r>
      <w:r>
        <w:rPr>
          <w:b/>
          <w:bCs/>
        </w:rPr>
        <w:t xml:space="preserve">gateway.pdhc</w:t>
      </w:r>
      <w:r>
        <w:t xml:space="preserve">, which needs to validate the grant. Two options:</w:t>
      </w:r>
    </w:p>
    <w:p>
      <w:pPr>
        <w:pStyle w:val="BodyText"/>
      </w:pPr>
      <w:r>
        <w:rPr>
          <w:b/>
          <w:bCs/>
        </w:rPr>
        <w:t xml:space="preserve">Option A: Gateway calls request.pdhc to validate (recommended)</w:t>
      </w:r>
    </w:p>
    <w:p>
      <w:pPr>
        <w:pStyle w:val="SourceCode"/>
      </w:pPr>
      <w:r>
        <w:rPr>
          <w:rStyle w:val="VerbatimChar"/>
        </w:rPr>
        <w:t xml:space="preserve">gateway.pdhc receives report</w:t>
      </w:r>
      <w:r>
        <w:br/>
      </w:r>
      <w:r>
        <w:rPr>
          <w:rStyle w:val="VerbatimChar"/>
        </w:rPr>
        <w:t xml:space="preserve">  → POST /api/v1/internal/grant/validate</w:t>
      </w:r>
      <w:r>
        <w:br/>
      </w:r>
      <w:r>
        <w:rPr>
          <w:rStyle w:val="VerbatimChar"/>
        </w:rPr>
        <w:t xml:space="preserve">    { sr_guid, org_guid, patient_guid, grant_token }</w:t>
      </w:r>
      <w:r>
        <w:br/>
      </w:r>
      <w:r>
        <w:rPr>
          <w:rStyle w:val="VerbatimChar"/>
        </w:rPr>
        <w:t xml:space="preserve">  → request.pdhc validates HMAC, expiry, revocation, max_uses</w:t>
      </w:r>
      <w:r>
        <w:br/>
      </w:r>
      <w:r>
        <w:rPr>
          <w:rStyle w:val="VerbatimChar"/>
        </w:rPr>
        <w:t xml:space="preserve">  → returns { valid: true, contract_guid, grant_type, uses_remaining }</w:t>
      </w:r>
    </w:p>
    <w:p>
      <w:pPr>
        <w:pStyle w:val="FirstParagraph"/>
      </w:pPr>
      <w:r>
        <w:rPr>
          <w:b/>
          <w:bCs/>
        </w:rPr>
        <w:t xml:space="preserve">Why A is better:</w:t>
      </w:r>
      <w:r>
        <w:t xml:space="preserve"> </w:t>
      </w:r>
      <w:r>
        <w:t xml:space="preserve">The HMAC_SECRET stays on request.pdhc. Gateway.pdhc never sees the secret. If the gateway is compromised, the attacker cannot forge grant tokens. The grant validation is a single HTTP call, cacheable for the duration of the request.</w:t>
      </w:r>
    </w:p>
    <w:p>
      <w:pPr>
        <w:pStyle w:val="BodyText"/>
      </w:pPr>
      <w:r>
        <w:rPr>
          <w:b/>
          <w:bCs/>
        </w:rPr>
        <w:t xml:space="preserve">Option B: Share HMAC_SECRET with gateway.pdhc</w:t>
      </w:r>
      <w:r>
        <w:t xml:space="preserve"> </w:t>
      </w:r>
      <w:r>
        <w:t xml:space="preserve">The current design shares HMAC_SECRET. This works but means two services hold the critical secret. Option A eliminates this.</w:t>
      </w:r>
    </w:p>
    <w:bookmarkEnd w:id="42"/>
    <w:bookmarkStart w:id="43" w:name="X6dd3266b88290f5ca83b5c0a89ff81b5fdb35ed"/>
    <w:p>
      <w:pPr>
        <w:pStyle w:val="Heading3"/>
      </w:pPr>
      <w:r>
        <w:t xml:space="preserve">9.5 Update Report Endpoint — Accept Minimal Payload</w:t>
      </w:r>
    </w:p>
    <w:p>
      <w:pPr>
        <w:pStyle w:val="FirstParagraph"/>
      </w:pPr>
      <w:r>
        <w:rPr>
          <w:b/>
          <w:bCs/>
        </w:rPr>
        <w:t xml:space="preserve">Current state:</w:t>
      </w:r>
      <w:r>
        <w:t xml:space="preserve"> </w:t>
      </w:r>
      <w:r>
        <w:rPr>
          <w:rStyle w:val="VerbatimChar"/>
        </w:rPr>
        <w:t xml:space="preserve">POST /api/v1/provider/report/{sr_guid}</w:t>
      </w:r>
      <w:r>
        <w:t xml:space="preserve"> </w:t>
      </w:r>
      <w:r>
        <w:t xml:space="preserve">on request.pdhc requires</w:t>
      </w:r>
      <w:r>
        <w:t xml:space="preserve"> </w:t>
      </w:r>
      <w:r>
        <w:rPr>
          <w:rStyle w:val="VerbatimChar"/>
        </w:rPr>
        <w:t xml:space="preserve">patient_guid</w:t>
      </w:r>
      <w:r>
        <w:t xml:space="preserve">,</w:t>
      </w:r>
      <w:r>
        <w:t xml:space="preserve"> </w:t>
      </w:r>
      <w:r>
        <w:rPr>
          <w:rStyle w:val="VerbatimChar"/>
        </w:rPr>
        <w:t xml:space="preserve">organisation_guid</w:t>
      </w:r>
      <w:r>
        <w:t xml:space="preserve">,</w:t>
      </w:r>
      <w:r>
        <w:t xml:space="preserve"> </w:t>
      </w:r>
      <w:r>
        <w:rPr>
          <w:rStyle w:val="VerbatimChar"/>
        </w:rPr>
        <w:t xml:space="preserve">contract_guid</w:t>
      </w:r>
      <w:r>
        <w:t xml:space="preserve">, and</w:t>
      </w:r>
      <w:r>
        <w:t xml:space="preserve"> </w:t>
      </w:r>
      <w:r>
        <w:rPr>
          <w:rStyle w:val="VerbatimChar"/>
        </w:rPr>
        <w:t xml:space="preserve">grant_token</w:t>
      </w:r>
      <w:r>
        <w:t xml:space="preserve"> </w:t>
      </w:r>
      <w:r>
        <w:t xml:space="preserve">in the body.</w:t>
      </w:r>
    </w:p>
    <w:p>
      <w:pPr>
        <w:pStyle w:val="BodyText"/>
      </w:pPr>
      <w:r>
        <w:rPr>
          <w:b/>
          <w:bCs/>
        </w:rPr>
        <w:t xml:space="preserve">Change needed:</w:t>
      </w:r>
      <w:r>
        <w:t xml:space="preserve"> </w:t>
      </w:r>
      <w:r>
        <w:t xml:space="preserve">If the gateway becomes the primary ingest point (as described in gateway.pdhc’s design), the request.pdhc report endpoint should either:</w:t>
      </w:r>
    </w:p>
    <w:p>
      <w:pPr>
        <w:pStyle w:val="Compact"/>
        <w:numPr>
          <w:ilvl w:val="0"/>
          <w:numId w:val="1019"/>
        </w:numPr>
      </w:pPr>
      <w:r>
        <w:rPr>
          <w:b/>
          <w:bCs/>
        </w:rPr>
        <w:t xml:space="preserve">Be deprecated</w:t>
      </w:r>
      <w:r>
        <w:t xml:space="preserve"> </w:t>
      </w:r>
      <w:r>
        <w:t xml:space="preserve">in favor of gateway.pdhc handling reports directly, or</w:t>
      </w:r>
    </w:p>
    <w:p>
      <w:pPr>
        <w:pStyle w:val="Compact"/>
        <w:numPr>
          <w:ilvl w:val="0"/>
          <w:numId w:val="1019"/>
        </w:numPr>
      </w:pPr>
      <w:r>
        <w:rPr>
          <w:b/>
          <w:bCs/>
        </w:rPr>
        <w:t xml:space="preserve">Be simplified</w:t>
      </w:r>
      <w:r>
        <w:t xml:space="preserve"> </w:t>
      </w:r>
      <w:r>
        <w:t xml:space="preserve">to accept the minimal payload (patient_guid + grant_token) and derive the rest internally</w:t>
      </w:r>
    </w:p>
    <w:p>
      <w:pPr>
        <w:pStyle w:val="FirstParagraph"/>
      </w:pPr>
      <w:r>
        <w:t xml:space="preserve">If the report endpoint remains on request.pdhc (with gateway as a pass-through or separate ingest point), update validation to:</w:t>
      </w:r>
    </w:p>
    <w:p>
      <w:pPr>
        <w:pStyle w:val="SourceCode"/>
      </w:pPr>
      <w:r>
        <w:rPr>
          <w:rStyle w:val="CommentTok"/>
        </w:rPr>
        <w:t xml:space="preserve"># Required from provider</w:t>
      </w:r>
      <w:r>
        <w:br/>
      </w:r>
      <w:r>
        <w:rPr>
          <w:rStyle w:val="NormalTok"/>
        </w:rPr>
        <w:t xml:space="preserve">patient_guid </w:t>
      </w:r>
      <w:r>
        <w:rPr>
          <w:rStyle w:val="OperatorTok"/>
        </w:rPr>
        <w:t xml:space="preserve">=</w:t>
      </w:r>
      <w:r>
        <w:rPr>
          <w:rStyle w:val="NormalTok"/>
        </w:rPr>
        <w:t xml:space="preserve"> body[</w:t>
      </w:r>
      <w:r>
        <w:rPr>
          <w:rStyle w:val="StringTok"/>
        </w:rPr>
        <w:t xml:space="preserve">'patient_guid'</w:t>
      </w:r>
      <w:r>
        <w:rPr>
          <w:rStyle w:val="NormalTok"/>
        </w:rPr>
        <w:t xml:space="preserve">]</w:t>
      </w:r>
      <w:r>
        <w:br/>
      </w:r>
      <w:r>
        <w:rPr>
          <w:rStyle w:val="NormalTok"/>
        </w:rPr>
        <w:t xml:space="preserve">grant_token </w:t>
      </w:r>
      <w:r>
        <w:rPr>
          <w:rStyle w:val="OperatorTok"/>
        </w:rPr>
        <w:t xml:space="preserve">=</w:t>
      </w:r>
      <w:r>
        <w:rPr>
          <w:rStyle w:val="NormalTok"/>
        </w:rPr>
        <w:t xml:space="preserve"> body[</w:t>
      </w:r>
      <w:r>
        <w:rPr>
          <w:rStyle w:val="StringTok"/>
        </w:rPr>
        <w:t xml:space="preserve">'grant_token'</w:t>
      </w:r>
      <w:r>
        <w:rPr>
          <w:rStyle w:val="NormalTok"/>
        </w:rPr>
        <w:t xml:space="preserve">]</w:t>
      </w:r>
      <w:r>
        <w:br/>
      </w:r>
      <w:r>
        <w:br/>
      </w:r>
      <w:r>
        <w:rPr>
          <w:rStyle w:val="CommentTok"/>
        </w:rPr>
        <w:t xml:space="preserve"># Derived internally</w:t>
      </w:r>
      <w:r>
        <w:br/>
      </w:r>
      <w:r>
        <w:rPr>
          <w:rStyle w:val="NormalTok"/>
        </w:rPr>
        <w:t xml:space="preserve">org_guid </w:t>
      </w:r>
      <w:r>
        <w:rPr>
          <w:rStyle w:val="OperatorTok"/>
        </w:rPr>
        <w:t xml:space="preserve">=</w:t>
      </w:r>
      <w:r>
        <w:rPr>
          <w:rStyle w:val="NormalTok"/>
        </w:rPr>
        <w:t xml:space="preserve"> g.provider_org_guid          </w:t>
      </w:r>
      <w:r>
        <w:rPr>
          <w:rStyle w:val="CommentTok"/>
        </w:rPr>
        <w:t xml:space="preserve"># from validated PAT</w:t>
      </w:r>
      <w:r>
        <w:br/>
      </w:r>
      <w:r>
        <w:rPr>
          <w:rStyle w:val="NormalTok"/>
        </w:rPr>
        <w:t xml:space="preserve">contract_guid </w:t>
      </w:r>
      <w:r>
        <w:rPr>
          <w:rStyle w:val="OperatorTok"/>
        </w:rPr>
        <w:t xml:space="preserve">=</w:t>
      </w:r>
      <w:r>
        <w:rPr>
          <w:rStyle w:val="NormalTok"/>
        </w:rPr>
        <w:t xml:space="preserve"> grant.contract_guid     </w:t>
      </w:r>
      <w:r>
        <w:rPr>
          <w:rStyle w:val="CommentTok"/>
        </w:rPr>
        <w:t xml:space="preserve"># from grant record lookup</w:t>
      </w:r>
    </w:p>
    <w:p>
      <w:pPr>
        <w:pStyle w:val="FirstParagraph"/>
      </w:pPr>
      <w:r>
        <w:t xml:space="preserve">Remove the requirement for</w:t>
      </w:r>
      <w:r>
        <w:t xml:space="preserve"> </w:t>
      </w:r>
      <w:r>
        <w:rPr>
          <w:rStyle w:val="VerbatimChar"/>
        </w:rPr>
        <w:t xml:space="preserve">organisation_guid</w:t>
      </w:r>
      <w:r>
        <w:t xml:space="preserve"> </w:t>
      </w:r>
      <w:r>
        <w:t xml:space="preserve">and</w:t>
      </w:r>
      <w:r>
        <w:t xml:space="preserve"> </w:t>
      </w:r>
      <w:r>
        <w:rPr>
          <w:rStyle w:val="VerbatimChar"/>
        </w:rPr>
        <w:t xml:space="preserve">contract_guid</w:t>
      </w:r>
      <w:r>
        <w:t xml:space="preserve"> </w:t>
      </w:r>
      <w:r>
        <w:t xml:space="preserve">in the request body.</w:t>
      </w:r>
    </w:p>
    <w:bookmarkEnd w:id="43"/>
    <w:bookmarkStart w:id="44" w:name="summary-of-request.pdhc-changes"/>
    <w:p>
      <w:pPr>
        <w:pStyle w:val="Heading3"/>
      </w:pPr>
      <w:r>
        <w:t xml:space="preserve">9.6 Summary of request.pdhc Changes</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Change</w:t>
            </w:r>
          </w:p>
        </w:tc>
        <w:tc>
          <w:tcPr/>
          <w:p>
            <w:pPr>
              <w:pStyle w:val="Compact"/>
            </w:pPr>
            <w:r>
              <w:t xml:space="preserve">File</w:t>
            </w:r>
          </w:p>
        </w:tc>
        <w:tc>
          <w:tcPr/>
          <w:p>
            <w:pPr>
              <w:pStyle w:val="Compact"/>
            </w:pPr>
            <w:r>
              <w:t xml:space="preserve">Type</w:t>
            </w:r>
          </w:p>
        </w:tc>
      </w:tr>
      <w:tr>
        <w:tc>
          <w:tcPr/>
          <w:p>
            <w:pPr>
              <w:pStyle w:val="Compact"/>
            </w:pPr>
            <w:r>
              <w:rPr>
                <w:rStyle w:val="VerbatimChar"/>
              </w:rPr>
              <w:t xml:space="preserve">ContextService.get_sr_context()</w:t>
            </w:r>
          </w:p>
        </w:tc>
        <w:tc>
          <w:tcPr/>
          <w:p>
            <w:pPr>
              <w:pStyle w:val="Compact"/>
            </w:pPr>
            <w:r>
              <w:rPr>
                <w:rStyle w:val="VerbatimChar"/>
              </w:rPr>
              <w:t xml:space="preserve">services/context_service.py</w:t>
            </w:r>
          </w:p>
        </w:tc>
        <w:tc>
          <w:tcPr/>
          <w:p>
            <w:pPr>
              <w:pStyle w:val="Compact"/>
            </w:pPr>
            <w:r>
              <w:t xml:space="preserve">New</w:t>
            </w:r>
          </w:p>
        </w:tc>
      </w:tr>
      <w:tr>
        <w:tc>
          <w:tcPr/>
          <w:p>
            <w:pPr>
              <w:pStyle w:val="Compact"/>
            </w:pPr>
            <w:r>
              <w:rPr>
                <w:rStyle w:val="VerbatimChar"/>
              </w:rPr>
              <w:t xml:space="preserve">GET /internal/service-request/{guid}/context</w:t>
            </w:r>
          </w:p>
        </w:tc>
        <w:tc>
          <w:tcPr/>
          <w:p>
            <w:pPr>
              <w:pStyle w:val="Compact"/>
            </w:pPr>
            <w:r>
              <w:rPr>
                <w:rStyle w:val="VerbatimChar"/>
              </w:rPr>
              <w:t xml:space="preserve">api/internal.py</w:t>
            </w:r>
          </w:p>
        </w:tc>
        <w:tc>
          <w:tcPr/>
          <w:p>
            <w:pPr>
              <w:pStyle w:val="Compact"/>
            </w:pPr>
            <w:r>
              <w:t xml:space="preserve">New</w:t>
            </w:r>
          </w:p>
        </w:tc>
      </w:tr>
      <w:tr>
        <w:tc>
          <w:tcPr/>
          <w:p>
            <w:pPr>
              <w:pStyle w:val="Compact"/>
            </w:pPr>
            <w:r>
              <w:rPr>
                <w:rStyle w:val="VerbatimChar"/>
              </w:rPr>
              <w:t xml:space="preserve">POST /internal/grant/validate</w:t>
            </w:r>
          </w:p>
        </w:tc>
        <w:tc>
          <w:tcPr/>
          <w:p>
            <w:pPr>
              <w:pStyle w:val="Compact"/>
            </w:pPr>
            <w:r>
              <w:rPr>
                <w:rStyle w:val="VerbatimChar"/>
              </w:rPr>
              <w:t xml:space="preserve">api/internal.py</w:t>
            </w:r>
          </w:p>
        </w:tc>
        <w:tc>
          <w:tcPr/>
          <w:p>
            <w:pPr>
              <w:pStyle w:val="Compact"/>
            </w:pPr>
            <w:r>
              <w:t xml:space="preserve">New</w:t>
            </w:r>
          </w:p>
        </w:tc>
      </w:tr>
      <w:tr>
        <w:tc>
          <w:tcPr/>
          <w:p>
            <w:pPr>
              <w:pStyle w:val="Compact"/>
            </w:pPr>
            <w:r>
              <w:t xml:space="preserve">Internal service key auth middleware</w:t>
            </w:r>
          </w:p>
        </w:tc>
        <w:tc>
          <w:tcPr/>
          <w:p>
            <w:pPr>
              <w:pStyle w:val="Compact"/>
            </w:pPr>
            <w:r>
              <w:rPr>
                <w:rStyle w:val="VerbatimChar"/>
              </w:rPr>
              <w:t xml:space="preserve">middleware/auth_middleware.py</w:t>
            </w:r>
          </w:p>
        </w:tc>
        <w:tc>
          <w:tcPr/>
          <w:p>
            <w:pPr>
              <w:pStyle w:val="Compact"/>
            </w:pPr>
            <w:r>
              <w:t xml:space="preserve">Modify</w:t>
            </w:r>
          </w:p>
        </w:tc>
      </w:tr>
      <w:tr>
        <w:tc>
          <w:tcPr/>
          <w:p>
            <w:pPr>
              <w:pStyle w:val="Compact"/>
            </w:pPr>
            <w:r>
              <w:rPr>
                <w:rStyle w:val="VerbatimChar"/>
              </w:rPr>
              <w:t xml:space="preserve">INTERNAL_SERVICE_KEY</w:t>
            </w:r>
            <w:r>
              <w:t xml:space="preserve"> </w:t>
            </w:r>
            <w:r>
              <w:t xml:space="preserve">config</w:t>
            </w:r>
          </w:p>
        </w:tc>
        <w:tc>
          <w:tcPr/>
          <w:p>
            <w:pPr>
              <w:pStyle w:val="Compact"/>
            </w:pPr>
            <w:r>
              <w:rPr>
                <w:rStyle w:val="VerbatimChar"/>
              </w:rPr>
              <w:t xml:space="preserve">config.py</w:t>
            </w:r>
            <w:r>
              <w:t xml:space="preserve">,</w:t>
            </w:r>
            <w:r>
              <w:t xml:space="preserve"> </w:t>
            </w:r>
            <w:r>
              <w:rPr>
                <w:rStyle w:val="VerbatimChar"/>
              </w:rPr>
              <w:t xml:space="preserve">.env</w:t>
            </w:r>
          </w:p>
        </w:tc>
        <w:tc>
          <w:tcPr/>
          <w:p>
            <w:pPr>
              <w:pStyle w:val="Compact"/>
            </w:pPr>
            <w:r>
              <w:t xml:space="preserve">Modify</w:t>
            </w:r>
          </w:p>
        </w:tc>
      </w:tr>
      <w:tr>
        <w:tc>
          <w:tcPr/>
          <w:p>
            <w:pPr>
              <w:pStyle w:val="Compact"/>
            </w:pPr>
            <w:r>
              <w:t xml:space="preserve">Simplify report endpoint — derive org/contract from PAT/grant</w:t>
            </w:r>
          </w:p>
        </w:tc>
        <w:tc>
          <w:tcPr/>
          <w:p>
            <w:pPr>
              <w:pStyle w:val="Compact"/>
            </w:pPr>
            <w:r>
              <w:rPr>
                <w:rStyle w:val="VerbatimChar"/>
              </w:rPr>
              <w:t xml:space="preserve">api/provider.py</w:t>
            </w:r>
            <w:r>
              <w:t xml:space="preserve">,</w:t>
            </w:r>
            <w:r>
              <w:t xml:space="preserve"> </w:t>
            </w:r>
            <w:r>
              <w:rPr>
                <w:rStyle w:val="VerbatimChar"/>
              </w:rPr>
              <w:t xml:space="preserve">services/report_service.py</w:t>
            </w:r>
          </w:p>
        </w:tc>
        <w:tc>
          <w:tcPr/>
          <w:p>
            <w:pPr>
              <w:pStyle w:val="Compact"/>
            </w:pPr>
            <w:r>
              <w:t xml:space="preserve">Modify</w:t>
            </w:r>
          </w:p>
        </w:tc>
      </w:tr>
      <w:tr>
        <w:tc>
          <w:tcPr/>
          <w:p>
            <w:pPr>
              <w:pStyle w:val="Compact"/>
            </w:pPr>
            <w:r>
              <w:t xml:space="preserve">Tests: context endpoint, grant validation endpoint, minimal payload</w:t>
            </w:r>
          </w:p>
        </w:tc>
        <w:tc>
          <w:tcPr/>
          <w:p>
            <w:pPr>
              <w:pStyle w:val="Compact"/>
            </w:pPr>
            <w:r>
              <w:t xml:space="preserve">tests</w:t>
            </w:r>
          </w:p>
        </w:tc>
        <w:tc>
          <w:tcPr/>
          <w:p>
            <w:pPr>
              <w:pStyle w:val="Compact"/>
            </w:pPr>
            <w:r>
              <w:t xml:space="preserve">New</w:t>
            </w:r>
          </w:p>
        </w:tc>
      </w:tr>
    </w:tbl>
    <w:p>
      <w:r>
        <w:pict>
          <v:rect style="width:0;height:1.5pt" o:hralign="center" o:hrstd="t" o:hr="t"/>
        </w:pict>
      </w:r>
    </w:p>
    <w:bookmarkEnd w:id="44"/>
    <w:bookmarkEnd w:id="45"/>
    <w:bookmarkStart w:id="50" w:name="required-reforms-gateway.pdhc"/>
    <w:p>
      <w:pPr>
        <w:pStyle w:val="Heading2"/>
      </w:pPr>
      <w:r>
        <w:t xml:space="preserve">10) Required Reforms: gateway.pdhc</w:t>
      </w:r>
    </w:p>
    <w:p>
      <w:pPr>
        <w:pStyle w:val="FirstParagraph"/>
      </w:pPr>
      <w:r>
        <w:t xml:space="preserve">gateway.pdhc becomes the primary observation ingest point. It receives the minimal payload from providers, reconstructs full context via request.pdhc and contract.pdhc, validates against contract scope, and stores in the CDR.</w:t>
      </w:r>
    </w:p>
    <w:bookmarkStart w:id="46" w:name="new-validation-chain"/>
    <w:p>
      <w:pPr>
        <w:pStyle w:val="Heading3"/>
      </w:pPr>
      <w:r>
        <w:t xml:space="preserve">10.1 New Validation Chain</w:t>
      </w:r>
    </w:p>
    <w:p>
      <w:pPr>
        <w:pStyle w:val="FirstParagraph"/>
      </w:pPr>
      <w:r>
        <w:t xml:space="preserve">Replace the current</w:t>
      </w:r>
      <w:r>
        <w:t xml:space="preserve"> </w:t>
      </w:r>
      <w:r>
        <w:t xml:space="preserve">“echo-back-everything”</w:t>
      </w:r>
      <w:r>
        <w:t xml:space="preserve"> </w:t>
      </w:r>
      <w:r>
        <w:t xml:space="preserve">validation with the reconstruction flow from Section 3:</w:t>
      </w:r>
    </w:p>
    <w:p>
      <w:pPr>
        <w:pStyle w:val="SourceCode"/>
      </w:pPr>
      <w:r>
        <w:rPr>
          <w:rStyle w:val="VerbatimChar"/>
        </w:rPr>
        <w:t xml:space="preserve">1. Validate PAT                          (existing — via request.pdhc or local)</w:t>
      </w:r>
      <w:r>
        <w:br/>
      </w:r>
      <w:r>
        <w:rPr>
          <w:rStyle w:val="VerbatimChar"/>
        </w:rPr>
        <w:t xml:space="preserve">2. Load SR context                       (NEW — call request.pdhc internal API)</w:t>
      </w:r>
      <w:r>
        <w:br/>
      </w:r>
      <w:r>
        <w:rPr>
          <w:rStyle w:val="VerbatimChar"/>
        </w:rPr>
        <w:t xml:space="preserve">3. Cross-check patient_guid              (existing logic, new data source)</w:t>
      </w:r>
      <w:r>
        <w:br/>
      </w:r>
      <w:r>
        <w:rPr>
          <w:rStyle w:val="VerbatimChar"/>
        </w:rPr>
        <w:t xml:space="preserve">4. Validate grant                        (call request.pdhc internal API — Option A)</w:t>
      </w:r>
      <w:r>
        <w:br/>
      </w:r>
      <w:r>
        <w:rPr>
          <w:rStyle w:val="VerbatimChar"/>
        </w:rPr>
        <w:t xml:space="preserve">5. Look up contract scope                (NEW — call contract.pdhc scope endpoint)</w:t>
      </w:r>
      <w:r>
        <w:br/>
      </w:r>
      <w:r>
        <w:rPr>
          <w:rStyle w:val="VerbatimChar"/>
        </w:rPr>
        <w:t xml:space="preserve">6. Validate transactions against scope   (NEW)</w:t>
      </w:r>
      <w:r>
        <w:br/>
      </w:r>
      <w:r>
        <w:rPr>
          <w:rStyle w:val="VerbatimChar"/>
        </w:rPr>
        <w:t xml:space="preserve">7. Enrich observations from SR context   (NEW)</w:t>
      </w:r>
      <w:r>
        <w:br/>
      </w:r>
      <w:r>
        <w:rPr>
          <w:rStyle w:val="VerbatimChar"/>
        </w:rPr>
        <w:t xml:space="preserve">8. Store + vectorize                     (existing)</w:t>
      </w:r>
      <w:r>
        <w:br/>
      </w:r>
      <w:r>
        <w:rPr>
          <w:rStyle w:val="VerbatimChar"/>
        </w:rPr>
        <w:t xml:space="preserve">9. Push receipt to provider.pdhc         (existing)</w:t>
      </w:r>
    </w:p>
    <w:bookmarkEnd w:id="46"/>
    <w:bookmarkStart w:id="47" w:name="contract-scope-cache"/>
    <w:p>
      <w:pPr>
        <w:pStyle w:val="Heading3"/>
      </w:pPr>
      <w:r>
        <w:t xml:space="preserve">10.2 Contract Scope Cache</w:t>
      </w:r>
    </w:p>
    <w:p>
      <w:pPr>
        <w:pStyle w:val="FirstParagraph"/>
      </w:pPr>
      <w:r>
        <w:t xml:space="preserve">Add contract scope to the existing</w:t>
      </w:r>
      <w:r>
        <w:t xml:space="preserve"> </w:t>
      </w:r>
      <w:r>
        <w:rPr>
          <w:rStyle w:val="VerbatimChar"/>
        </w:rPr>
        <w:t xml:space="preserve">guid_resolution_cache</w:t>
      </w:r>
      <w:r>
        <w:t xml:space="preserve">:</w:t>
      </w:r>
    </w:p>
    <w:p>
      <w:pPr>
        <w:pStyle w:val="SourceCode"/>
      </w:pPr>
      <w:r>
        <w:rPr>
          <w:rStyle w:val="VerbatimChar"/>
        </w:rPr>
        <w:t xml:space="preserve">source_type: 'contract_scope'</w:t>
      </w:r>
      <w:r>
        <w:br/>
      </w:r>
      <w:r>
        <w:rPr>
          <w:rStyle w:val="VerbatimChar"/>
        </w:rPr>
        <w:t xml:space="preserve">source_guid: contract_guid</w:t>
      </w:r>
      <w:r>
        <w:br/>
      </w:r>
      <w:r>
        <w:rPr>
          <w:rStyle w:val="VerbatimChar"/>
        </w:rPr>
        <w:t xml:space="preserve">resolved_json: { permitted_concepts: [...], status: "executed" }</w:t>
      </w:r>
      <w:r>
        <w:br/>
      </w:r>
      <w:r>
        <w:rPr>
          <w:rStyle w:val="VerbatimChar"/>
        </w:rPr>
        <w:t xml:space="preserve">ttl: 300 seconds (5 min — contracts change rarely but revocation must propagate)</w:t>
      </w:r>
    </w:p>
    <w:bookmarkEnd w:id="47"/>
    <w:bookmarkStart w:id="48" w:name="sr-context-cache"/>
    <w:p>
      <w:pPr>
        <w:pStyle w:val="Heading3"/>
      </w:pPr>
      <w:r>
        <w:t xml:space="preserve">10.3 SR Context Cache</w:t>
      </w:r>
    </w:p>
    <w:p>
      <w:pPr>
        <w:pStyle w:val="FirstParagraph"/>
      </w:pPr>
      <w:r>
        <w:t xml:space="preserve">Add SR context to</w:t>
      </w:r>
      <w:r>
        <w:t xml:space="preserve"> </w:t>
      </w:r>
      <w:r>
        <w:rPr>
          <w:rStyle w:val="VerbatimChar"/>
        </w:rPr>
        <w:t xml:space="preserve">guid_resolution_cache</w:t>
      </w:r>
      <w:r>
        <w:t xml:space="preserve">:</w:t>
      </w:r>
    </w:p>
    <w:p>
      <w:pPr>
        <w:pStyle w:val="SourceCode"/>
      </w:pPr>
      <w:r>
        <w:rPr>
          <w:rStyle w:val="VerbatimChar"/>
        </w:rPr>
        <w:t xml:space="preserve">source_type: 'sr_context'</w:t>
      </w:r>
      <w:r>
        <w:br/>
      </w:r>
      <w:r>
        <w:rPr>
          <w:rStyle w:val="VerbatimChar"/>
        </w:rPr>
        <w:t xml:space="preserve">source_guid: service_request_guid</w:t>
      </w:r>
      <w:r>
        <w:br/>
      </w:r>
      <w:r>
        <w:rPr>
          <w:rStyle w:val="VerbatimChar"/>
        </w:rPr>
        <w:t xml:space="preserve">resolved_json: { transactions: [...], goals: [...], patient_guid: ... }</w:t>
      </w:r>
      <w:r>
        <w:br/>
      </w:r>
      <w:r>
        <w:rPr>
          <w:rStyle w:val="VerbatimChar"/>
        </w:rPr>
        <w:t xml:space="preserve">ttl: 3600 seconds (1 hour — SR content is immutable after finalization)</w:t>
      </w:r>
    </w:p>
    <w:bookmarkEnd w:id="48"/>
    <w:bookmarkStart w:id="49" w:name="summary-of-gateway.pdhc-changes"/>
    <w:p>
      <w:pPr>
        <w:pStyle w:val="Heading3"/>
      </w:pPr>
      <w:r>
        <w:t xml:space="preserve">10.4 Summary of gateway.pdhc Changes</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Change</w:t>
            </w:r>
          </w:p>
        </w:tc>
        <w:tc>
          <w:tcPr/>
          <w:p>
            <w:pPr>
              <w:pStyle w:val="Compact"/>
            </w:pPr>
            <w:r>
              <w:t xml:space="preserve">File</w:t>
            </w:r>
          </w:p>
        </w:tc>
        <w:tc>
          <w:tcPr/>
          <w:p>
            <w:pPr>
              <w:pStyle w:val="Compact"/>
            </w:pPr>
            <w:r>
              <w:t xml:space="preserve">Type</w:t>
            </w:r>
          </w:p>
        </w:tc>
      </w:tr>
      <w:tr>
        <w:tc>
          <w:tcPr/>
          <w:p>
            <w:pPr>
              <w:pStyle w:val="Compact"/>
            </w:pPr>
            <w:r>
              <w:t xml:space="preserve">Call request.pdhc</w:t>
            </w:r>
            <w:r>
              <w:t xml:space="preserve"> </w:t>
            </w:r>
            <w:r>
              <w:rPr>
                <w:rStyle w:val="VerbatimChar"/>
              </w:rPr>
              <w:t xml:space="preserve">/internal/service-request/{guid}/context</w:t>
            </w:r>
          </w:p>
        </w:tc>
        <w:tc>
          <w:tcPr/>
          <w:p>
            <w:pPr>
              <w:pStyle w:val="Compact"/>
            </w:pPr>
            <w:r>
              <w:rPr>
                <w:rStyle w:val="VerbatimChar"/>
              </w:rPr>
              <w:t xml:space="preserve">services/report_service.py</w:t>
            </w:r>
          </w:p>
        </w:tc>
        <w:tc>
          <w:tcPr/>
          <w:p>
            <w:pPr>
              <w:pStyle w:val="Compact"/>
            </w:pPr>
            <w:r>
              <w:t xml:space="preserve">Modify</w:t>
            </w:r>
          </w:p>
        </w:tc>
      </w:tr>
      <w:tr>
        <w:tc>
          <w:tcPr/>
          <w:p>
            <w:pPr>
              <w:pStyle w:val="Compact"/>
            </w:pPr>
            <w:r>
              <w:t xml:space="preserve">Call request.pdhc</w:t>
            </w:r>
            <w:r>
              <w:t xml:space="preserve"> </w:t>
            </w:r>
            <w:r>
              <w:rPr>
                <w:rStyle w:val="VerbatimChar"/>
              </w:rPr>
              <w:t xml:space="preserve">/internal/grant/validate</w:t>
            </w:r>
          </w:p>
        </w:tc>
        <w:tc>
          <w:tcPr/>
          <w:p>
            <w:pPr>
              <w:pStyle w:val="Compact"/>
            </w:pPr>
            <w:r>
              <w:rPr>
                <w:rStyle w:val="VerbatimChar"/>
              </w:rPr>
              <w:t xml:space="preserve">services/report_service.py</w:t>
            </w:r>
          </w:p>
        </w:tc>
        <w:tc>
          <w:tcPr/>
          <w:p>
            <w:pPr>
              <w:pStyle w:val="Compact"/>
            </w:pPr>
            <w:r>
              <w:t xml:space="preserve">Modify</w:t>
            </w:r>
          </w:p>
        </w:tc>
      </w:tr>
      <w:tr>
        <w:tc>
          <w:tcPr/>
          <w:p>
            <w:pPr>
              <w:pStyle w:val="Compact"/>
            </w:pPr>
            <w:r>
              <w:t xml:space="preserve">Call contract.pdhc</w:t>
            </w:r>
            <w:r>
              <w:t xml:space="preserve"> </w:t>
            </w:r>
            <w:r>
              <w:rPr>
                <w:rStyle w:val="VerbatimChar"/>
              </w:rPr>
              <w:t xml:space="preserve">/fhir/Contract/{guid}/scope</w:t>
            </w:r>
          </w:p>
        </w:tc>
        <w:tc>
          <w:tcPr/>
          <w:p>
            <w:pPr>
              <w:pStyle w:val="Compact"/>
            </w:pPr>
            <w:r>
              <w:t xml:space="preserve">new</w:t>
            </w:r>
            <w:r>
              <w:t xml:space="preserve"> </w:t>
            </w:r>
            <w:r>
              <w:rPr>
                <w:rStyle w:val="VerbatimChar"/>
              </w:rPr>
              <w:t xml:space="preserve">services/contract_scope_service.py</w:t>
            </w:r>
          </w:p>
        </w:tc>
        <w:tc>
          <w:tcPr/>
          <w:p>
            <w:pPr>
              <w:pStyle w:val="Compact"/>
            </w:pPr>
            <w:r>
              <w:t xml:space="preserve">New</w:t>
            </w:r>
          </w:p>
        </w:tc>
      </w:tr>
      <w:tr>
        <w:tc>
          <w:tcPr/>
          <w:p>
            <w:pPr>
              <w:pStyle w:val="Compact"/>
            </w:pPr>
            <w:r>
              <w:t xml:space="preserve">Transaction-to-concept validation against scope</w:t>
            </w:r>
          </w:p>
        </w:tc>
        <w:tc>
          <w:tcPr/>
          <w:p>
            <w:pPr>
              <w:pStyle w:val="Compact"/>
            </w:pPr>
            <w:r>
              <w:rPr>
                <w:rStyle w:val="VerbatimChar"/>
              </w:rPr>
              <w:t xml:space="preserve">services/report_service.py</w:t>
            </w:r>
          </w:p>
        </w:tc>
        <w:tc>
          <w:tcPr/>
          <w:p>
            <w:pPr>
              <w:pStyle w:val="Compact"/>
            </w:pPr>
            <w:r>
              <w:t xml:space="preserve">New</w:t>
            </w:r>
          </w:p>
        </w:tc>
      </w:tr>
      <w:tr>
        <w:tc>
          <w:tcPr/>
          <w:p>
            <w:pPr>
              <w:pStyle w:val="Compact"/>
            </w:pPr>
            <w:r>
              <w:t xml:space="preserve">Observation enrichment from SR context</w:t>
            </w:r>
          </w:p>
        </w:tc>
        <w:tc>
          <w:tcPr/>
          <w:p>
            <w:pPr>
              <w:pStyle w:val="Compact"/>
            </w:pPr>
            <w:r>
              <w:rPr>
                <w:rStyle w:val="VerbatimChar"/>
              </w:rPr>
              <w:t xml:space="preserve">services/report_service.py</w:t>
            </w:r>
          </w:p>
        </w:tc>
        <w:tc>
          <w:tcPr/>
          <w:p>
            <w:pPr>
              <w:pStyle w:val="Compact"/>
            </w:pPr>
            <w:r>
              <w:t xml:space="preserve">New</w:t>
            </w:r>
          </w:p>
        </w:tc>
      </w:tr>
      <w:tr>
        <w:tc>
          <w:tcPr/>
          <w:p>
            <w:pPr>
              <w:pStyle w:val="Compact"/>
            </w:pPr>
            <w:r>
              <w:t xml:space="preserve">Cache SR context and contract scope in</w:t>
            </w:r>
            <w:r>
              <w:t xml:space="preserve"> </w:t>
            </w:r>
            <w:r>
              <w:rPr>
                <w:rStyle w:val="VerbatimChar"/>
              </w:rPr>
              <w:t xml:space="preserve">guid_resolution_cache</w:t>
            </w:r>
          </w:p>
        </w:tc>
        <w:tc>
          <w:tcPr/>
          <w:p>
            <w:pPr>
              <w:pStyle w:val="Compact"/>
            </w:pPr>
            <w:r>
              <w:rPr>
                <w:rStyle w:val="VerbatimChar"/>
              </w:rPr>
              <w:t xml:space="preserve">services/report_service.py</w:t>
            </w:r>
          </w:p>
        </w:tc>
        <w:tc>
          <w:tcPr/>
          <w:p>
            <w:pPr>
              <w:pStyle w:val="Compact"/>
            </w:pPr>
            <w:r>
              <w:t xml:space="preserve">Modify</w:t>
            </w:r>
          </w:p>
        </w:tc>
      </w:tr>
      <w:tr>
        <w:tc>
          <w:tcPr/>
          <w:p>
            <w:pPr>
              <w:pStyle w:val="Compact"/>
            </w:pPr>
            <w:r>
              <w:t xml:space="preserve">Accept minimal payload (remove org_guid, contract_guid from required body fields)</w:t>
            </w:r>
          </w:p>
        </w:tc>
        <w:tc>
          <w:tcPr/>
          <w:p>
            <w:pPr>
              <w:pStyle w:val="Compact"/>
            </w:pPr>
            <w:r>
              <w:rPr>
                <w:rStyle w:val="VerbatimChar"/>
              </w:rPr>
              <w:t xml:space="preserve">api/provider.py</w:t>
            </w:r>
          </w:p>
        </w:tc>
        <w:tc>
          <w:tcPr/>
          <w:p>
            <w:pPr>
              <w:pStyle w:val="Compact"/>
            </w:pPr>
            <w:r>
              <w:t xml:space="preserve">Modify</w:t>
            </w:r>
          </w:p>
        </w:tc>
      </w:tr>
      <w:tr>
        <w:tc>
          <w:tcPr/>
          <w:p>
            <w:pPr>
              <w:pStyle w:val="Compact"/>
            </w:pPr>
            <w:r>
              <w:t xml:space="preserve">Tests: reconstruction, scope validation, cache behavior</w:t>
            </w:r>
          </w:p>
        </w:tc>
        <w:tc>
          <w:tcPr/>
          <w:p>
            <w:pPr>
              <w:pStyle w:val="Compact"/>
            </w:pPr>
            <w:r>
              <w:t xml:space="preserve">tests</w:t>
            </w:r>
          </w:p>
        </w:tc>
        <w:tc>
          <w:tcPr/>
          <w:p>
            <w:pPr>
              <w:pStyle w:val="Compact"/>
            </w:pPr>
            <w:r>
              <w:t xml:space="preserve">New</w:t>
            </w:r>
          </w:p>
        </w:tc>
      </w:tr>
    </w:tbl>
    <w:p>
      <w:r>
        <w:pict>
          <v:rect style="width:0;height:1.5pt" o:hralign="center" o:hrstd="t" o:hr="t"/>
        </w:pict>
      </w:r>
    </w:p>
    <w:bookmarkEnd w:id="49"/>
    <w:bookmarkEnd w:id="50"/>
    <w:bookmarkStart w:id="51" w:name="implementation-order"/>
    <w:p>
      <w:pPr>
        <w:pStyle w:val="Heading2"/>
      </w:pPr>
      <w:r>
        <w:t xml:space="preserve">11) Implementation Order</w:t>
      </w:r>
    </w:p>
    <w:p>
      <w:pPr>
        <w:pStyle w:val="SourceCode"/>
      </w:pPr>
      <w:r>
        <w:rPr>
          <w:rStyle w:val="VerbatimChar"/>
        </w:rPr>
        <w:t xml:space="preserve">Phase 1: contract.pdhc</w:t>
      </w:r>
      <w:r>
        <w:br/>
      </w:r>
      <w:r>
        <w:rPr>
          <w:rStyle w:val="VerbatimChar"/>
        </w:rPr>
        <w:t xml:space="preserve">  1.1  Add term[]/scope validation to ensure_contract_shape()</w:t>
      </w:r>
      <w:r>
        <w:br/>
      </w:r>
      <w:r>
        <w:rPr>
          <w:rStyle w:val="VerbatimChar"/>
        </w:rPr>
        <w:t xml:space="preserve">  1.2  Implement get_permitted_concepts() helper</w:t>
      </w:r>
      <w:r>
        <w:br/>
      </w:r>
      <w:r>
        <w:rPr>
          <w:rStyle w:val="VerbatimChar"/>
        </w:rPr>
        <w:t xml:space="preserve">  1.3  Add GET /fhir/Contract/{guid}/scope endpoint</w:t>
      </w:r>
      <w:r>
        <w:br/>
      </w:r>
      <w:r>
        <w:rPr>
          <w:rStyle w:val="VerbatimChar"/>
        </w:rPr>
        <w:t xml:space="preserve">  1.4  Tests</w:t>
      </w:r>
      <w:r>
        <w:br/>
      </w:r>
      <w:r>
        <w:rPr>
          <w:rStyle w:val="VerbatimChar"/>
        </w:rPr>
        <w:t xml:space="preserve">  1.5  Scope editor in admin UI (can be deferred)</w:t>
      </w:r>
      <w:r>
        <w:br/>
      </w:r>
      <w:r>
        <w:br/>
      </w:r>
      <w:r>
        <w:rPr>
          <w:rStyle w:val="VerbatimChar"/>
        </w:rPr>
        <w:t xml:space="preserve">Phase 2: request.pdhc</w:t>
      </w:r>
      <w:r>
        <w:br/>
      </w:r>
      <w:r>
        <w:rPr>
          <w:rStyle w:val="VerbatimChar"/>
        </w:rPr>
        <w:t xml:space="preserve">  2.1  Implement ContextService.get_sr_context()</w:t>
      </w:r>
      <w:r>
        <w:br/>
      </w:r>
      <w:r>
        <w:rPr>
          <w:rStyle w:val="VerbatimChar"/>
        </w:rPr>
        <w:t xml:space="preserve">  2.2  Add internal API blueprint with service key auth</w:t>
      </w:r>
      <w:r>
        <w:br/>
      </w:r>
      <w:r>
        <w:rPr>
          <w:rStyle w:val="VerbatimChar"/>
        </w:rPr>
        <w:t xml:space="preserve">  2.3  Add GET /internal/service-request/{guid}/context</w:t>
      </w:r>
      <w:r>
        <w:br/>
      </w:r>
      <w:r>
        <w:rPr>
          <w:rStyle w:val="VerbatimChar"/>
        </w:rPr>
        <w:t xml:space="preserve">  2.4  Add POST /internal/grant/validate</w:t>
      </w:r>
      <w:r>
        <w:br/>
      </w:r>
      <w:r>
        <w:rPr>
          <w:rStyle w:val="VerbatimChar"/>
        </w:rPr>
        <w:t xml:space="preserve">  2.5  Simplify report endpoint to accept minimal payload</w:t>
      </w:r>
      <w:r>
        <w:br/>
      </w:r>
      <w:r>
        <w:rPr>
          <w:rStyle w:val="VerbatimChar"/>
        </w:rPr>
        <w:t xml:space="preserve">  2.6  Tests</w:t>
      </w:r>
      <w:r>
        <w:br/>
      </w:r>
      <w:r>
        <w:br/>
      </w:r>
      <w:r>
        <w:rPr>
          <w:rStyle w:val="VerbatimChar"/>
        </w:rPr>
        <w:t xml:space="preserve">Phase 3: gateway.pdhc</w:t>
      </w:r>
      <w:r>
        <w:br/>
      </w:r>
      <w:r>
        <w:rPr>
          <w:rStyle w:val="VerbatimChar"/>
        </w:rPr>
        <w:t xml:space="preserve">  3.1  Add contract scope lookup + cache</w:t>
      </w:r>
      <w:r>
        <w:br/>
      </w:r>
      <w:r>
        <w:rPr>
          <w:rStyle w:val="VerbatimChar"/>
        </w:rPr>
        <w:t xml:space="preserve">  3.2  Add SR context lookup + cache</w:t>
      </w:r>
      <w:r>
        <w:br/>
      </w:r>
      <w:r>
        <w:rPr>
          <w:rStyle w:val="VerbatimChar"/>
        </w:rPr>
        <w:t xml:space="preserve">  3.3  Implement new validation chain (Section 10.1)</w:t>
      </w:r>
      <w:r>
        <w:br/>
      </w:r>
      <w:r>
        <w:rPr>
          <w:rStyle w:val="VerbatimChar"/>
        </w:rPr>
        <w:t xml:space="preserve">  3.4  Implement transaction-to-concept scope check</w:t>
      </w:r>
      <w:r>
        <w:br/>
      </w:r>
      <w:r>
        <w:rPr>
          <w:rStyle w:val="VerbatimChar"/>
        </w:rPr>
        <w:t xml:space="preserve">  3.5  Implement observation enrichment from SR context</w:t>
      </w:r>
      <w:r>
        <w:br/>
      </w:r>
      <w:r>
        <w:rPr>
          <w:rStyle w:val="VerbatimChar"/>
        </w:rPr>
        <w:t xml:space="preserve">  3.6  Accept minimal payload on report endpoint</w:t>
      </w:r>
      <w:r>
        <w:br/>
      </w:r>
      <w:r>
        <w:rPr>
          <w:rStyle w:val="VerbatimChar"/>
        </w:rPr>
        <w:t xml:space="preserve">  3.7  Tests + end-to-end integration test</w:t>
      </w:r>
      <w:r>
        <w:br/>
      </w:r>
      <w:r>
        <w:br/>
      </w:r>
      <w:r>
        <w:rPr>
          <w:rStyle w:val="VerbatimChar"/>
        </w:rPr>
        <w:t xml:space="preserve">Phase 4: provider.pdhc</w:t>
      </w:r>
      <w:r>
        <w:br/>
      </w:r>
      <w:r>
        <w:rPr>
          <w:rStyle w:val="VerbatimChar"/>
        </w:rPr>
        <w:t xml:space="preserve">  4.1  Simplify report submission — remove org_guid, contract_guid from body</w:t>
      </w:r>
      <w:r>
        <w:br/>
      </w:r>
      <w:r>
        <w:rPr>
          <w:rStyle w:val="VerbatimChar"/>
        </w:rPr>
        <w:t xml:space="preserve">  4.2  Update upstream_client.py and status_callback.py</w:t>
      </w:r>
      <w:r>
        <w:br/>
      </w:r>
      <w:r>
        <w:rPr>
          <w:rStyle w:val="VerbatimChar"/>
        </w:rPr>
        <w:t xml:space="preserve">  4.3  Tests</w:t>
      </w:r>
    </w:p>
    <w:p>
      <w:pPr>
        <w:pStyle w:val="FirstParagraph"/>
      </w:pPr>
      <w:r>
        <w:t xml:space="preserve">Each phase can be deployed independently. Phase 1 and 2 are additive (new endpoints, no breaking changes). Phase 3 switches the gateway to the new validation chain. Phase 4 simplifies the provider client.</w:t>
      </w:r>
    </w:p>
    <w:p>
      <w:r>
        <w:pict>
          <v:rect style="width:0;height:1.5pt" o:hralign="center" o:hrstd="t" o:hr="t"/>
        </w:pict>
      </w:r>
    </w:p>
    <w:bookmarkEnd w:id="51"/>
    <w:bookmarkStart w:id="52" w:name="security-implications"/>
    <w:p>
      <w:pPr>
        <w:pStyle w:val="Heading2"/>
      </w:pPr>
      <w:r>
        <w:t xml:space="preserve">12) Security Implications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Change</w:t>
            </w:r>
          </w:p>
        </w:tc>
        <w:tc>
          <w:tcPr/>
          <w:p>
            <w:pPr>
              <w:pStyle w:val="Compact"/>
            </w:pPr>
            <w:r>
              <w:t xml:space="preserve">Security Impact</w:t>
            </w:r>
          </w:p>
        </w:tc>
      </w:tr>
      <w:tr>
        <w:tc>
          <w:tcPr/>
          <w:p>
            <w:pPr>
              <w:pStyle w:val="Compact"/>
            </w:pPr>
            <w:r>
              <w:t xml:space="preserve">HMAC_SECRET stays on request.pdhc only (Option A)</w:t>
            </w:r>
          </w:p>
        </w:tc>
        <w:tc>
          <w:tcPr/>
          <w:p>
            <w:pPr>
              <w:pStyle w:val="Compact"/>
            </w:pPr>
            <w:r>
              <w:t xml:space="preserve">Reduces secret distribution — gateway cannot forge grants</w:t>
            </w:r>
          </w:p>
        </w:tc>
      </w:tr>
      <w:tr>
        <w:tc>
          <w:tcPr/>
          <w:p>
            <w:pPr>
              <w:pStyle w:val="Compact"/>
            </w:pPr>
            <w:r>
              <w:t xml:space="preserve">Internal service keys for gateway↔request.pdhc</w:t>
            </w:r>
          </w:p>
        </w:tc>
        <w:tc>
          <w:tcPr/>
          <w:p>
            <w:pPr>
              <w:pStyle w:val="Compact"/>
            </w:pPr>
            <w:r>
              <w:t xml:space="preserve">New secret to manage, but scoped to internal traffic only</w:t>
            </w:r>
          </w:p>
        </w:tc>
      </w:tr>
      <w:tr>
        <w:tc>
          <w:tcPr/>
          <w:p>
            <w:pPr>
              <w:pStyle w:val="Compact"/>
            </w:pPr>
            <w:r>
              <w:t xml:space="preserve">Contract scope validation</w:t>
            </w:r>
          </w:p>
        </w:tc>
        <w:tc>
          <w:tcPr/>
          <w:p>
            <w:pPr>
              <w:pStyle w:val="Compact"/>
            </w:pPr>
            <w:r>
              <w:t xml:space="preserve">Prevents providers from submitting data for concepts outside their contract</w:t>
            </w:r>
          </w:p>
        </w:tc>
      </w:tr>
      <w:tr>
        <w:tc>
          <w:tcPr/>
          <w:p>
            <w:pPr>
              <w:pStyle w:val="Compact"/>
            </w:pPr>
            <w:r>
              <w:t xml:space="preserve">Provider sends fewer fields</w:t>
            </w:r>
          </w:p>
        </w:tc>
        <w:tc>
          <w:tcPr/>
          <w:p>
            <w:pPr>
              <w:pStyle w:val="Compact"/>
            </w:pPr>
            <w:r>
              <w:t xml:space="preserve">Smaller attack surface — less data to spoof or tamper with</w:t>
            </w:r>
          </w:p>
        </w:tc>
      </w:tr>
      <w:tr>
        <w:tc>
          <w:tcPr/>
          <w:p>
            <w:pPr>
              <w:pStyle w:val="Compact"/>
            </w:pPr>
            <w:r>
              <w:t xml:space="preserve">Contract lookup is live</w:t>
            </w:r>
          </w:p>
        </w:tc>
        <w:tc>
          <w:tcPr/>
          <w:p>
            <w:pPr>
              <w:pStyle w:val="Compact"/>
            </w:pPr>
            <w:r>
              <w:t xml:space="preserve">Revoked contracts take effect immediately, no stale-copy window</w:t>
            </w:r>
          </w:p>
        </w:tc>
      </w:tr>
    </w:tbl>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2026-04-02T06:15:31Z</dcterms:created>
  <dcterms:modified xsi:type="dcterms:W3CDTF">2026-04-02T06:15:31Z</dcterms:modified>
</cp:coreProperties>
</file>

<file path=docProps/custom.xml><?xml version="1.0" encoding="utf-8"?>
<Properties xmlns="http://schemas.openxmlformats.org/officeDocument/2006/custom-properties" xmlns:vt="http://schemas.openxmlformats.org/officeDocument/2006/docPropsVTypes"/>
</file>