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Agnieszka Mosurek-Zava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Douglas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Ambicja to za mało  -  Strategy &amp; Growth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Spójność procesowa w zakupach  -  klucz do wzrostu w Douglas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Agnieszko,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„Ambicja to za mało  -  Strategy &amp; Growth"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zauważyłem, że spójność organizacyjna i adaptacja modelu biznesowego to fundamenty, bez których wzrost może prowadzić do chaosu, zwłaszcza przy przejęciach i skalowaniu. W tym kontekście kluczowa wydaje się spójność procesowa, która obejmuje także obszar zakupów.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powtarzalny standard przygotowania negocjacji z dostawcami to element dojrzałości organizacji, który pozwala lepiej kontrolować koszty, przewidywać trendy rynkowe, oceniać ryzyko partnerów oraz podejmować świadome decyzje biznesowe. Takie podejście pomaga utrzymać marżę i wspiera inwestycje niezbędne do wzrostu.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porozmawiam o tym, jak Profitia może wesprzeć Douglas w budowaniu odporności zakupowej  -  czy znajdzie Pani 15–20 minut na krótką rozmowę?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Pani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spójność zakupów wpływa na wzrost i odporność Douglas?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Agnieszko,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poprzedniej wiadomości, chciałbym podkreślić, jak ważna jest powtarzalność procesów zakupowych w utrzymaniu spójności organizacyjnej. W panelu zwróciła Pani uwagę na znaczenie ludzi i procesów w realizacji strategii.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przykładowo, uporządkowanie rozmów z dostawcami wokół kosztu, prognoz rynkowych oraz oceny ryzyka partnera pozwala lepiej zarządzać budżetem i minimalizować niespodziewane podwyżki. To przekłada się na stabilność marży i możliwość planowania inwestycji wspierających rozwój.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chciałaby Pani wymienić się doświadczeniami lub poznać konkretne metody, chętnie znajdę czas na krótką rozmowę.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Pani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Krótka wymiana perspektyw nt. zakupów w Douglas?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Agnieszko,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znajdzie Pani chwilę na krótką wymianę perspektyw na temat roli spójności procesowej w zakupach? Może to być też sanity check dla jednego z kluczowych dostawców lub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Będę wdzięczny za odpowiedź, gdyby temat był aktualny.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