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Maciej Gawroński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CEO, Idkfa Idclip / part of Fozzy Group | Idkfa Idclip / Fozzy Group | m.gawronski@fozzy.ua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Supply Chain Plenary Stage  -  zmienność jako codzienność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m.gawronski@fozzy.ua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Zmienność w supply chain a odporność wyniku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Macieju,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„Supply Chain Plenary Stage  -  zmienność jako codzienność”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Pana roli jako CEO bardzo trafne wydało mi się to, że zmienność nie jest dziś już wyjątkiem, tylko warunkiem działania. W grupach retailowo-dystrybucyjnych oznacza to, że odporność biznesu buduje się nie tylko logistyką, ale też jakością decyzji kosztowych, dostawczych i negocjacyjnych  -  bo to one później wpływają na marżę, dostępność i przewidywalność.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pomagamy porządkować ten obszar przez prostą logikę: koszt, trend, dostawca, decyzja. Dzięki temu łatwiej ocenić, kiedy zabezpieczać warunki, gdzie dostawca niesie największe ryzyko i jak reagować na zmienność bez nadmiernego chaosu.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wymienię się perspektywą na ten obszar.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m.gawronski@fozzy.ua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Zmienność w supply chain a odporność wyniku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Macieju,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właśnie w warunkach trwałej zmienności najwięcej wartości daje nie sama szybkość reakcji, ale jakość logiki decyzyjnej.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praktyce firmy najczęściej tracą tam, gdzie nie łączą w jednej decyzji kosztu, prognozy, ryzyka dostawcy i wpływu na wynik. Wtedy reakcja jest szybka, ale nie zawsze optymalna. Dobrze uporządkowany model pomaga ograniczyć ten efekt i lepiej przygotować rozmowy z partnerami.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uzna Pan, że warto, chętnie pokażę prosty przykład takiego podejścia.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m.gawronski@fozzy.ua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15 minut o zarządzaniu zmiennością?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Macieju,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krótkie domknięcie. Jeśli temat lepszego połączenia zmienności supply chain z decyzjami kosztowymi i negocjacyjnymi jest dla Pana aktualny, chętnie porozmawiam 15 minut.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