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32"/>
        </w:rPr>
        <w:t>Marek Marzec</w:t>
      </w:r>
    </w:p>
    <w:p>
      <w:r>
        <w:rPr>
          <w:rFonts w:ascii="Aptos" w:hAnsi="Aptos"/>
          <w:color w:val="666666"/>
          <w:sz w:val="20"/>
        </w:rPr>
        <w:t>PPH Ewa Bis | marek.marzec@ewabis.com.pl</w:t>
      </w:r>
    </w:p>
    <w:p>
      <w:r>
        <w:rPr>
          <w:rFonts w:ascii="Aptos" w:hAnsi="Aptos"/>
          <w:i/>
          <w:color w:val="888888"/>
          <w:sz w:val="18"/>
        </w:rPr>
        <w:t>Panel: Określanie priorytetów przywódczych równoważących oczekiwania właścicieli, ambicje strategiczne i realia ekonomiczne</w:t>
      </w:r>
    </w:p>
    <w:p/>
    <w:p>
      <w:r>
        <w:rPr>
          <w:rFonts w:ascii="Aptos" w:hAnsi="Aptos"/>
          <w:b/>
          <w:color w:val="444444"/>
          <w:sz w:val="20"/>
        </w:rPr>
        <w:t>EMAIL 1 - Pierwszy kontakt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marek.marzec@ewabis.com.pl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Strategia w produkcji zaczyna się od decyzji kosztowych</w:t>
      </w:r>
    </w:p>
    <w:p/>
    <w:p>
      <w:r>
        <w:rPr>
          <w:rFonts w:ascii="Aptos" w:hAnsi="Aptos"/>
          <w:color w:val="000000"/>
          <w:sz w:val="22"/>
        </w:rPr>
        <w:t>Dzień dobry Panie Marku,</w:t>
      </w:r>
    </w:p>
    <w:p>
      <w:r>
        <w:rPr>
          <w:rFonts w:ascii="Aptos" w:hAnsi="Aptos"/>
          <w:color w:val="000000"/>
          <w:sz w:val="22"/>
        </w:rPr>
        <w:t>dziękuję za bardzo interesujący głos w panelu „Określanie priorytetów przywódczych równoważących oczekiwania właścicieli, ambicje strategiczne i realia ekonomiczne” podczas Poland &amp; CEE Retail Summit 2026.</w:t>
      </w:r>
    </w:p>
    <w:p>
      <w:r>
        <w:rPr>
          <w:rFonts w:ascii="Aptos" w:hAnsi="Aptos"/>
          <w:color w:val="000000"/>
          <w:sz w:val="22"/>
        </w:rPr>
        <w:t>Bardzo trafne wydało mi się to napięcie między ambicją właścicielską a codzienną rzeczywistością firmy. W organizacji produkcyjnej takiej jak PPH Ewa Bis to zwykle nie rozstrzyga się na poziomie samej strategii, tylko na poziomie decyzji o koszcie surowców, warunkach zakupowych, przewidywalności kategorii i ochronie marży.</w:t>
      </w:r>
    </w:p>
    <w:p>
      <w:r>
        <w:rPr>
          <w:rFonts w:ascii="Aptos" w:hAnsi="Aptos"/>
          <w:color w:val="000000"/>
          <w:sz w:val="22"/>
        </w:rPr>
        <w:t>W Profitii pomagamy porządkować właśnie ten obszar: koszt, trend, dostawca, decyzja. Dzięki temu łatwiej przełożyć cele strategiczne na bardziej spójne decyzje operacyjne i negocjacyjne.</w:t>
      </w:r>
    </w:p>
    <w:p>
      <w:r>
        <w:rPr>
          <w:rFonts w:ascii="Aptos" w:hAnsi="Aptos"/>
          <w:color w:val="000000"/>
          <w:sz w:val="22"/>
        </w:rPr>
        <w:t>Czy znalazłby Pan 15–20 minut na krótką rozmowę? Chętnie wymienię się praktycznym spojrzeniem na ten temat.</w:t>
      </w:r>
    </w:p>
    <w:p>
      <w:r>
        <w:rPr>
          <w:rFonts w:ascii="Aptos" w:hAnsi="Aptos"/>
          <w:color w:val="000000"/>
          <w:sz w:val="22"/>
        </w:rPr>
        <w:t>Jeśli tak, proszę o informację, jak będzie Panu wygodnie porozmawiać.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2 -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marek.marzec@ewabis.com.pl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Strategia w produkcji zaczyna się od decyzji kosztowych</w:t>
      </w:r>
    </w:p>
    <w:p/>
    <w:p>
      <w:r>
        <w:rPr>
          <w:rFonts w:ascii="Aptos" w:hAnsi="Aptos"/>
          <w:color w:val="000000"/>
          <w:sz w:val="22"/>
        </w:rPr>
        <w:t>Dzień dobry Panie Marku,</w:t>
      </w:r>
    </w:p>
    <w:p>
      <w:r>
        <w:rPr>
          <w:rFonts w:ascii="Aptos" w:hAnsi="Aptos"/>
          <w:color w:val="000000"/>
          <w:sz w:val="22"/>
        </w:rPr>
        <w:t>wracam, bo w firmach produkcyjnych strategia bardzo często przegrywa nie przez brak ambicji, tylko przez zbyt słabą kontrolę codziennych decyzji kosztowych.</w:t>
      </w:r>
    </w:p>
    <w:p>
      <w:r>
        <w:rPr>
          <w:rFonts w:ascii="Aptos" w:hAnsi="Aptos"/>
          <w:color w:val="000000"/>
          <w:sz w:val="22"/>
        </w:rPr>
        <w:t>Jeśli organizacja nie ma jednej logiki oceny kosztu, trendu rynku i ryzyka dostawcy, wtedy łatwo o rozjazd między oczekiwaniem właścicieli a realiami operacyjnymi. To zwykle najmocniej uderza w marżę i przewidywalność wyniku.</w:t>
      </w:r>
    </w:p>
    <w:p>
      <w:r>
        <w:rPr>
          <w:rFonts w:ascii="Aptos" w:hAnsi="Aptos"/>
          <w:color w:val="000000"/>
          <w:sz w:val="22"/>
        </w:rPr>
        <w:t>Jeśli uzna Pan, że temat jest wart krótkiej rozmowy, chętnie pokażę prosty przykład takiego podejścia.</w:t>
      </w:r>
    </w:p>
    <w:p>
      <w:r>
        <w:rPr>
          <w:rFonts w:ascii="Aptos" w:hAnsi="Aptos"/>
          <w:color w:val="000000"/>
          <w:sz w:val="22"/>
        </w:rPr>
        <w:t>Jeśli widzi Pan sens takiej rozmowy, proszę o krótką odpowiedź - mogę dopasować się do telefonu albo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3 - Final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marek.marzec@ewabis.com.pl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krótka wymiana perspektyw?</w:t>
      </w:r>
    </w:p>
    <w:p/>
    <w:p>
      <w:r>
        <w:rPr>
          <w:rFonts w:ascii="Aptos" w:hAnsi="Aptos"/>
          <w:color w:val="000000"/>
          <w:sz w:val="22"/>
        </w:rPr>
        <w:t>Dzień dobry Panie Marku,</w:t>
      </w:r>
    </w:p>
    <w:p>
      <w:r>
        <w:rPr>
          <w:rFonts w:ascii="Aptos" w:hAnsi="Aptos"/>
          <w:color w:val="000000"/>
          <w:sz w:val="22"/>
        </w:rPr>
        <w:t>zostawię krótkie domknięcie. Jeśli warto porozmawiać o tym, jak lepiej połączyć priorytety strategiczne z decyzjami kosztowymi i zakupowymi w PPH Ewa Bis, chętnie znajdę dogodny termin.</w:t>
      </w:r>
    </w:p>
    <w:p>
      <w:r>
        <w:rPr>
          <w:rFonts w:ascii="Aptos" w:hAnsi="Aptos"/>
          <w:color w:val="000000"/>
          <w:sz w:val="22"/>
        </w:rPr>
        <w:t>Proszę dać znać, czy wygodniejsza będzie krótka rozmowa telefoniczna czy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