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Nils Swolkien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CEO Castorama Poland, Kingfisher PLC Group Executive | Castorama Polska | nils.swolkien@castorama.pl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Łączenie systemów zwiększa nie tylko efektywność  -  ujawnia też miejsca podatne na ryzyka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nils.swolkien@castorama.pl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Castorama: integracja danych to także decyzje kosztowe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Nilsie,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inspirujący głos w panelu „Łączenie systemów zwiększa nie tylko efektywność  -  ujawnia też miejsca podatne na ryzyka”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Pana roli jako CEO Castorama Polska i osoby działającej także na poziomie Group Executive bardzo trafne wydało mi się to, że integracja systemów nie rozwiązuje problemu sama z siebie. W modelu DIY retail pełna wartość pojawia się dopiero wtedy, gdy zintegrowane dane wspierają lepsze decyzje o dostępności, zapasie, kosztach i rozmowach z dostawcami  -  czyli tam, gdzie ostatecznie rozstrzyga się customer promise i marża.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pracujemy właśnie na tym styku: koszt, trend, dostawca, decyzja. Pomaga to lepiej oceniać moment negocjacji, ryzyko podwyżek i wpływ decyzji zakupowych na dostępność oraz wynik.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rozmowę? Chętnie wymienię się perspektywą na ten obszar.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nils.swolkien@castorama.pl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Castorama: integracja danych to także decyzje kosztowe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Nilsie,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wracam, bo właśnie w dużych organizacjach retailowych najczęściej widać, że zintegrowany system nie daje jeszcze zintegrowanej decyzji.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Castoramie stawką nie jest przecież sama efektywność procesu, ale to, czy dane przekładają się na lepszą ocenę kosztu, właściwy moment negocjacji albo obronę marży w rozmowach z dostawcami. Jeśli nie, ryzyko bardzo szybko wraca w postaci braków, nadmiarów albo niepotrzebnie oddanej marży dostawcy.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to dla Pana interesujące, chętnie pokażę prosty model, który pomaga ten obszar uporządkować.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0"/>
      </w:pPr>
      <w:r>
        <w:rPr>
          <w:rFonts w:ascii="Aptos" w:hAnsi="Aptos"/>
          <w:b/>
          <w:color w:val="999999"/>
          <w:sz w:val="18"/>
        </w:rPr>
        <w:t xml:space="preserve">Do: </w:t>
      </w:r>
      <w:r>
        <w:rPr>
          <w:rFonts w:ascii="Aptos" w:hAnsi="Aptos"/>
          <w:b w:val="0"/>
          <w:color w:val="999999"/>
          <w:sz w:val="18"/>
        </w:rPr>
        <w:t>nils.swolkien@castorama.pl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Re: krótka wymiana perspektyw?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Nilsie,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zostawię krótkie domknięcie. Jeśli uzna Pan, że warto porozmawiać o tym, jak połączyć integrację danych z lepszą kontrolą kosztów i decyzji dostawczych w Castoramie, chętnie znajdę dogodny termin.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Może to być też szybki sanity check jednej kategorii lub obszaru ryzyka.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