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right"/>
      </w:pPr>
      <w:r>
        <w:drawing>
          <wp:inline distT="0" distB="0" distL="0" distR="0">
            <wp:extent cx="513507" cy="502920"/>
            <wp:docPr id="1" name="logo1"/>
            <a:graphic>
              <a:graphicData uri="http://schemas.openxmlformats.org/drawingml/2006/picture">
                <pic:pic>
                  <pic:nvPicPr>
                    <pic:cNvPr id="1" name="logo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13507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07157" cy="566928"/>
            <wp:docPr id="2" name="logo2"/>
            <a:graphic>
              <a:graphicData uri="http://schemas.openxmlformats.org/drawingml/2006/picture">
                <pic:pic>
                  <pic:nvPicPr>
                    <pic:cNvPr id="2" name="logo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07157" cy="5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Carga</w:t>
      </w:r>
      <w:r>
        <w:t xml:space="preserve"> </w:t>
      </w:r>
      <w:r>
        <w:t xml:space="preserve">horária</w:t>
      </w:r>
      <w:r>
        <w:t xml:space="preserve"> </w:t>
      </w:r>
      <w:r>
        <w:t xml:space="preserve">efetiva</w:t>
      </w:r>
      <w:r>
        <w:t xml:space="preserve"> </w:t>
      </w:r>
      <w:r>
        <w:t xml:space="preserve">—</w:t>
      </w:r>
      <w:r>
        <w:t xml:space="preserve"> </w:t>
      </w:r>
      <w:r>
        <w:t xml:space="preserve">Ambiente</w:t>
      </w:r>
      <w:r>
        <w:t xml:space="preserve"> </w:t>
      </w:r>
      <w:r>
        <w:t xml:space="preserve">de</w:t>
      </w:r>
      <w:r>
        <w:t xml:space="preserve"> </w:t>
      </w:r>
      <w:r>
        <w:t xml:space="preserve">Formação</w:t>
      </w:r>
      <w:r>
        <w:t xml:space="preserve"> </w:t>
      </w:r>
      <w:r>
        <w:t xml:space="preserve">Vaga</w:t>
      </w:r>
      <w:r>
        <w:t xml:space="preserve"> </w:t>
      </w:r>
      <w:r>
        <w:t xml:space="preserve">Lume</w:t>
      </w:r>
    </w:p>
    <w:p>
      <w:pPr>
        <w:pStyle w:val="Subtitle"/>
      </w:pPr>
      <w:r>
        <w:t xml:space="preserve">Estimativa</w:t>
      </w:r>
      <w:r>
        <w:t xml:space="preserve"> </w:t>
      </w:r>
      <w:r>
        <w:t xml:space="preserve">por</w:t>
      </w:r>
      <w:r>
        <w:t xml:space="preserve"> </w:t>
      </w:r>
      <w:r>
        <w:t xml:space="preserve">categoria</w:t>
      </w:r>
      <w:r>
        <w:t xml:space="preserve"> </w:t>
      </w:r>
      <w:r>
        <w:t xml:space="preserve">de</w:t>
      </w:r>
      <w:r>
        <w:t xml:space="preserve"> </w:t>
      </w:r>
      <w:r>
        <w:t xml:space="preserve">recurso</w:t>
      </w:r>
      <w:r>
        <w:t xml:space="preserve"> </w:t>
      </w:r>
      <w:r>
        <w:t xml:space="preserve">·</w:t>
      </w:r>
      <w:r>
        <w:t xml:space="preserve"> </w:t>
      </w:r>
      <w:r>
        <w:t xml:space="preserve">cenários</w:t>
      </w:r>
      <w:r>
        <w:t xml:space="preserve"> </w:t>
      </w:r>
      <w:r>
        <w:t xml:space="preserve">e</w:t>
      </w:r>
      <w:r>
        <w:t xml:space="preserve"> </w:t>
      </w:r>
      <w:r>
        <w:t xml:space="preserve">justificativas</w:t>
      </w:r>
    </w:p>
    <w:p>
      <w:pPr>
        <w:pStyle w:val="Author"/>
      </w:pPr>
      <w:r>
        <w:t xml:space="preserve">AGIR</w:t>
      </w:r>
    </w:p>
    <w:p>
      <w:pPr>
        <w:pStyle w:val="Date"/>
      </w:pPr>
      <w:r>
        <w:t xml:space="preserve">15/10/2026</w:t>
      </w:r>
    </w:p>
    <w:p>
      <w:pPr>
        <w:pStyle w:val="Heading1"/>
      </w:pPr>
      <w:bookmarkStart w:id="20" w:name="sumário-executivo"/>
      <w:r>
        <w:t xml:space="preserve">Sumário executivo</w:t>
      </w:r>
      <w:bookmarkEnd w:id="20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carga horária obrigatória estimada</w:t>
      </w:r>
      <w:r>
        <w:t xml:space="preserve"> </w:t>
      </w:r>
      <w:r>
        <w:t xml:space="preserve">do curso é de</w:t>
      </w:r>
      <w:r>
        <w:t xml:space="preserve"> </w:t>
      </w:r>
      <w:r>
        <w:rPr>
          <w:b/>
        </w:rPr>
        <w:t xml:space="preserve">22h21min</w:t>
      </w:r>
      <w:r>
        <w:t xml:space="preserve"> </w:t>
      </w:r>
      <w:r>
        <w:t xml:space="preserve">(cenário de referência) — ou</w:t>
      </w:r>
      <w:r>
        <w:t xml:space="preserve"> </w:t>
      </w:r>
      <w:r>
        <w:rPr>
          <w:b/>
        </w:rPr>
        <w:t xml:space="preserve">24h35min no cenário recomendado</w:t>
      </w:r>
      <w:r>
        <w:t xml:space="preserve">, que acrescenta 10% de folga para pausas, retomadas e espera. A</w:t>
      </w:r>
      <w:r>
        <w:t xml:space="preserve"> </w:t>
      </w:r>
      <w:r>
        <w:rPr>
          <w:b/>
        </w:rPr>
        <w:t xml:space="preserve">carga opcional/complementar</w:t>
      </w:r>
      <w:r>
        <w:t xml:space="preserve"> </w:t>
      </w:r>
      <w:r>
        <w:t xml:space="preserve">(bibliografia, PDFs das Sequências Didáticas e gravações dos encontros) soma</w:t>
      </w:r>
      <w:r>
        <w:t xml:space="preserve"> </w:t>
      </w:r>
      <w:r>
        <w:rPr>
          <w:b/>
        </w:rPr>
        <w:t xml:space="preserve">5h24min</w:t>
      </w:r>
      <w:r>
        <w:t xml:space="preserve">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Obrigatória (A)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Opcional (B)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 (A+B)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Mínimo</w:t>
            </w:r>
          </w:p>
        </w:tc>
        <w:tc>
          <w:p>
            <w:pPr>
              <w:pStyle w:val="Compact"/>
              <w:jc w:val="left"/>
            </w:pPr>
            <w:r>
              <w:t xml:space="preserve">15h52min29s</w:t>
            </w:r>
          </w:p>
        </w:tc>
        <w:tc>
          <w:p>
            <w:pPr>
              <w:pStyle w:val="Compact"/>
              <w:jc w:val="left"/>
            </w:pPr>
            <w:r>
              <w:t xml:space="preserve">4h58min45s</w:t>
            </w:r>
          </w:p>
        </w:tc>
        <w:tc>
          <w:p>
            <w:pPr>
              <w:pStyle w:val="Compact"/>
              <w:jc w:val="left"/>
            </w:pPr>
            <w:r>
              <w:t xml:space="preserve">20h51min14s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Referência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22h20min42s</w:t>
            </w:r>
          </w:p>
        </w:tc>
        <w:tc>
          <w:p>
            <w:pPr>
              <w:pStyle w:val="Compact"/>
              <w:jc w:val="left"/>
            </w:pPr>
            <w:r>
              <w:t xml:space="preserve">5h23min32s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27h44min14s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Máximo</w:t>
            </w:r>
          </w:p>
        </w:tc>
        <w:tc>
          <w:p>
            <w:pPr>
              <w:pStyle w:val="Compact"/>
              <w:jc w:val="left"/>
            </w:pPr>
            <w:r>
              <w:t xml:space="preserve">29h39min53s</w:t>
            </w:r>
          </w:p>
        </w:tc>
        <w:tc>
          <w:p>
            <w:pPr>
              <w:pStyle w:val="Compact"/>
              <w:jc w:val="left"/>
            </w:pPr>
            <w:r>
              <w:t xml:space="preserve">6h45min55s</w:t>
            </w:r>
          </w:p>
        </w:tc>
        <w:tc>
          <w:p>
            <w:pPr>
              <w:pStyle w:val="Compact"/>
              <w:jc w:val="left"/>
            </w:pPr>
            <w:r>
              <w:t xml:space="preserve">36h25min48s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Recomendado</w:t>
            </w:r>
            <w:r>
              <w:t xml:space="preserve"> </w:t>
            </w:r>
            <w:r>
              <w:t xml:space="preserve">(+10%)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24h34min46s</w:t>
            </w:r>
          </w:p>
        </w:tc>
        <w:tc>
          <w:p>
            <w:pPr>
              <w:pStyle w:val="Compact"/>
              <w:jc w:val="left"/>
            </w:pPr>
            <w:r>
              <w:t xml:space="preserve">5h55min53s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30h30min39s</w:t>
            </w:r>
          </w:p>
        </w:tc>
      </w:tr>
    </w:tbl>
    <w:p>
      <w:pPr>
        <w:pStyle w:val="BodyText"/>
      </w:pPr>
      <w:r>
        <w:rPr>
          <w:b/>
        </w:rPr>
        <w:t xml:space="preserve">Em uma frase:</w:t>
      </w:r>
      <w:r>
        <w:t xml:space="preserve"> </w:t>
      </w:r>
      <w:r>
        <w:t xml:space="preserve">o curso pede cerca de</w:t>
      </w:r>
      <w:r>
        <w:t xml:space="preserve"> </w:t>
      </w:r>
      <w:r>
        <w:rPr>
          <w:b/>
        </w:rPr>
        <w:t xml:space="preserve">22 horas</w:t>
      </w:r>
      <w:r>
        <w:t xml:space="preserve"> </w:t>
      </w:r>
      <w:r>
        <w:t xml:space="preserve">de dedicação obrigatória (≈</w:t>
      </w:r>
      <w:r>
        <w:t xml:space="preserve"> </w:t>
      </w:r>
      <w:r>
        <w:rPr>
          <w:b/>
        </w:rPr>
        <w:t xml:space="preserve">24,5 horas</w:t>
      </w:r>
      <w:r>
        <w:t xml:space="preserve"> </w:t>
      </w:r>
      <w:r>
        <w:t xml:space="preserve">com folga), distribuídas por</w:t>
      </w:r>
      <w:r>
        <w:t xml:space="preserve"> </w:t>
      </w:r>
      <w:r>
        <w:rPr>
          <w:b/>
        </w:rPr>
        <w:t xml:space="preserve">5 módulos + Encontros Síncronos + Encerramento</w:t>
      </w:r>
      <w:r>
        <w:t xml:space="preserve">, além de aproximadamente</w:t>
      </w:r>
      <w:r>
        <w:t xml:space="preserve"> </w:t>
      </w:r>
      <w:r>
        <w:rPr>
          <w:b/>
        </w:rPr>
        <w:t xml:space="preserve">5 horas</w:t>
      </w:r>
      <w:r>
        <w:t xml:space="preserve"> </w:t>
      </w:r>
      <w:r>
        <w:t xml:space="preserve">de aprofundamento opcional.</w:t>
      </w:r>
    </w:p>
    <w:p>
      <w:pPr>
        <w:pStyle w:val="BodyText"/>
      </w:pPr>
      <w:r>
        <w:rPr>
          <w:b/>
        </w:rPr>
        <w:t xml:space="preserve">O que compõe a carga obrigatória:</w:t>
      </w:r>
      <w:r>
        <w:t xml:space="preserve"> </w:t>
      </w:r>
      <w:r>
        <w:t xml:space="preserve">leitura das páginas, análise das imagens, vídeos de conteúdo, atividades (H5P), participação nos fóruns, navegação, encontros síncronos e as leituras externas instruídas.</w:t>
      </w:r>
    </w:p>
    <w:p>
      <w:pPr>
        <w:pStyle w:val="BodyText"/>
      </w:pPr>
      <w:r>
        <w:rPr>
          <w:b/>
        </w:rPr>
        <w:t xml:space="preserve">O que ainda não foi produzido:</w:t>
      </w:r>
      <w:r>
        <w:t xml:space="preserve"> </w:t>
      </w:r>
      <w:r>
        <w:t xml:space="preserve">o</w:t>
      </w:r>
      <w:r>
        <w:t xml:space="preserve"> </w:t>
      </w:r>
      <w:r>
        <w:rPr>
          <w:b/>
        </w:rPr>
        <w:t xml:space="preserve">bloco novo dos Encontros</w:t>
      </w:r>
      <w:r>
        <w:t xml:space="preserve"> </w:t>
      </w:r>
      <w:r>
        <w:t xml:space="preserve">(texto + imagem + vídeo), que</w:t>
      </w:r>
      <w:r>
        <w:t xml:space="preserve"> </w:t>
      </w:r>
      <w:r>
        <w:rPr>
          <w:b/>
        </w:rPr>
        <w:t xml:space="preserve">não entra</w:t>
      </w:r>
      <w:r>
        <w:t xml:space="preserve"> </w:t>
      </w:r>
      <w:r>
        <w:t xml:space="preserve">no cálculo. O</w:t>
      </w:r>
      <w:r>
        <w:t xml:space="preserve"> </w:t>
      </w:r>
      <w:r>
        <w:rPr>
          <w:b/>
        </w:rPr>
        <w:t xml:space="preserve">Módulo de Encerramento</w:t>
      </w:r>
      <w:r>
        <w:t xml:space="preserve"> </w:t>
      </w:r>
      <w:r>
        <w:t xml:space="preserve">entra como</w:t>
      </w:r>
      <w:r>
        <w:t xml:space="preserve"> </w:t>
      </w:r>
      <w:r>
        <w:rPr>
          <w:b/>
        </w:rPr>
        <w:t xml:space="preserve">estimativa por analogia com o Módulo 0</w:t>
      </w:r>
      <w:r>
        <w:t xml:space="preserve"> </w:t>
      </w:r>
      <w:r>
        <w:t xml:space="preserve">(ver</w:t>
      </w:r>
      <w:r>
        <w:t xml:space="preserve"> </w:t>
      </w:r>
      <w:r>
        <w:rPr>
          <w:b/>
        </w:rPr>
        <w:t xml:space="preserve">seção 6</w:t>
      </w:r>
      <w:r>
        <w:t xml:space="preserve">), com ressalva.</w:t>
      </w:r>
    </w:p>
    <w:p>
      <w:pPr>
        <w:pStyle w:val="BodyText"/>
      </w:pPr>
      <w:r>
        <w:rPr>
          <w:b/>
        </w:rPr>
        <w:t xml:space="preserve">Natureza do número:</w:t>
      </w:r>
      <w:r>
        <w:t xml:space="preserve"> </w:t>
      </w:r>
      <w:r>
        <w:t xml:space="preserve">é uma</w:t>
      </w:r>
      <w:r>
        <w:t xml:space="preserve"> </w:t>
      </w:r>
      <w:r>
        <w:rPr>
          <w:b/>
        </w:rPr>
        <w:t xml:space="preserve">estimativa</w:t>
      </w:r>
      <w:r>
        <w:t xml:space="preserve">, não uma medição. Não existem relatórios de duração/conclusão do Moodle (confirmado em 14/10/2026). As</w:t>
      </w:r>
      <w:r>
        <w:t xml:space="preserve"> </w:t>
      </w:r>
      <w:r>
        <w:rPr>
          <w:b/>
        </w:rPr>
        <w:t xml:space="preserve">quantidades</w:t>
      </w:r>
      <w:r>
        <w:t xml:space="preserve"> </w:t>
      </w:r>
      <w:r>
        <w:t xml:space="preserve">(páginas, palavras, imagens, itens de atividade) são</w:t>
      </w:r>
      <w:r>
        <w:t xml:space="preserve"> </w:t>
      </w:r>
      <w:r>
        <w:rPr>
          <w:b/>
        </w:rPr>
        <w:t xml:space="preserve">exatas e rastreáveis</w:t>
      </w:r>
      <w:r>
        <w:t xml:space="preserve"> </w:t>
      </w:r>
      <w:r>
        <w:t xml:space="preserve">até o arquivo de origem; os</w:t>
      </w:r>
      <w:r>
        <w:t xml:space="preserve"> </w:t>
      </w:r>
      <w:r>
        <w:rPr>
          <w:b/>
        </w:rPr>
        <w:t xml:space="preserve">tempos</w:t>
      </w:r>
      <w:r>
        <w:t xml:space="preserve"> </w:t>
      </w:r>
      <w:r>
        <w:t xml:space="preserve">são</w:t>
      </w:r>
      <w:r>
        <w:t xml:space="preserve"> </w:t>
      </w:r>
      <w:r>
        <w:rPr>
          <w:b/>
        </w:rPr>
        <w:t xml:space="preserve">parâmetros metodológicos</w:t>
      </w:r>
      <w:r>
        <w:t xml:space="preserve"> </w:t>
      </w:r>
      <w:r>
        <w:t xml:space="preserve">com fonte citada.</w:t>
      </w:r>
    </w:p>
    <w:p>
      <w:pPr>
        <w:pStyle w:val="CaptionedFigure"/>
      </w:pPr>
      <w:r>
        <w:drawing>
          <wp:inline>
            <wp:extent cx="5334000" cy="2377108"/>
            <wp:effectExtent b="0" l="0" r="0" t="0"/>
            <wp:docPr descr="Carga horária obrigatória por módulo, nos três cenários" title="" id="1" name="Picture"/>
            <a:graphic>
              <a:graphicData uri="http://schemas.openxmlformats.org/drawingml/2006/picture">
                <pic:pic>
                  <pic:nvPicPr>
                    <pic:cNvPr descr="assets/images/relatorios/grafico-modulo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Carga horária obrigatória por módulo, nos três cenários</w:t>
      </w:r>
    </w:p>
    <w:p>
      <w:pPr>
        <w:pStyle w:val="Heading1"/>
      </w:pPr>
      <w:bookmarkStart w:id="22" w:name="apresentação"/>
      <w:r>
        <w:t xml:space="preserve">1. Apresentação</w:t>
      </w:r>
      <w:bookmarkEnd w:id="22"/>
    </w:p>
    <w:p>
      <w:pPr>
        <w:pStyle w:val="FirstParagraph"/>
      </w:pPr>
      <w:r>
        <w:t xml:space="preserve">Este relatório estima a</w:t>
      </w:r>
      <w:r>
        <w:t xml:space="preserve"> </w:t>
      </w:r>
      <w:r>
        <w:rPr>
          <w:b/>
        </w:rPr>
        <w:t xml:space="preserve">carga horária efetiva</w:t>
      </w:r>
      <w:r>
        <w:t xml:space="preserve"> </w:t>
      </w:r>
      <w:r>
        <w:t xml:space="preserve">do</w:t>
      </w:r>
      <w:r>
        <w:t xml:space="preserve"> </w:t>
      </w:r>
      <w:r>
        <w:rPr>
          <w:b/>
        </w:rPr>
        <w:t xml:space="preserve">Ambiente de Formação Vaga Lume</w:t>
      </w:r>
      <w:r>
        <w:t xml:space="preserve">, o ambiente de formação a distância da Vaga Lume voltado a quem constrói e sustenta Bibliotecas Comunitárias na Amazônia Legal brasileira.</w:t>
      </w:r>
    </w:p>
    <w:p>
      <w:pPr>
        <w:pStyle w:val="BodyText"/>
      </w:pPr>
      <w:r>
        <w:t xml:space="preserve">O objetivo é oferecer à equipe um</w:t>
      </w:r>
      <w:r>
        <w:t xml:space="preserve"> </w:t>
      </w:r>
      <w:r>
        <w:rPr>
          <w:b/>
        </w:rPr>
        <w:t xml:space="preserve">número defensável</w:t>
      </w:r>
      <w:r>
        <w:t xml:space="preserve"> </w:t>
      </w:r>
      <w:r>
        <w:t xml:space="preserve">de tempo de dedicação dos cursistas,</w:t>
      </w:r>
      <w:r>
        <w:t xml:space="preserve"> </w:t>
      </w:r>
      <w:r>
        <w:rPr>
          <w:b/>
        </w:rPr>
        <w:t xml:space="preserve">separando a carga obrigatória da opcional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explicitando as escolhas metodológicas</w:t>
      </w:r>
      <w:r>
        <w:t xml:space="preserve"> </w:t>
      </w:r>
      <w:r>
        <w:t xml:space="preserve">— de modo que o dado possa ser auditado, discutido e recalculado.</w:t>
      </w:r>
    </w:p>
    <w:p>
      <w:pPr>
        <w:pStyle w:val="BodyText"/>
      </w:pPr>
      <w:r>
        <w:rPr>
          <w:b/>
        </w:rPr>
        <w:t xml:space="preserve">Escopo considerado: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 ar e validados:</w:t>
      </w:r>
      <w:r>
        <w:t xml:space="preserve"> </w:t>
      </w:r>
      <w:r>
        <w:rPr>
          <w:b/>
        </w:rPr>
        <w:t xml:space="preserve">M0 — Boas-vindas</w:t>
      </w:r>
      <w:r>
        <w:t xml:space="preserve">,</w:t>
      </w:r>
      <w:r>
        <w:t xml:space="preserve"> </w:t>
      </w:r>
      <w:r>
        <w:rPr>
          <w:b/>
        </w:rPr>
        <w:t xml:space="preserve">M1 — Primeira Infância</w:t>
      </w:r>
      <w:r>
        <w:t xml:space="preserve">,</w:t>
      </w:r>
      <w:r>
        <w:t xml:space="preserve"> </w:t>
      </w:r>
      <w:r>
        <w:rPr>
          <w:b/>
        </w:rPr>
        <w:t xml:space="preserve">M2 — Leitura e Primeira Infância</w:t>
      </w:r>
      <w:r>
        <w:t xml:space="preserve">,</w:t>
      </w:r>
      <w:r>
        <w:t xml:space="preserve"> </w:t>
      </w:r>
      <w:r>
        <w:rPr>
          <w:b/>
        </w:rPr>
        <w:t xml:space="preserve">M3 — Bibliotecas Comunitárias</w:t>
      </w:r>
      <w:r>
        <w:t xml:space="preserve">,</w:t>
      </w:r>
      <w:r>
        <w:t xml:space="preserve"> </w:t>
      </w:r>
      <w:r>
        <w:rPr>
          <w:b/>
        </w:rPr>
        <w:t xml:space="preserve">M4 — Mão na massa</w:t>
      </w:r>
      <w:r>
        <w:t xml:space="preserve"> </w:t>
      </w:r>
      <w:r>
        <w:t xml:space="preserve">e a página dos</w:t>
      </w:r>
      <w:r>
        <w:t xml:space="preserve"> </w:t>
      </w:r>
      <w:r>
        <w:rPr>
          <w:b/>
        </w:rPr>
        <w:t xml:space="preserve">Encontros Síncronos</w:t>
      </w:r>
      <w:r>
        <w:t xml:space="preserve"> </w:t>
      </w:r>
      <w:r>
        <w:t xml:space="preserve">— total de</w:t>
      </w:r>
      <w:r>
        <w:t xml:space="preserve"> </w:t>
      </w:r>
      <w:r>
        <w:rPr>
          <w:b/>
        </w:rPr>
        <w:t xml:space="preserve">147 páginas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Computado como efetivo</w:t>
      </w:r>
      <w:r>
        <w:t xml:space="preserve"> </w:t>
      </w:r>
      <w:r>
        <w:t xml:space="preserve">(decisão da coordenação): o</w:t>
      </w:r>
      <w:r>
        <w:t xml:space="preserve"> </w:t>
      </w:r>
      <w:r>
        <w:rPr>
          <w:b/>
        </w:rPr>
        <w:t xml:space="preserve">3º Encontro Síncrono</w:t>
      </w:r>
      <w:r>
        <w:t xml:space="preserve"> </w:t>
      </w:r>
      <w:r>
        <w:t xml:space="preserve">— que ainda não ocorreu, mas</w:t>
      </w:r>
      <w:r>
        <w:t xml:space="preserve"> </w:t>
      </w:r>
      <w:r>
        <w:rPr>
          <w:b/>
        </w:rPr>
        <w:t xml:space="preserve">ocorrerá</w:t>
      </w:r>
      <w:r>
        <w:t xml:space="preserve"> </w:t>
      </w:r>
      <w:r>
        <w:t xml:space="preserve">e terá a</w:t>
      </w:r>
      <w:r>
        <w:t xml:space="preserve"> </w:t>
      </w:r>
      <w:r>
        <w:rPr>
          <w:b/>
        </w:rPr>
        <w:t xml:space="preserve">mesma duração dos encontros anteriores (1h30)</w:t>
      </w:r>
      <w:r>
        <w:t xml:space="preserve">. O</w:t>
      </w:r>
      <w:r>
        <w:t xml:space="preserve"> </w:t>
      </w:r>
      <w:r>
        <w:rPr>
          <w:b/>
        </w:rPr>
        <w:t xml:space="preserve">bloco novo</w:t>
      </w:r>
      <w:r>
        <w:t xml:space="preserve"> </w:t>
      </w:r>
      <w:r>
        <w:t xml:space="preserve">(texto + imagem + vídeo) a inserir na página dos Encontros</w:t>
      </w:r>
      <w:r>
        <w:t xml:space="preserve"> </w:t>
      </w:r>
      <w:r>
        <w:rPr>
          <w:b/>
        </w:rPr>
        <w:t xml:space="preserve">não entra</w:t>
      </w:r>
      <w:r>
        <w:t xml:space="preserve"> </w:t>
      </w:r>
      <w:r>
        <w:t xml:space="preserve">(sem quantidades definidas).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Módulo de Encerramento</w:t>
      </w:r>
      <w:r>
        <w:t xml:space="preserve"> </w:t>
      </w:r>
      <w:r>
        <w:t xml:space="preserve">(Certificação e Avaliação):</w:t>
      </w:r>
      <w:r>
        <w:t xml:space="preserve"> </w:t>
      </w:r>
      <w:r>
        <w:rPr>
          <w:b/>
        </w:rPr>
        <w:t xml:space="preserve">ainda não produzido</w:t>
      </w:r>
      <w:r>
        <w:t xml:space="preserve"> </w:t>
      </w:r>
      <w:r>
        <w:t xml:space="preserve">— para uma estimativa mais realista, é computado</w:t>
      </w:r>
      <w:r>
        <w:t xml:space="preserve"> </w:t>
      </w:r>
      <w:r>
        <w:rPr>
          <w:b/>
        </w:rPr>
        <w:t xml:space="preserve">por analogia com o Módulo 0 (Boas-vindas)</w:t>
      </w:r>
      <w:r>
        <w:t xml:space="preserve">, com ressalva declarada (ver</w:t>
      </w:r>
      <w:r>
        <w:t xml:space="preserve"> </w:t>
      </w:r>
      <w:r>
        <w:rPr>
          <w:b/>
        </w:rPr>
        <w:t xml:space="preserve">seção 6</w:t>
      </w:r>
      <w:r>
        <w:t xml:space="preserve">).</w:t>
      </w:r>
    </w:p>
    <w:p>
      <w:pPr>
        <w:pStyle w:val="FirstParagraph"/>
      </w:pPr>
      <w:r>
        <w:rPr>
          <w:b/>
        </w:rPr>
        <w:t xml:space="preserve">Buckets (separação obrigatória):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 — carga obrigatória:</w:t>
      </w:r>
      <w:r>
        <w:t xml:space="preserve"> </w:t>
      </w:r>
      <w:r>
        <w:t xml:space="preserve">leitura das páginas, imagens, vídeos de conteúdo, atividades, fóruns, navegação, encontros síncronos e leituras externas instruídas.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 — carga opcional/complementar:</w:t>
      </w:r>
      <w:r>
        <w:t xml:space="preserve"> </w:t>
      </w:r>
      <w:r>
        <w:t xml:space="preserve">bibliografia, PDFs das Sequências Didáticas (13) e gravações dos encontros.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</w:rPr>
        <w:t xml:space="preserve">número principal do relatório é o bucket A</w:t>
      </w:r>
      <w:r>
        <w:t xml:space="preserve">; o B é apresentado</w:t>
      </w:r>
      <w:r>
        <w:t xml:space="preserve"> </w:t>
      </w:r>
      <w:r>
        <w:rPr>
          <w:b/>
        </w:rPr>
        <w:t xml:space="preserve">sempre em separado</w:t>
      </w:r>
      <w:r>
        <w:t xml:space="preserve">, para que a carga obrigatória não seja inflada por itens de aprofundamento.</w:t>
      </w:r>
    </w:p>
    <w:p>
      <w:pPr>
        <w:pStyle w:val="Heading1"/>
      </w:pPr>
      <w:bookmarkStart w:id="23" w:name="método"/>
      <w:r>
        <w:t xml:space="preserve">2. Método</w:t>
      </w:r>
      <w:bookmarkEnd w:id="23"/>
    </w:p>
    <w:p>
      <w:pPr>
        <w:pStyle w:val="Heading2"/>
      </w:pPr>
      <w:bookmarkStart w:id="24" w:name="fórmula-e-unidade-de-cálculo"/>
      <w:r>
        <w:t xml:space="preserve">2.1 Fórmula e unidade de cálculo</w:t>
      </w:r>
      <w:bookmarkEnd w:id="24"/>
    </w:p>
    <w:p>
      <w:pPr>
        <w:pStyle w:val="FirstParagraph"/>
      </w:pPr>
      <w:r>
        <w:t xml:space="preserve">O tempo é estimado pela fórmula:</w:t>
      </w:r>
    </w:p>
    <w:p>
      <w:pPr>
        <w:pStyle w:val="BodyText"/>
      </w:pPr>
      <w:r>
        <w:rPr>
          <w:rStyle w:val="VerbatimChar"/>
        </w:rPr>
        <w:t xml:space="preserve">tempo = quantidade × parâmetro × fator de cenário</w:t>
      </w:r>
    </w:p>
    <w:p>
      <w:pPr>
        <w:pStyle w:val="BodyText"/>
      </w:pPr>
      <w:r>
        <w:t xml:space="preserve">O cálculo é feito</w:t>
      </w:r>
      <w:r>
        <w:t xml:space="preserve"> </w:t>
      </w:r>
      <w:r>
        <w:rPr>
          <w:b/>
        </w:rPr>
        <w:t xml:space="preserve">página a página</w:t>
      </w:r>
      <w:r>
        <w:t xml:space="preserve"> </w:t>
      </w:r>
      <w:r>
        <w:t xml:space="preserve">(uma linha por página) e depois agregado por</w:t>
      </w:r>
      <w:r>
        <w:t xml:space="preserve"> </w:t>
      </w:r>
      <w:r>
        <w:rPr>
          <w:b/>
        </w:rPr>
        <w:t xml:space="preserve">parte</w:t>
      </w:r>
      <w:r>
        <w:t xml:space="preserve">,</w:t>
      </w:r>
      <w:r>
        <w:t xml:space="preserve"> </w:t>
      </w:r>
      <w:r>
        <w:rPr>
          <w:b/>
        </w:rPr>
        <w:t xml:space="preserve">módulo</w:t>
      </w:r>
      <w:r>
        <w:t xml:space="preserve">,</w:t>
      </w:r>
      <w:r>
        <w:t xml:space="preserve"> </w:t>
      </w:r>
      <w:r>
        <w:rPr>
          <w:b/>
        </w:rPr>
        <w:t xml:space="preserve">categoria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bucket</w:t>
      </w:r>
      <w:r>
        <w:t xml:space="preserve">. Toda</w:t>
      </w:r>
      <w:r>
        <w:t xml:space="preserve"> </w:t>
      </w:r>
      <w:r>
        <w:rPr>
          <w:b/>
        </w:rPr>
        <w:t xml:space="preserve">quantidade</w:t>
      </w:r>
      <w:r>
        <w:t xml:space="preserve"> </w:t>
      </w:r>
      <w:r>
        <w:t xml:space="preserve">é rastreável até o arquivo de origem (a página HTML, o pacote</w:t>
      </w:r>
      <w:r>
        <w:t xml:space="preserve"> </w:t>
      </w:r>
      <w:r>
        <w:rPr>
          <w:rStyle w:val="VerbatimChar"/>
        </w:rPr>
        <w:t xml:space="preserve">.h5p</w:t>
      </w:r>
      <w:r>
        <w:t xml:space="preserve"> </w:t>
      </w:r>
      <w:r>
        <w:t xml:space="preserve">ou o PDF).</w:t>
      </w:r>
    </w:p>
    <w:p>
      <w:pPr>
        <w:pStyle w:val="Heading2"/>
      </w:pPr>
      <w:bookmarkStart w:id="25" w:name="de-onde-vêm-as-quantidades"/>
      <w:r>
        <w:t xml:space="preserve">2.2 De onde vêm as quantidades</w:t>
      </w:r>
      <w:bookmarkEnd w:id="25"/>
    </w:p>
    <w:p>
      <w:pPr>
        <w:pStyle w:val="FirstParagraph"/>
      </w:pPr>
      <w:r>
        <w:t xml:space="preserve">As quantidades vêm do</w:t>
      </w:r>
      <w:r>
        <w:t xml:space="preserve"> </w:t>
      </w:r>
      <w:r>
        <w:rPr>
          <w:b/>
        </w:rPr>
        <w:t xml:space="preserve">inventário de recursos</w:t>
      </w:r>
      <w:r>
        <w:t xml:space="preserve"> </w:t>
      </w:r>
      <w:r>
        <w:t xml:space="preserve">gerado automaticamente a partir do próprio curso:</w:t>
      </w:r>
      <w:r>
        <w:t xml:space="preserve"> </w:t>
      </w:r>
      <w:r>
        <w:rPr>
          <w:b/>
        </w:rPr>
        <w:t xml:space="preserve">147 páginas</w:t>
      </w:r>
      <w:r>
        <w:t xml:space="preserve">,</w:t>
      </w:r>
      <w:r>
        <w:t xml:space="preserve"> </w:t>
      </w:r>
      <w:r>
        <w:rPr>
          <w:b/>
        </w:rPr>
        <w:t xml:space="preserve">29.366 palavras</w:t>
      </w:r>
      <w:r>
        <w:t xml:space="preserve"> </w:t>
      </w:r>
      <w:r>
        <w:t xml:space="preserve">visíveis,</w:t>
      </w:r>
      <w:r>
        <w:t xml:space="preserve"> </w:t>
      </w:r>
      <w:r>
        <w:rPr>
          <w:b/>
        </w:rPr>
        <w:t xml:space="preserve">41 marcadores de imagem</w:t>
      </w:r>
      <w:r>
        <w:t xml:space="preserve">,</w:t>
      </w:r>
      <w:r>
        <w:t xml:space="preserve"> </w:t>
      </w:r>
      <w:r>
        <w:rPr>
          <w:b/>
        </w:rPr>
        <w:t xml:space="preserve">19 vídeos</w:t>
      </w:r>
      <w:r>
        <w:t xml:space="preserve"> </w:t>
      </w:r>
      <w:r>
        <w:t xml:space="preserve">de conteúdo,</w:t>
      </w:r>
      <w:r>
        <w:t xml:space="preserve"> </w:t>
      </w:r>
      <w:r>
        <w:rPr>
          <w:b/>
        </w:rPr>
        <w:t xml:space="preserve">26 atividades</w:t>
      </w:r>
      <w:r>
        <w:t xml:space="preserve"> </w:t>
      </w:r>
      <w:r>
        <w:t xml:space="preserve">H5P (110 itens),</w:t>
      </w:r>
      <w:r>
        <w:t xml:space="preserve"> </w:t>
      </w:r>
      <w:r>
        <w:rPr>
          <w:b/>
        </w:rPr>
        <w:t xml:space="preserve">14 fóruns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13 PDFs</w:t>
      </w:r>
      <w:r>
        <w:t xml:space="preserve"> </w:t>
      </w:r>
      <w:r>
        <w:t xml:space="preserve">de Sequências Didáticas. A classificação das imagens por tipo, a revisão dos enunciados de fórum e o cruzamento da bibliografia foram feitos manualmente e registrados em documento próprio.</w:t>
      </w:r>
    </w:p>
    <w:p>
      <w:pPr>
        <w:pStyle w:val="Heading2"/>
      </w:pPr>
      <w:bookmarkStart w:id="26" w:name="tabela-de-parâmetros-resumida"/>
      <w:r>
        <w:t xml:space="preserve">2.3 Tabela de parâmetros (resumida)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Parâmetro de referência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Confiança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Leitura de textos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200 palavras/minuto</w:t>
            </w:r>
          </w:p>
        </w:tc>
        <w:tc>
          <w:p>
            <w:pPr>
              <w:pStyle w:val="Compact"/>
              <w:jc w:val="left"/>
            </w:pPr>
            <w:r>
              <w:t xml:space="preserve">Científico</w:t>
            </w:r>
            <w:r>
              <w:t xml:space="preserve"> </w:t>
            </w:r>
            <w:r>
              <w:t xml:space="preserve">Benchmark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Estudo ativo (anotar, reler)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×1,3</w:t>
            </w:r>
            <w:r>
              <w:t xml:space="preserve"> </w:t>
            </w:r>
            <w:r>
              <w:t xml:space="preserve">sobre a leitura</w:t>
            </w:r>
          </w:p>
        </w:tc>
        <w:tc>
          <w:p>
            <w:pPr>
              <w:pStyle w:val="Compact"/>
              <w:jc w:val="left"/>
            </w:pPr>
            <w:r>
              <w:t xml:space="preserve">Heurística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Imagens</w:t>
            </w:r>
          </w:p>
        </w:tc>
        <w:tc>
          <w:p>
            <w:pPr>
              <w:pStyle w:val="Compact"/>
              <w:jc w:val="left"/>
            </w:pPr>
            <w:r>
              <w:t xml:space="preserve">simples</w:t>
            </w:r>
            <w:r>
              <w:t xml:space="preserve"> </w:t>
            </w:r>
            <w:r>
              <w:rPr>
                <w:b/>
              </w:rPr>
              <w:t xml:space="preserve">15 s</w:t>
            </w:r>
            <w:r>
              <w:t xml:space="preserve"> </w:t>
            </w:r>
            <w:r>
              <w:t xml:space="preserve">· tirinha/charge/cartaz</w:t>
            </w:r>
            <w:r>
              <w:t xml:space="preserve"> </w:t>
            </w:r>
            <w:r>
              <w:rPr>
                <w:b/>
              </w:rPr>
              <w:t xml:space="preserve">45 s</w:t>
            </w:r>
            <w:r>
              <w:t xml:space="preserve"> </w:t>
            </w:r>
            <w:r>
              <w:t xml:space="preserve">· gráfico/infográfico</w:t>
            </w:r>
            <w:r>
              <w:t xml:space="preserve"> </w:t>
            </w:r>
            <w:r>
              <w:rPr>
                <w:b/>
              </w:rPr>
              <w:t xml:space="preserve">90 s</w:t>
            </w:r>
            <w:r>
              <w:t xml:space="preserve"> </w:t>
            </w:r>
            <w:r>
              <w:t xml:space="preserve">· carrossel</w:t>
            </w:r>
            <w:r>
              <w:t xml:space="preserve"> </w:t>
            </w:r>
            <w:r>
              <w:rPr>
                <w:b/>
              </w:rPr>
              <w:t xml:space="preserve">20 s/imagem</w:t>
            </w:r>
          </w:p>
        </w:tc>
        <w:tc>
          <w:p>
            <w:pPr>
              <w:pStyle w:val="Compact"/>
              <w:jc w:val="left"/>
            </w:pPr>
            <w:r>
              <w:t xml:space="preserve">Heurística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Vídeos de conteúdo</w:t>
            </w:r>
          </w:p>
        </w:tc>
        <w:tc>
          <w:p>
            <w:pPr>
              <w:pStyle w:val="Compact"/>
              <w:jc w:val="left"/>
            </w:pPr>
            <w:r>
              <w:t xml:space="preserve">duração real</w:t>
            </w:r>
            <w:r>
              <w:t xml:space="preserve"> </w:t>
            </w:r>
            <w:r>
              <w:rPr>
                <w:b/>
              </w:rPr>
              <w:t xml:space="preserve">×1,0</w:t>
            </w:r>
            <w:r>
              <w:t xml:space="preserve"> </w:t>
            </w:r>
            <w:r>
              <w:t xml:space="preserve">(×1,25 no máximo)</w:t>
            </w:r>
          </w:p>
        </w:tc>
        <w:tc>
          <w:p>
            <w:pPr>
              <w:pStyle w:val="Compact"/>
              <w:jc w:val="left"/>
            </w:pPr>
            <w:r>
              <w:t xml:space="preserve">Benchmark</w:t>
            </w:r>
            <w:r>
              <w:t xml:space="preserve"> </w:t>
            </w:r>
            <w:r>
              <w:t xml:space="preserve">Heurística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Atividades H5P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1,5 min/questão</w:t>
            </w:r>
            <w:r>
              <w:t xml:space="preserve"> </w:t>
            </w:r>
            <w:r>
              <w:t xml:space="preserve">(múltipla/V-F) ·</w:t>
            </w:r>
            <w:r>
              <w:t xml:space="preserve"> </w:t>
            </w:r>
            <w:r>
              <w:rPr>
                <w:b/>
              </w:rPr>
              <w:t xml:space="preserve">3 min</w:t>
            </w:r>
            <w:r>
              <w:t xml:space="preserve"> </w:t>
            </w:r>
            <w:r>
              <w:t xml:space="preserve">(associação/arrastar) ·</w:t>
            </w:r>
            <w:r>
              <w:t xml:space="preserve"> </w:t>
            </w:r>
            <w:r>
              <w:rPr>
                <w:b/>
              </w:rPr>
              <w:t xml:space="preserve">20 s/carta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</w:rPr>
              <w:t xml:space="preserve">5 min</w:t>
            </w:r>
            <w:r>
              <w:t xml:space="preserve"> </w:t>
            </w:r>
            <w:r>
              <w:t xml:space="preserve">(caça-palavras)</w:t>
            </w:r>
          </w:p>
        </w:tc>
        <w:tc>
          <w:p>
            <w:pPr>
              <w:pStyle w:val="Compact"/>
              <w:jc w:val="left"/>
            </w:pPr>
            <w:r>
              <w:t xml:space="preserve">Benchmark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Fóruns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35 min/fórum</w:t>
            </w:r>
            <w:r>
              <w:t xml:space="preserve"> </w:t>
            </w:r>
            <w:r>
              <w:t xml:space="preserve">(ciclo completo: ler · escrever · ler colegas · responder a dois)</w:t>
            </w:r>
          </w:p>
        </w:tc>
        <w:tc>
          <w:p>
            <w:pPr>
              <w:pStyle w:val="Compact"/>
              <w:jc w:val="left"/>
            </w:pPr>
            <w:r>
              <w:t xml:space="preserve">Benchmark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Bibliografia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1,5 min/item</w:t>
            </w:r>
            <w:r>
              <w:t xml:space="preserve"> </w:t>
            </w:r>
            <w:r>
              <w:t xml:space="preserve">de texto</w:t>
            </w:r>
          </w:p>
        </w:tc>
        <w:tc>
          <w:p>
            <w:pPr>
              <w:pStyle w:val="Compact"/>
              <w:jc w:val="left"/>
            </w:pPr>
            <w:r>
              <w:t xml:space="preserve">Heurística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Navegação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30 s por página nova</w:t>
            </w:r>
          </w:p>
        </w:tc>
        <w:tc>
          <w:p>
            <w:pPr>
              <w:pStyle w:val="Compact"/>
              <w:jc w:val="left"/>
            </w:pPr>
            <w:r>
              <w:t xml:space="preserve">Heurística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Encontros síncronos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1h30 por encontro</w:t>
            </w:r>
            <w:r>
              <w:t xml:space="preserve"> </w:t>
            </w:r>
            <w:r>
              <w:t xml:space="preserve">(participação)</w:t>
            </w:r>
          </w:p>
        </w:tc>
        <w:tc>
          <w:p>
            <w:pPr>
              <w:pStyle w:val="Compact"/>
              <w:jc w:val="left"/>
            </w:pPr>
            <w:r>
              <w:t xml:space="preserve">Benchmark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SDs em PDF</w:t>
            </w:r>
          </w:p>
        </w:tc>
        <w:tc>
          <w:p>
            <w:pPr>
              <w:pStyle w:val="Compact"/>
              <w:jc w:val="left"/>
            </w:pPr>
            <w:r>
              <w:t xml:space="preserve">leitura a</w:t>
            </w:r>
            <w:r>
              <w:t xml:space="preserve"> </w:t>
            </w:r>
            <w:r>
              <w:rPr>
                <w:b/>
              </w:rPr>
              <w:t xml:space="preserve">200 palavras/minuto</w:t>
            </w:r>
          </w:p>
        </w:tc>
        <w:tc>
          <w:p>
            <w:pPr>
              <w:pStyle w:val="Compact"/>
              <w:jc w:val="left"/>
            </w:pPr>
            <w:r>
              <w:t xml:space="preserve">Científico</w:t>
            </w:r>
            <w:r>
              <w:t xml:space="preserve"> </w:t>
            </w:r>
            <w:r>
              <w:t xml:space="preserve">Heurística</w:t>
            </w:r>
          </w:p>
        </w:tc>
      </w:tr>
    </w:tbl>
    <w:p>
      <w:pPr>
        <w:pStyle w:val="BodyText"/>
      </w:pPr>
      <w:r>
        <w:rPr>
          <w:b/>
        </w:rPr>
        <w:t xml:space="preserve">Níveis de confiança:</w:t>
      </w:r>
      <w:r>
        <w:t xml:space="preserve"> </w:t>
      </w:r>
      <w:r>
        <w:t xml:space="preserve">Científico</w:t>
      </w:r>
      <w:r>
        <w:t xml:space="preserve"> </w:t>
      </w:r>
      <w:r>
        <w:t xml:space="preserve">(com fonte publicada) ·</w:t>
      </w:r>
      <w:r>
        <w:t xml:space="preserve"> </w:t>
      </w:r>
      <w:r>
        <w:t xml:space="preserve">Benchmark</w:t>
      </w:r>
      <w:r>
        <w:t xml:space="preserve"> </w:t>
      </w:r>
      <w:r>
        <w:t xml:space="preserve">(referência institucional/mercado) ·</w:t>
      </w:r>
      <w:r>
        <w:t xml:space="preserve"> </w:t>
      </w:r>
      <w:r>
        <w:t xml:space="preserve">Heurística</w:t>
      </w:r>
      <w:r>
        <w:t xml:space="preserve"> </w:t>
      </w:r>
      <w:r>
        <w:t xml:space="preserve">(decisão explícita do projeto, sem fonte canônica). As fontes completas estão na</w:t>
      </w:r>
      <w:r>
        <w:t xml:space="preserve"> </w:t>
      </w:r>
      <w:r>
        <w:rPr>
          <w:b/>
        </w:rPr>
        <w:t xml:space="preserve">seção 7</w:t>
      </w:r>
      <w:r>
        <w:t xml:space="preserve">.</w:t>
      </w:r>
    </w:p>
    <w:p>
      <w:pPr>
        <w:pStyle w:val="Heading2"/>
      </w:pPr>
      <w:bookmarkStart w:id="27" w:name="cenários"/>
      <w:r>
        <w:t xml:space="preserve">2.4 Cenários</w:t>
      </w:r>
      <w:bookmarkEnd w:id="2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Como é obtido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Mínimo</w:t>
            </w:r>
          </w:p>
        </w:tc>
        <w:tc>
          <w:p>
            <w:pPr>
              <w:pStyle w:val="Compact"/>
              <w:jc w:val="left"/>
            </w:pPr>
            <w:r>
              <w:t xml:space="preserve">todos os parâmetros na ponta mais rápida (leitura a 250 ppm, imagens −50%, fóruns 20 min…)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Referência</w:t>
            </w:r>
          </w:p>
        </w:tc>
        <w:tc>
          <w:p>
            <w:pPr>
              <w:pStyle w:val="Compact"/>
              <w:jc w:val="left"/>
            </w:pPr>
            <w:r>
              <w:t xml:space="preserve">valores da tabela acima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Máximo</w:t>
            </w:r>
          </w:p>
        </w:tc>
        <w:tc>
          <w:p>
            <w:pPr>
              <w:pStyle w:val="Compact"/>
              <w:jc w:val="left"/>
            </w:pPr>
            <w:r>
              <w:t xml:space="preserve">ponta mais lenta (leitura a 150 ppm, imagens +50%, vídeos ×1,25…)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Recomendado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referência + 10%</w:t>
            </w:r>
            <w:r>
              <w:t xml:space="preserve"> </w:t>
            </w:r>
            <w:r>
              <w:t xml:space="preserve">de overhead de estudo</w:t>
            </w:r>
          </w:p>
        </w:tc>
      </w:tr>
    </w:tbl>
    <w:p>
      <w:pPr>
        <w:pStyle w:val="BodyText"/>
      </w:pPr>
      <w:r>
        <w:t xml:space="preserve">O</w:t>
      </w:r>
      <w:r>
        <w:t xml:space="preserve"> </w:t>
      </w:r>
      <w:r>
        <w:rPr>
          <w:b/>
        </w:rPr>
        <w:t xml:space="preserve">overhead de 10%</w:t>
      </w:r>
      <w:r>
        <w:t xml:space="preserve"> </w:t>
      </w:r>
      <w:r>
        <w:t xml:space="preserve">cobre pausas, retomadas e espera por resposta nos fóruns. Ele é ancorado no próprio curso — a página</w:t>
      </w:r>
      <w:r>
        <w:t xml:space="preserve"> </w:t>
      </w:r>
      <w:r>
        <w:t xml:space="preserve">“</w:t>
      </w:r>
      <w:r>
        <w:t xml:space="preserve">Dicas para se organizar</w:t>
      </w:r>
      <w:r>
        <w:t xml:space="preserve">”</w:t>
      </w:r>
      <w:r>
        <w:t xml:space="preserve"> </w:t>
      </w:r>
      <w:r>
        <w:t xml:space="preserve">ensina o</w:t>
      </w:r>
      <w:r>
        <w:t xml:space="preserve"> </w:t>
      </w:r>
      <w:r>
        <w:rPr>
          <w:b/>
        </w:rPr>
        <w:t xml:space="preserve">Método Pomodoro</w:t>
      </w:r>
      <w:r>
        <w:t xml:space="preserve"> </w:t>
      </w:r>
      <w:r>
        <w:t xml:space="preserve">(25 min de foco + 5 min de pausa ≈ 20% de pausa), de modo que</w:t>
      </w:r>
      <w:r>
        <w:t xml:space="preserve"> </w:t>
      </w:r>
      <w:r>
        <w:rPr>
          <w:b/>
        </w:rPr>
        <w:t xml:space="preserve">10% é conservador</w:t>
      </w:r>
      <w:r>
        <w:t xml:space="preserve">.</w:t>
      </w:r>
      <w:r>
        <w:t xml:space="preserve"> </w:t>
      </w:r>
      <w:r>
        <w:rPr>
          <w:b/>
        </w:rPr>
        <w:t xml:space="preserve">O overhead incide apenas no cenário recomendado.</w:t>
      </w:r>
    </w:p>
    <w:p>
      <w:pPr>
        <w:pStyle w:val="Heading2"/>
      </w:pPr>
      <w:bookmarkStart w:id="28" w:name="regras-anti-dupla-contagem"/>
      <w:r>
        <w:t xml:space="preserve">2.5 Regras anti-dupla-contagem</w:t>
      </w:r>
      <w:bookmarkEnd w:id="28"/>
    </w:p>
    <w:p>
      <w:pPr>
        <w:pStyle w:val="FirstParagraph"/>
      </w:pPr>
      <w:r>
        <w:t xml:space="preserve">Para não inflar o total, foram aplicadas regras explícitas:</w:t>
      </w:r>
      <w:r>
        <w:t xml:space="preserve"> </w:t>
      </w:r>
      <w:r>
        <w:rPr>
          <w:b/>
        </w:rPr>
        <w:t xml:space="preserve">páginas de fórum</w:t>
      </w:r>
      <w:r>
        <w:t xml:space="preserve"> </w:t>
      </w:r>
      <w:r>
        <w:t xml:space="preserve">não somam leitura (o</w:t>
      </w:r>
      <w:r>
        <w:t xml:space="preserve"> </w:t>
      </w:r>
      <w:r>
        <w:t xml:space="preserve">“</w:t>
      </w:r>
      <w:r>
        <w:t xml:space="preserve">ler instruções</w:t>
      </w:r>
      <w:r>
        <w:t xml:space="preserve">”</w:t>
      </w:r>
      <w:r>
        <w:t xml:space="preserve"> </w:t>
      </w:r>
      <w:r>
        <w:t xml:space="preserve">já está dentro dos 35 min);</w:t>
      </w:r>
      <w:r>
        <w:t xml:space="preserve"> </w:t>
      </w:r>
      <w:r>
        <w:rPr>
          <w:b/>
        </w:rPr>
        <w:t xml:space="preserve">vídeos citados na bibliografia</w:t>
      </w:r>
      <w:r>
        <w:t xml:space="preserve"> </w:t>
      </w:r>
      <w:r>
        <w:t xml:space="preserve">que já aparecem no conteúdo contam</w:t>
      </w:r>
      <w:r>
        <w:t xml:space="preserve"> </w:t>
      </w:r>
      <w:r>
        <w:rPr>
          <w:b/>
        </w:rPr>
        <w:t xml:space="preserve">uma única vez</w:t>
      </w:r>
      <w:r>
        <w:t xml:space="preserve"> </w:t>
      </w:r>
      <w:r>
        <w:t xml:space="preserve">(bucket A); a</w:t>
      </w:r>
      <w:r>
        <w:t xml:space="preserve"> </w:t>
      </w:r>
      <w:r>
        <w:rPr>
          <w:b/>
        </w:rPr>
        <w:t xml:space="preserve">página</w:t>
      </w:r>
      <w:r>
        <w:t xml:space="preserve"> </w:t>
      </w:r>
      <w:r>
        <w:t xml:space="preserve">de uma Sequência Didática conta no bucket A e o</w:t>
      </w:r>
      <w:r>
        <w:t xml:space="preserve"> </w:t>
      </w:r>
      <w:r>
        <w:rPr>
          <w:b/>
        </w:rPr>
        <w:t xml:space="preserve">PDF</w:t>
      </w:r>
      <w:r>
        <w:t xml:space="preserve"> </w:t>
      </w:r>
      <w:r>
        <w:t xml:space="preserve">no bucket B (nunca os dois no mesmo bucket);</w:t>
      </w:r>
      <w:r>
        <w:t xml:space="preserve"> </w:t>
      </w:r>
      <w:r>
        <w:rPr>
          <w:b/>
        </w:rPr>
        <w:t xml:space="preserve">labels e frontpage</w:t>
      </w:r>
      <w:r>
        <w:t xml:space="preserve"> </w:t>
      </w:r>
      <w:r>
        <w:t xml:space="preserve">contam apenas como navegação.</w:t>
      </w:r>
    </w:p>
    <w:p>
      <w:pPr>
        <w:pStyle w:val="Heading1"/>
      </w:pPr>
      <w:bookmarkStart w:id="29" w:name="resultado-carga-obrigatória-bucket-a"/>
      <w:r>
        <w:t xml:space="preserve">3. Resultado — carga obrigatória (bucket A)</w:t>
      </w:r>
      <w:bookmarkEnd w:id="29"/>
    </w:p>
    <w:p>
      <w:pPr>
        <w:pStyle w:val="Heading2"/>
      </w:pPr>
      <w:bookmarkStart w:id="30" w:name="por-módulo"/>
      <w:r>
        <w:t xml:space="preserve">3.1 Por módulo</w:t>
      </w:r>
      <w:bookmarkEnd w:id="30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Páginas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Carga obrigatória (ref.)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M0 — Boas-vindas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28min01s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 — Primeira Infância</w:t>
            </w:r>
          </w:p>
        </w:tc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3h45min03s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 — Leitura e Primeira Infância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5h03min14s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 — Bibliotecas Comunitárias</w:t>
            </w:r>
          </w:p>
        </w:tc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5h25min20s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 — Mão na massa</w:t>
            </w:r>
          </w:p>
        </w:tc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2h25min31s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Encontros Síncronos (página)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3min32s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Ajustes (encontros + navegação de interface)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4h42min00s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Encerramento — Certificação e Avaliação</w:t>
            </w:r>
            <w:r>
              <w:t xml:space="preserve"> </w:t>
            </w:r>
            <w:r>
              <w:rPr>
                <w:i/>
              </w:rPr>
              <w:t xml:space="preserve">(estimado = M0)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28min01s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(referência)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22h20min42s</w:t>
            </w:r>
          </w:p>
        </w:tc>
      </w:tr>
    </w:tbl>
    <w:p>
      <w:pPr>
        <w:pStyle w:val="Heading2"/>
      </w:pPr>
      <w:bookmarkStart w:id="31" w:name="por-categoria-de-recurso"/>
      <w:r>
        <w:t xml:space="preserve">3.2 Por categoria de recurso</w:t>
      </w:r>
      <w:bookmarkEnd w:id="3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Quantidade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Referência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Mínimo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Máximo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Fóruns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7h55min00s</w:t>
            </w:r>
          </w:p>
        </w:tc>
        <w:tc>
          <w:p>
            <w:pPr>
              <w:pStyle w:val="Compact"/>
              <w:jc w:val="left"/>
            </w:pPr>
            <w:r>
              <w:t xml:space="preserve">4h40min00s</w:t>
            </w:r>
          </w:p>
        </w:tc>
        <w:tc>
          <w:p>
            <w:pPr>
              <w:pStyle w:val="Compact"/>
              <w:jc w:val="left"/>
            </w:pPr>
            <w:r>
              <w:t xml:space="preserve">10h30min00s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Encontros síncronos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4h30min00s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Leitura de textos</w:t>
            </w:r>
          </w:p>
        </w:tc>
        <w:tc>
          <w:p>
            <w:pPr>
              <w:pStyle w:val="Compact"/>
              <w:jc w:val="left"/>
            </w:pPr>
            <w:r>
              <w:t xml:space="preserve">26.898 palavras</w:t>
            </w:r>
          </w:p>
        </w:tc>
        <w:tc>
          <w:p>
            <w:pPr>
              <w:pStyle w:val="Compact"/>
              <w:jc w:val="left"/>
            </w:pPr>
            <w:r>
              <w:t xml:space="preserve">2h54min45s</w:t>
            </w:r>
          </w:p>
        </w:tc>
        <w:tc>
          <w:p>
            <w:pPr>
              <w:pStyle w:val="Compact"/>
              <w:jc w:val="left"/>
            </w:pPr>
            <w:r>
              <w:t xml:space="preserve">1h47min42s</w:t>
            </w:r>
          </w:p>
        </w:tc>
        <w:tc>
          <w:p>
            <w:pPr>
              <w:pStyle w:val="Compact"/>
              <w:jc w:val="left"/>
            </w:pPr>
            <w:r>
              <w:t xml:space="preserve">4h29min03s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Vídeos de conteúdo</w:t>
            </w:r>
          </w:p>
        </w:tc>
        <w:tc>
          <w:p>
            <w:pPr>
              <w:pStyle w:val="Compact"/>
              <w:jc w:val="left"/>
            </w:pPr>
            <w:r>
              <w:t xml:space="preserve">2h24min52s</w:t>
            </w:r>
          </w:p>
        </w:tc>
        <w:tc>
          <w:p>
            <w:pPr>
              <w:pStyle w:val="Compact"/>
              <w:jc w:val="left"/>
            </w:pPr>
            <w:r>
              <w:t xml:space="preserve">2h24min52s</w:t>
            </w:r>
          </w:p>
        </w:tc>
        <w:tc>
          <w:p>
            <w:pPr>
              <w:pStyle w:val="Compact"/>
              <w:jc w:val="left"/>
            </w:pPr>
            <w:r>
              <w:t xml:space="preserve">2h24min52s</w:t>
            </w:r>
          </w:p>
        </w:tc>
        <w:tc>
          <w:p>
            <w:pPr>
              <w:pStyle w:val="Compact"/>
              <w:jc w:val="left"/>
            </w:pPr>
            <w:r>
              <w:t xml:space="preserve">3h01min06s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Atividades (H5P)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2h16min00s</w:t>
            </w:r>
          </w:p>
        </w:tc>
        <w:tc>
          <w:p>
            <w:pPr>
              <w:pStyle w:val="Compact"/>
              <w:jc w:val="left"/>
            </w:pPr>
            <w:r>
              <w:t xml:space="preserve">1h08min00s</w:t>
            </w:r>
          </w:p>
        </w:tc>
        <w:tc>
          <w:p>
            <w:pPr>
              <w:pStyle w:val="Compact"/>
              <w:jc w:val="left"/>
            </w:pPr>
            <w:r>
              <w:t xml:space="preserve">3h24min00s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Navegação</w:t>
            </w:r>
          </w:p>
        </w:tc>
        <w:tc>
          <w:p>
            <w:pPr>
              <w:pStyle w:val="Compact"/>
              <w:jc w:val="left"/>
            </w:pPr>
            <w:r>
              <w:t xml:space="preserve">147 páginas + 24 de interface</w:t>
            </w:r>
          </w:p>
        </w:tc>
        <w:tc>
          <w:p>
            <w:pPr>
              <w:pStyle w:val="Compact"/>
              <w:jc w:val="left"/>
            </w:pPr>
            <w:r>
              <w:t xml:space="preserve">1h25min30s</w:t>
            </w:r>
          </w:p>
        </w:tc>
        <w:tc>
          <w:p>
            <w:pPr>
              <w:pStyle w:val="Compact"/>
              <w:jc w:val="left"/>
            </w:pPr>
            <w:r>
              <w:t xml:space="preserve">42min45s</w:t>
            </w:r>
          </w:p>
        </w:tc>
        <w:tc>
          <w:p>
            <w:pPr>
              <w:pStyle w:val="Compact"/>
              <w:jc w:val="left"/>
            </w:pPr>
            <w:r>
              <w:t xml:space="preserve">2h08min15s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Imagens</w:t>
            </w:r>
          </w:p>
        </w:tc>
        <w:tc>
          <w:p>
            <w:pPr>
              <w:pStyle w:val="Compact"/>
              <w:jc w:val="left"/>
            </w:pPr>
            <w:r>
              <w:t xml:space="preserve">39 marcadores</w:t>
            </w:r>
          </w:p>
        </w:tc>
        <w:tc>
          <w:p>
            <w:pPr>
              <w:pStyle w:val="Compact"/>
              <w:jc w:val="left"/>
            </w:pPr>
            <w:r>
              <w:t xml:space="preserve">16min40s</w:t>
            </w:r>
          </w:p>
        </w:tc>
        <w:tc>
          <w:p>
            <w:pPr>
              <w:pStyle w:val="Compact"/>
              <w:jc w:val="left"/>
            </w:pPr>
            <w:r>
              <w:t xml:space="preserve">8min18s</w:t>
            </w:r>
          </w:p>
        </w:tc>
        <w:tc>
          <w:p>
            <w:pPr>
              <w:pStyle w:val="Compact"/>
              <w:jc w:val="left"/>
            </w:pPr>
            <w:r>
              <w:t xml:space="preserve">25min02s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Textos externos instruídos</w:t>
            </w:r>
          </w:p>
        </w:tc>
        <w:tc>
          <w:p>
            <w:pPr>
              <w:pStyle w:val="Compact"/>
              <w:jc w:val="left"/>
            </w:pPr>
            <w:r>
              <w:t xml:space="preserve">1.524 palavras</w:t>
            </w:r>
          </w:p>
        </w:tc>
        <w:tc>
          <w:p>
            <w:pPr>
              <w:pStyle w:val="Compact"/>
              <w:jc w:val="left"/>
            </w:pPr>
            <w:r>
              <w:t xml:space="preserve">9min54s</w:t>
            </w:r>
          </w:p>
        </w:tc>
        <w:tc>
          <w:p>
            <w:pPr>
              <w:pStyle w:val="Compact"/>
              <w:jc w:val="left"/>
            </w:pPr>
            <w:r>
              <w:t xml:space="preserve">6min06s</w:t>
            </w:r>
          </w:p>
        </w:tc>
        <w:tc>
          <w:p>
            <w:pPr>
              <w:pStyle w:val="Compact"/>
              <w:jc w:val="left"/>
            </w:pPr>
            <w:r>
              <w:t xml:space="preserve">15min14s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Encerramento</w:t>
            </w:r>
            <w:r>
              <w:t xml:space="preserve"> </w:t>
            </w:r>
            <w:r>
              <w:rPr>
                <w:i/>
              </w:rPr>
              <w:t xml:space="preserve">(estimado = M0)</w:t>
            </w:r>
          </w:p>
        </w:tc>
        <w:tc>
          <w:p>
            <w:pPr>
              <w:pStyle w:val="Compact"/>
              <w:jc w:val="left"/>
            </w:pPr>
            <w:r>
              <w:t xml:space="preserve">por analogia com o Módulo 0</w:t>
            </w:r>
          </w:p>
        </w:tc>
        <w:tc>
          <w:p>
            <w:pPr>
              <w:pStyle w:val="Compact"/>
              <w:jc w:val="left"/>
            </w:pPr>
            <w:r>
              <w:t xml:space="preserve">28min01s</w:t>
            </w:r>
          </w:p>
        </w:tc>
        <w:tc>
          <w:p>
            <w:pPr>
              <w:pStyle w:val="Compact"/>
              <w:jc w:val="left"/>
            </w:pPr>
            <w:r>
              <w:t xml:space="preserve">24min46s</w:t>
            </w:r>
          </w:p>
        </w:tc>
        <w:tc>
          <w:p>
            <w:pPr>
              <w:pStyle w:val="Compact"/>
              <w:jc w:val="left"/>
            </w:pPr>
            <w:r>
              <w:t xml:space="preserve">57min17s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— bucket A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22h20min42s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15h52min29s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29h39min53s</w:t>
            </w:r>
          </w:p>
        </w:tc>
      </w:tr>
    </w:tbl>
    <w:p>
      <w:pPr>
        <w:pStyle w:val="CaptionedFigure"/>
      </w:pPr>
      <w:r>
        <w:drawing>
          <wp:inline>
            <wp:extent cx="5334000" cy="2377108"/>
            <wp:effectExtent b="0" l="0" r="0" t="0"/>
            <wp:docPr descr="Carga obrigatória por categoria de recurso" title="" id="1" name="Picture"/>
            <a:graphic>
              <a:graphicData uri="http://schemas.openxmlformats.org/drawingml/2006/picture">
                <pic:pic>
                  <pic:nvPicPr>
                    <pic:cNvPr descr="assets/images/relatorios/grafico-categoria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Carga obrigatória por categoria de recurso</w:t>
      </w:r>
    </w:p>
    <w:p>
      <w:pPr>
        <w:pStyle w:val="BlockText"/>
      </w:pPr>
      <w:r>
        <w:rPr>
          <w:b/>
        </w:rPr>
        <w:t xml:space="preserve">Leitura dos números:</w:t>
      </w:r>
      <w:r>
        <w:t xml:space="preserve"> </w:t>
      </w:r>
      <w:r>
        <w:t xml:space="preserve">os</w:t>
      </w:r>
      <w:r>
        <w:t xml:space="preserve"> </w:t>
      </w:r>
      <w:r>
        <w:rPr>
          <w:b/>
        </w:rPr>
        <w:t xml:space="preserve">fóruns</w:t>
      </w:r>
      <w:r>
        <w:t xml:space="preserve"> </w:t>
      </w:r>
      <w:r>
        <w:t xml:space="preserve">(7h55min) e os</w:t>
      </w:r>
      <w:r>
        <w:t xml:space="preserve"> </w:t>
      </w:r>
      <w:r>
        <w:rPr>
          <w:b/>
        </w:rPr>
        <w:t xml:space="preserve">encontros síncronos</w:t>
      </w:r>
      <w:r>
        <w:t xml:space="preserve"> </w:t>
      </w:r>
      <w:r>
        <w:t xml:space="preserve">(4h30min) são os itens mais pesados da carga obrigatória — juntos, quase</w:t>
      </w:r>
      <w:r>
        <w:t xml:space="preserve"> </w:t>
      </w:r>
      <w:r>
        <w:rPr>
          <w:b/>
        </w:rPr>
        <w:t xml:space="preserve">metade</w:t>
      </w:r>
      <w:r>
        <w:t xml:space="preserve"> </w:t>
      </w:r>
      <w:r>
        <w:t xml:space="preserve">do bucket A. A leitura das páginas soma ~2h55min.</w:t>
      </w:r>
    </w:p>
    <w:p>
      <w:pPr>
        <w:pStyle w:val="Heading1"/>
      </w:pPr>
      <w:bookmarkStart w:id="33" w:name="X6612b247b4df00c94b642e1e0a85a5d2a0692af"/>
      <w:r>
        <w:t xml:space="preserve">4. Resultado — carga opcional/complementar (bucket B)</w:t>
      </w:r>
      <w:bookmarkEnd w:id="33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Quantidade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Referência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Bibliografia</w:t>
            </w:r>
          </w:p>
        </w:tc>
        <w:tc>
          <w:p>
            <w:pPr>
              <w:pStyle w:val="Compact"/>
              <w:jc w:val="left"/>
            </w:pPr>
            <w:r>
              <w:t xml:space="preserve">12 itens de texto</w:t>
            </w:r>
          </w:p>
        </w:tc>
        <w:tc>
          <w:p>
            <w:pPr>
              <w:pStyle w:val="Compact"/>
              <w:jc w:val="left"/>
            </w:pPr>
            <w:r>
              <w:t xml:space="preserve">18min00s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Bibliografia</w:t>
            </w:r>
          </w:p>
        </w:tc>
        <w:tc>
          <w:p>
            <w:pPr>
              <w:pStyle w:val="Compact"/>
              <w:jc w:val="left"/>
            </w:pPr>
            <w:r>
              <w:t xml:space="preserve">3 itens de texto</w:t>
            </w:r>
          </w:p>
        </w:tc>
        <w:tc>
          <w:p>
            <w:pPr>
              <w:pStyle w:val="Compact"/>
              <w:jc w:val="left"/>
            </w:pPr>
            <w:r>
              <w:t xml:space="preserve">4min30s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p>
            <w:pPr>
              <w:pStyle w:val="Compact"/>
              <w:jc w:val="left"/>
            </w:pPr>
            <w:r>
              <w:t xml:space="preserve">PDFs das Sequências Didáticas</w:t>
            </w:r>
          </w:p>
        </w:tc>
        <w:tc>
          <w:p>
            <w:pPr>
              <w:pStyle w:val="Compact"/>
              <w:jc w:val="left"/>
            </w:pPr>
            <w:r>
              <w:t xml:space="preserve">13 PDFs (3.608 palavras)</w:t>
            </w:r>
          </w:p>
        </w:tc>
        <w:tc>
          <w:p>
            <w:pPr>
              <w:pStyle w:val="Compact"/>
              <w:jc w:val="left"/>
            </w:pPr>
            <w:r>
              <w:t xml:space="preserve">23min27s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Encontros</w:t>
            </w:r>
          </w:p>
        </w:tc>
        <w:tc>
          <w:p>
            <w:pPr>
              <w:pStyle w:val="Compact"/>
              <w:jc w:val="left"/>
            </w:pPr>
            <w:r>
              <w:t xml:space="preserve">Gravações no ar + imagens</w:t>
            </w:r>
          </w:p>
        </w:tc>
        <w:tc>
          <w:p>
            <w:pPr>
              <w:pStyle w:val="Compact"/>
              <w:jc w:val="left"/>
            </w:pPr>
            <w:r>
              <w:t xml:space="preserve">2 gravações + 2 cartazes</w:t>
            </w:r>
          </w:p>
        </w:tc>
        <w:tc>
          <w:p>
            <w:pPr>
              <w:pStyle w:val="Compact"/>
              <w:jc w:val="left"/>
            </w:pPr>
            <w:r>
              <w:t xml:space="preserve">3h07min35s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Encontros</w:t>
            </w:r>
          </w:p>
        </w:tc>
        <w:tc>
          <w:p>
            <w:pPr>
              <w:pStyle w:val="Compact"/>
              <w:jc w:val="left"/>
            </w:pPr>
            <w:r>
              <w:t xml:space="preserve">3ª gravação (declarada)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1h30min00s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5h23min32s</w:t>
            </w:r>
          </w:p>
        </w:tc>
      </w:tr>
    </w:tbl>
    <w:p>
      <w:pPr>
        <w:pStyle w:val="BlockText"/>
      </w:pPr>
      <w:r>
        <w:rPr>
          <w:b/>
        </w:rPr>
        <w:t xml:space="preserve">Nota:</w:t>
      </w:r>
      <w:r>
        <w:t xml:space="preserve"> </w:t>
      </w:r>
      <w:r>
        <w:t xml:space="preserve">a bibliografia tem</w:t>
      </w:r>
      <w:r>
        <w:t xml:space="preserve"> </w:t>
      </w:r>
      <w:r>
        <w:rPr>
          <w:b/>
        </w:rPr>
        <w:t xml:space="preserve">38 itens</w:t>
      </w:r>
      <w:r>
        <w:t xml:space="preserve">, mas</w:t>
      </w:r>
      <w:r>
        <w:t xml:space="preserve"> </w:t>
      </w:r>
      <w:r>
        <w:rPr>
          <w:b/>
        </w:rPr>
        <w:t xml:space="preserve">21 são vídeos</w:t>
      </w:r>
      <w:r>
        <w:t xml:space="preserve"> </w:t>
      </w:r>
      <w:r>
        <w:t xml:space="preserve">— destes,</w:t>
      </w:r>
      <w:r>
        <w:t xml:space="preserve"> </w:t>
      </w:r>
      <w:r>
        <w:rPr>
          <w:b/>
        </w:rPr>
        <w:t xml:space="preserve">18 já foram contados no bucket A</w:t>
      </w:r>
      <w:r>
        <w:t xml:space="preserve"> </w:t>
      </w:r>
      <w:r>
        <w:t xml:space="preserve">(são o mesmo vídeo que aparece no conteúdo) e</w:t>
      </w:r>
      <w:r>
        <w:t xml:space="preserve"> </w:t>
      </w:r>
      <w:r>
        <w:rPr>
          <w:b/>
        </w:rPr>
        <w:t xml:space="preserve">3 são sugestões</w:t>
      </w:r>
      <w:r>
        <w:t xml:space="preserve"> </w:t>
      </w:r>
      <w:r>
        <w:t xml:space="preserve">(</w:t>
      </w:r>
      <w:r>
        <w:t xml:space="preserve">“</w:t>
      </w:r>
      <w:r>
        <w:t xml:space="preserve">Quer saber mais?</w:t>
      </w:r>
      <w:r>
        <w:t xml:space="preserve">”</w:t>
      </w:r>
      <w:r>
        <w:t xml:space="preserve">), que</w:t>
      </w:r>
      <w:r>
        <w:t xml:space="preserve"> </w:t>
      </w:r>
      <w:r>
        <w:rPr>
          <w:b/>
        </w:rPr>
        <w:t xml:space="preserve">não contam</w:t>
      </w:r>
      <w:r>
        <w:t xml:space="preserve">. Por isso a bibliografia soma apenas os</w:t>
      </w:r>
      <w:r>
        <w:t xml:space="preserve"> </w:t>
      </w:r>
      <w:r>
        <w:rPr>
          <w:b/>
        </w:rPr>
        <w:t xml:space="preserve">15 itens de texto</w:t>
      </w:r>
      <w:r>
        <w:t xml:space="preserve"> </w:t>
      </w:r>
      <w:r>
        <w:t xml:space="preserve">a 1,5 min cada. Os PDFs das Sequências Didáticas contam</w:t>
      </w:r>
      <w:r>
        <w:t xml:space="preserve"> </w:t>
      </w:r>
      <w:r>
        <w:rPr>
          <w:b/>
        </w:rPr>
        <w:t xml:space="preserve">no bucket B</w:t>
      </w:r>
      <w:r>
        <w:t xml:space="preserve">, enquanto a</w:t>
      </w:r>
      <w:r>
        <w:t xml:space="preserve"> </w:t>
      </w:r>
      <w:r>
        <w:rPr>
          <w:b/>
        </w:rPr>
        <w:t xml:space="preserve">página</w:t>
      </w:r>
      <w:r>
        <w:t xml:space="preserve"> </w:t>
      </w:r>
      <w:r>
        <w:t xml:space="preserve">correspondente já contou no bucket A.</w:t>
      </w:r>
    </w:p>
    <w:p>
      <w:pPr>
        <w:pStyle w:val="Heading1"/>
      </w:pPr>
      <w:bookmarkStart w:id="34" w:name="cenários-e-recomendação"/>
      <w:r>
        <w:t xml:space="preserve">5. Cenários e recomendação</w:t>
      </w:r>
      <w:bookmarkEnd w:id="34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Obrigatória (A)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Opcional (B)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 (A+B)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Mínimo</w:t>
            </w:r>
          </w:p>
        </w:tc>
        <w:tc>
          <w:p>
            <w:pPr>
              <w:pStyle w:val="Compact"/>
              <w:jc w:val="left"/>
            </w:pPr>
            <w:r>
              <w:t xml:space="preserve">15h52min29s</w:t>
            </w:r>
          </w:p>
        </w:tc>
        <w:tc>
          <w:p>
            <w:pPr>
              <w:pStyle w:val="Compact"/>
              <w:jc w:val="left"/>
            </w:pPr>
            <w:r>
              <w:t xml:space="preserve">4h58min45s</w:t>
            </w:r>
          </w:p>
        </w:tc>
        <w:tc>
          <w:p>
            <w:pPr>
              <w:pStyle w:val="Compact"/>
              <w:jc w:val="left"/>
            </w:pPr>
            <w:r>
              <w:t xml:space="preserve">20h51min14s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Referência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22h20min42s</w:t>
            </w:r>
          </w:p>
        </w:tc>
        <w:tc>
          <w:p>
            <w:pPr>
              <w:pStyle w:val="Compact"/>
              <w:jc w:val="left"/>
            </w:pPr>
            <w:r>
              <w:t xml:space="preserve">5h23min32s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27h44min14s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Máximo</w:t>
            </w:r>
          </w:p>
        </w:tc>
        <w:tc>
          <w:p>
            <w:pPr>
              <w:pStyle w:val="Compact"/>
              <w:jc w:val="left"/>
            </w:pPr>
            <w:r>
              <w:t xml:space="preserve">29h39min53s</w:t>
            </w:r>
          </w:p>
        </w:tc>
        <w:tc>
          <w:p>
            <w:pPr>
              <w:pStyle w:val="Compact"/>
              <w:jc w:val="left"/>
            </w:pPr>
            <w:r>
              <w:t xml:space="preserve">6h45min55s</w:t>
            </w:r>
          </w:p>
        </w:tc>
        <w:tc>
          <w:p>
            <w:pPr>
              <w:pStyle w:val="Compact"/>
              <w:jc w:val="left"/>
            </w:pPr>
            <w:r>
              <w:t xml:space="preserve">36h25min48s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Recomendado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24h34min46s</w:t>
            </w:r>
          </w:p>
        </w:tc>
        <w:tc>
          <w:p>
            <w:pPr>
              <w:pStyle w:val="Compact"/>
              <w:jc w:val="left"/>
            </w:pPr>
            <w:r>
              <w:t xml:space="preserve">5h55min53s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30h30min39s</w:t>
            </w:r>
          </w:p>
        </w:tc>
      </w:tr>
    </w:tbl>
    <w:p>
      <w:pPr>
        <w:pStyle w:val="BodyText"/>
      </w:pPr>
      <w:r>
        <w:rPr>
          <w:b/>
        </w:rPr>
        <w:t xml:space="preserve">Recomendação:</w:t>
      </w:r>
      <w:r>
        <w:t xml:space="preserve"> </w:t>
      </w:r>
      <w:r>
        <w:t xml:space="preserve">adotar o</w:t>
      </w:r>
      <w:r>
        <w:t xml:space="preserve"> </w:t>
      </w:r>
      <w:r>
        <w:rPr>
          <w:b/>
        </w:rPr>
        <w:t xml:space="preserve">cenário recomendado</w:t>
      </w:r>
      <w:r>
        <w:t xml:space="preserve"> </w:t>
      </w:r>
      <w:r>
        <w:t xml:space="preserve">—</w:t>
      </w:r>
      <w:r>
        <w:t xml:space="preserve"> </w:t>
      </w:r>
      <w:r>
        <w:rPr>
          <w:b/>
        </w:rPr>
        <w:t xml:space="preserve">≈ 24,5 horas de carga obrigatória</w:t>
      </w:r>
      <w:r>
        <w:t xml:space="preserve"> </w:t>
      </w:r>
      <w:r>
        <w:t xml:space="preserve">— como referência de comunicação. Ele parte do cenário de referência (22h21min) e acrescenta</w:t>
      </w:r>
      <w:r>
        <w:t xml:space="preserve"> </w:t>
      </w:r>
      <w:r>
        <w:rPr>
          <w:b/>
        </w:rPr>
        <w:t xml:space="preserve">10% de overhead</w:t>
      </w:r>
      <w:r>
        <w:t xml:space="preserve"> </w:t>
      </w:r>
      <w:r>
        <w:t xml:space="preserve">de estudo, cobrindo pausas, retomadas e espera por resposta nos fóruns. É a estimativa mais realista para o cursista e a mais defensável, porque cada parcela pode ser auditada.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</w:rPr>
        <w:t xml:space="preserve">carga opcional (≈ 5h24min)</w:t>
      </w:r>
      <w:r>
        <w:t xml:space="preserve"> </w:t>
      </w:r>
      <w:r>
        <w:t xml:space="preserve">deve ser comunicada</w:t>
      </w:r>
      <w:r>
        <w:t xml:space="preserve"> </w:t>
      </w:r>
      <w:r>
        <w:rPr>
          <w:b/>
        </w:rPr>
        <w:t xml:space="preserve">à parte</w:t>
      </w:r>
      <w:r>
        <w:t xml:space="preserve">, como aprofundamento — não como exigência.</w:t>
      </w:r>
    </w:p>
    <w:p>
      <w:pPr>
        <w:pStyle w:val="Heading1"/>
      </w:pPr>
      <w:bookmarkStart w:id="35" w:name="notas-e-limitações"/>
      <w:r>
        <w:t xml:space="preserve">6. Notas e limitações</w:t>
      </w:r>
      <w:bookmarkEnd w:id="3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É estimativa, não medição.</w:t>
      </w:r>
      <w:r>
        <w:t xml:space="preserve"> </w:t>
      </w:r>
      <w:r>
        <w:t xml:space="preserve">Não existem relatórios oficiais de duração do Moodle; se vierem a existir, recomenda-se</w:t>
      </w:r>
      <w:r>
        <w:t xml:space="preserve"> </w:t>
      </w:r>
      <w:r>
        <w:rPr>
          <w:b/>
        </w:rPr>
        <w:t xml:space="preserve">medir</w:t>
      </w:r>
      <w:r>
        <w:t xml:space="preserve"> </w:t>
      </w:r>
      <w:r>
        <w:t xml:space="preserve">e usar esta estimativa apenas como comparação de sanidade.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Páginas de fórum não somam leitura</w:t>
      </w:r>
      <w:r>
        <w:t xml:space="preserve"> </w:t>
      </w:r>
      <w:r>
        <w:t xml:space="preserve">— o</w:t>
      </w:r>
      <w:r>
        <w:t xml:space="preserve"> </w:t>
      </w:r>
      <w:r>
        <w:t xml:space="preserve">“</w:t>
      </w:r>
      <w:r>
        <w:t xml:space="preserve">ler instruções</w:t>
      </w:r>
      <w:r>
        <w:t xml:space="preserve">”</w:t>
      </w:r>
      <w:r>
        <w:t xml:space="preserve"> </w:t>
      </w:r>
      <w:r>
        <w:t xml:space="preserve">já está dentro dos 35 min por fórum (20 min no fórum de Boas-vindas). É uma regra anti-dupla-contagem.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Vídeos da bibliografia</w:t>
      </w:r>
      <w:r>
        <w:t xml:space="preserve">, quando já contados no conteúdo,</w:t>
      </w:r>
      <w:r>
        <w:t xml:space="preserve"> </w:t>
      </w:r>
      <w:r>
        <w:rPr>
          <w:b/>
        </w:rPr>
        <w:t xml:space="preserve">não somam de novo</w:t>
      </w:r>
      <w:r>
        <w:t xml:space="preserve"> </w:t>
      </w:r>
      <w:r>
        <w:t xml:space="preserve">(princípio firmado pela coordenação).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SDs em PDF:</w:t>
      </w:r>
      <w:r>
        <w:t xml:space="preserve"> </w:t>
      </w:r>
      <w:r>
        <w:t xml:space="preserve">o texto dos 13 PDFs foi medido (3.608 palavras, a 200 ppm). A</w:t>
      </w:r>
      <w:r>
        <w:t xml:space="preserve"> </w:t>
      </w:r>
      <w:r>
        <w:rPr>
          <w:b/>
        </w:rPr>
        <w:t xml:space="preserve">página</w:t>
      </w:r>
      <w:r>
        <w:t xml:space="preserve"> </w:t>
      </w:r>
      <w:r>
        <w:t xml:space="preserve">da SD conta no bucket A e o</w:t>
      </w:r>
      <w:r>
        <w:t xml:space="preserve"> </w:t>
      </w:r>
      <w:r>
        <w:rPr>
          <w:b/>
        </w:rPr>
        <w:t xml:space="preserve">PDF</w:t>
      </w:r>
      <w:r>
        <w:t xml:space="preserve"> </w:t>
      </w:r>
      <w:r>
        <w:t xml:space="preserve">no B.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Atividades H5P:</w:t>
      </w:r>
      <w:r>
        <w:t xml:space="preserve"> </w:t>
      </w:r>
      <w:r>
        <w:t xml:space="preserve">adotou-se</w:t>
      </w:r>
      <w:r>
        <w:t xml:space="preserve"> </w:t>
      </w:r>
      <w:r>
        <w:rPr>
          <w:b/>
        </w:rPr>
        <w:t xml:space="preserve">1,5 min/questão</w:t>
      </w:r>
      <w:r>
        <w:t xml:space="preserve"> </w:t>
      </w:r>
      <w:r>
        <w:t xml:space="preserve">para múltipla escolha e verdadeiro/falso;</w:t>
      </w:r>
      <w:r>
        <w:t xml:space="preserve"> </w:t>
      </w:r>
      <w:r>
        <w:rPr>
          <w:b/>
        </w:rPr>
        <w:t xml:space="preserve">3 min por atividade</w:t>
      </w:r>
      <w:r>
        <w:t xml:space="preserve"> </w:t>
      </w:r>
      <w:r>
        <w:t xml:space="preserve">para associação/arrastar/desafio de palavras;</w:t>
      </w:r>
      <w:r>
        <w:t xml:space="preserve"> </w:t>
      </w:r>
      <w:r>
        <w:rPr>
          <w:b/>
        </w:rPr>
        <w:t xml:space="preserve">20 s por carta</w:t>
      </w:r>
      <w:r>
        <w:t xml:space="preserve"> </w:t>
      </w:r>
      <w:r>
        <w:t xml:space="preserve">(virar cartões) e</w:t>
      </w:r>
      <w:r>
        <w:t xml:space="preserve"> </w:t>
      </w:r>
      <w:r>
        <w:rPr>
          <w:b/>
        </w:rPr>
        <w:t xml:space="preserve">5 min</w:t>
      </w:r>
      <w:r>
        <w:t xml:space="preserve"> </w:t>
      </w:r>
      <w:r>
        <w:t xml:space="preserve">(caça-palavras).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Estudo ativo (×1,3)</w:t>
      </w:r>
      <w:r>
        <w:t xml:space="preserve"> </w:t>
      </w:r>
      <w:r>
        <w:t xml:space="preserve">aplicado a toda a leitura (conteúdo, textos externos e SDs), e</w:t>
      </w:r>
      <w:r>
        <w:t xml:space="preserve"> </w:t>
      </w:r>
      <w:r>
        <w:rPr>
          <w:b/>
        </w:rPr>
        <w:t xml:space="preserve">nunca</w:t>
      </w:r>
      <w:r>
        <w:t xml:space="preserve"> </w:t>
      </w:r>
      <w:r>
        <w:t xml:space="preserve">aos fóruns.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Encontros:</w:t>
      </w:r>
      <w:r>
        <w:t xml:space="preserve"> </w:t>
      </w:r>
      <w:r>
        <w:t xml:space="preserve">o</w:t>
      </w:r>
      <w:r>
        <w:t xml:space="preserve"> </w:t>
      </w:r>
      <w:r>
        <w:rPr>
          <w:b/>
        </w:rPr>
        <w:t xml:space="preserve">3º Encontro Síncrono</w:t>
      </w:r>
      <w:r>
        <w:t xml:space="preserve"> </w:t>
      </w:r>
      <w:r>
        <w:t xml:space="preserve">— ainda</w:t>
      </w:r>
      <w:r>
        <w:t xml:space="preserve"> </w:t>
      </w:r>
      <w:r>
        <w:rPr>
          <w:b/>
        </w:rPr>
        <w:t xml:space="preserve">não ocorrido</w:t>
      </w:r>
      <w:r>
        <w:t xml:space="preserve"> </w:t>
      </w:r>
      <w:r>
        <w:t xml:space="preserve">— é computado como</w:t>
      </w:r>
      <w:r>
        <w:t xml:space="preserve"> </w:t>
      </w:r>
      <w:r>
        <w:rPr>
          <w:b/>
        </w:rPr>
        <w:t xml:space="preserve">efetivo</w:t>
      </w:r>
      <w:r>
        <w:t xml:space="preserve">, porque</w:t>
      </w:r>
      <w:r>
        <w:t xml:space="preserve"> </w:t>
      </w:r>
      <w:r>
        <w:rPr>
          <w:b/>
        </w:rPr>
        <w:t xml:space="preserve">ocorrerá</w:t>
      </w:r>
      <w:r>
        <w:t xml:space="preserve"> </w:t>
      </w:r>
      <w:r>
        <w:t xml:space="preserve">e terá a</w:t>
      </w:r>
      <w:r>
        <w:t xml:space="preserve"> </w:t>
      </w:r>
      <w:r>
        <w:rPr>
          <w:b/>
        </w:rPr>
        <w:t xml:space="preserve">mesma duração dos encontros anteriores (1h30)</w:t>
      </w:r>
      <w:r>
        <w:t xml:space="preserve"> </w:t>
      </w:r>
      <w:r>
        <w:t xml:space="preserve">(decisão da coordenação). A</w:t>
      </w:r>
      <w:r>
        <w:t xml:space="preserve"> </w:t>
      </w:r>
      <w:r>
        <w:rPr>
          <w:b/>
        </w:rPr>
        <w:t xml:space="preserve">3ª gravação</w:t>
      </w:r>
      <w:r>
        <w:t xml:space="preserve"> </w:t>
      </w:r>
      <w:r>
        <w:t xml:space="preserve">foi assumida em</w:t>
      </w:r>
      <w:r>
        <w:t xml:space="preserve"> </w:t>
      </w:r>
      <w:r>
        <w:rPr>
          <w:b/>
        </w:rPr>
        <w:t xml:space="preserve">1h30</w:t>
      </w:r>
      <w:r>
        <w:t xml:space="preserve"> </w:t>
      </w:r>
      <w:r>
        <w:t xml:space="preserve">(duração declarada) até que o encontro ocorra.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Bloco novo dos Encontros</w:t>
      </w:r>
      <w:r>
        <w:t xml:space="preserve"> </w:t>
      </w:r>
      <w:r>
        <w:t xml:space="preserve">(texto + imagem + vídeo)</w:t>
      </w:r>
      <w:r>
        <w:t xml:space="preserve"> </w:t>
      </w:r>
      <w:r>
        <w:rPr>
          <w:b/>
        </w:rPr>
        <w:t xml:space="preserve">não foi incluído</w:t>
      </w:r>
      <w:r>
        <w:t xml:space="preserve"> </w:t>
      </w:r>
      <w:r>
        <w:t xml:space="preserve">por não ter quantidades definidas (ainda não produzido) — será reincorporado na reexecução.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Módulo de Encerramento</w:t>
      </w:r>
      <w:r>
        <w:t xml:space="preserve"> </w:t>
      </w:r>
      <w:r>
        <w:t xml:space="preserve">(Certificação e Avaliação):</w:t>
      </w:r>
      <w:r>
        <w:t xml:space="preserve"> </w:t>
      </w:r>
      <w:r>
        <w:rPr>
          <w:b/>
        </w:rPr>
        <w:t xml:space="preserve">ainda não produzido</w:t>
      </w:r>
      <w:r>
        <w:t xml:space="preserve"> </w:t>
      </w:r>
      <w:r>
        <w:t xml:space="preserve">— estimado</w:t>
      </w:r>
      <w:r>
        <w:t xml:space="preserve"> </w:t>
      </w:r>
      <w:r>
        <w:rPr>
          <w:b/>
        </w:rPr>
        <w:t xml:space="preserve">por analogia com o Módulo 0 (Boas-vindas)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28min01s</w:t>
      </w:r>
      <w:r>
        <w:t xml:space="preserve">, a pedido da coordenação, para uma carga mais realista.</w:t>
      </w:r>
      <w:r>
        <w:t xml:space="preserve"> </w:t>
      </w:r>
      <w:r>
        <w:rPr>
          <w:b/>
        </w:rPr>
        <w:t xml:space="preserve">Ressalva:</w:t>
      </w:r>
      <w:r>
        <w:t xml:space="preserve"> </w:t>
      </w:r>
      <w:r>
        <w:t xml:space="preserve">é uma estimativa de</w:t>
      </w:r>
      <w:r>
        <w:t xml:space="preserve"> </w:t>
      </w:r>
      <w:r>
        <w:rPr>
          <w:b/>
        </w:rPr>
        <w:t xml:space="preserve">ordem de grandeza</w:t>
      </w:r>
      <w:r>
        <w:t xml:space="preserve">, a ser</w:t>
      </w:r>
      <w:r>
        <w:t xml:space="preserve"> </w:t>
      </w:r>
      <w:r>
        <w:rPr>
          <w:b/>
        </w:rPr>
        <w:t xml:space="preserve">substituída pela medição</w:t>
      </w:r>
      <w:r>
        <w:t xml:space="preserve"> </w:t>
      </w:r>
      <w:r>
        <w:t xml:space="preserve">quando o módulo for produzido.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Reexecução:</w:t>
      </w:r>
      <w:r>
        <w:t xml:space="preserve"> </w:t>
      </w:r>
      <w:r>
        <w:t xml:space="preserve">quando o curso mudar (novo módulo, nova atividade, novo encontro), basta rodar novamente a esteira de inventário e cálculo — os parâmetros e as decisões permanecem registrados.</w:t>
      </w:r>
    </w:p>
    <w:p>
      <w:pPr>
        <w:pStyle w:val="Heading1"/>
      </w:pPr>
      <w:bookmarkStart w:id="36" w:name="fontes"/>
      <w:r>
        <w:t xml:space="preserve">7. Fontes</w:t>
      </w:r>
      <w:bookmarkEnd w:id="36"/>
    </w:p>
    <w:p>
      <w:pPr>
        <w:pStyle w:val="FirstParagraph"/>
      </w:pPr>
      <w:r>
        <w:rPr>
          <w:b/>
        </w:rPr>
        <w:t xml:space="preserve">Referências científicas</w:t>
      </w:r>
    </w:p>
    <w:p>
      <w:pPr>
        <w:numPr>
          <w:ilvl w:val="0"/>
          <w:numId w:val="1004"/>
        </w:numPr>
        <w:pStyle w:val="Compact"/>
      </w:pPr>
      <w:r>
        <w:t xml:space="preserve">BRYSBAERT, Marc.</w:t>
      </w:r>
      <w:r>
        <w:t xml:space="preserve"> </w:t>
      </w:r>
      <w:r>
        <w:rPr>
          <w:b/>
        </w:rPr>
        <w:t xml:space="preserve">How many words do we read per minute? A review and meta-analysis of reading rate</w:t>
      </w:r>
      <w:r>
        <w:t xml:space="preserve">.</w:t>
      </w:r>
      <w:r>
        <w:t xml:space="preserve"> </w:t>
      </w:r>
      <w:r>
        <w:rPr>
          <w:i/>
        </w:rPr>
        <w:t xml:space="preserve">Journal of Memory and Language</w:t>
      </w:r>
      <w:r>
        <w:t xml:space="preserve">, v. 109, art. 104047, 2019. DOI: 10.1016/j.jml.2019.104047.</w:t>
      </w:r>
    </w:p>
    <w:p>
      <w:pPr>
        <w:numPr>
          <w:ilvl w:val="0"/>
          <w:numId w:val="1004"/>
        </w:numPr>
        <w:pStyle w:val="Compact"/>
      </w:pPr>
      <w:r>
        <w:t xml:space="preserve">TRAUZETTEL-KLOSINSKI, Susanne; DIETZ, Klaus; IReST Study Group.</w:t>
      </w:r>
      <w:r>
        <w:t xml:space="preserve"> </w:t>
      </w:r>
      <w:r>
        <w:rPr>
          <w:b/>
        </w:rPr>
        <w:t xml:space="preserve">Standardized Assessment of Reading Performance: The New International Reading Speed Texts IReST</w:t>
      </w:r>
      <w:r>
        <w:t xml:space="preserve">.</w:t>
      </w:r>
      <w:r>
        <w:t xml:space="preserve"> </w:t>
      </w:r>
      <w:r>
        <w:rPr>
          <w:i/>
        </w:rPr>
        <w:t xml:space="preserve">Investigative Ophthalmology &amp; Visual Science</w:t>
      </w:r>
      <w:r>
        <w:t xml:space="preserve">, v. 53, n. 9, p. 5452–5461, 2012. DOI: 10.1167/iovs.11-8284.</w:t>
      </w:r>
    </w:p>
    <w:p>
      <w:pPr>
        <w:numPr>
          <w:ilvl w:val="0"/>
          <w:numId w:val="1004"/>
        </w:numPr>
        <w:pStyle w:val="Compact"/>
      </w:pPr>
      <w:r>
        <w:t xml:space="preserve">ZIEFLE, Martina.</w:t>
      </w:r>
      <w:r>
        <w:t xml:space="preserve"> </w:t>
      </w:r>
      <w:r>
        <w:rPr>
          <w:b/>
        </w:rPr>
        <w:t xml:space="preserve">Effects of display resolution on visual performance</w:t>
      </w:r>
      <w:r>
        <w:t xml:space="preserve">.</w:t>
      </w:r>
      <w:r>
        <w:t xml:space="preserve"> </w:t>
      </w:r>
      <w:r>
        <w:rPr>
          <w:i/>
        </w:rPr>
        <w:t xml:space="preserve">Human Factors</w:t>
      </w:r>
      <w:r>
        <w:t xml:space="preserve">, v. 40, n. 4, p. 554–568, 1998. DOI: 10.1518/001872098779649355.</w:t>
      </w:r>
    </w:p>
    <w:p>
      <w:pPr>
        <w:numPr>
          <w:ilvl w:val="0"/>
          <w:numId w:val="1004"/>
        </w:numPr>
        <w:pStyle w:val="Compact"/>
      </w:pPr>
      <w:r>
        <w:t xml:space="preserve">KOMENO, Eliana Matiko; ÁVILA, Clara Regina Brandão de; et al. </w:t>
      </w:r>
      <w:r>
        <w:rPr>
          <w:b/>
        </w:rPr>
        <w:t xml:space="preserve">Velocidade de leitura e desempenho escolar na última série do ensino fundamental</w:t>
      </w:r>
      <w:r>
        <w:t xml:space="preserve">.</w:t>
      </w:r>
      <w:r>
        <w:t xml:space="preserve"> </w:t>
      </w:r>
      <w:r>
        <w:rPr>
          <w:i/>
        </w:rPr>
        <w:t xml:space="preserve">Estudos de Psicologia (Campinas)</w:t>
      </w:r>
      <w:r>
        <w:t xml:space="preserve">, v. 32, n. 3, 2015. DOI: 10.1590/0103-166x2015000300009.</w:t>
      </w:r>
    </w:p>
    <w:p>
      <w:pPr>
        <w:numPr>
          <w:ilvl w:val="0"/>
          <w:numId w:val="1004"/>
        </w:numPr>
        <w:pStyle w:val="Compact"/>
      </w:pPr>
      <w:r>
        <w:t xml:space="preserve">CHEN, Ouhao; et al. </w:t>
      </w:r>
      <w:r>
        <w:rPr>
          <w:b/>
        </w:rPr>
        <w:t xml:space="preserve">The effects of lecture speed and note-taking on memory for educational material</w:t>
      </w:r>
      <w:r>
        <w:t xml:space="preserve">.</w:t>
      </w:r>
      <w:r>
        <w:t xml:space="preserve"> </w:t>
      </w:r>
      <w:r>
        <w:rPr>
          <w:i/>
        </w:rPr>
        <w:t xml:space="preserve">Applied Cognitive Psychology</w:t>
      </w:r>
      <w:r>
        <w:t xml:space="preserve">, 2024. DOI: 10.1002/acp.4166.</w:t>
      </w:r>
    </w:p>
    <w:p>
      <w:pPr>
        <w:numPr>
          <w:ilvl w:val="0"/>
          <w:numId w:val="1004"/>
        </w:numPr>
        <w:pStyle w:val="Compact"/>
      </w:pPr>
      <w:r>
        <w:t xml:space="preserve">BIWER, Felicitas; et al. </w:t>
      </w:r>
      <w:r>
        <w:rPr>
          <w:b/>
        </w:rPr>
        <w:t xml:space="preserve">Understanding effort regulation: Comparing</w:t>
      </w:r>
      <w:r>
        <w:rPr>
          <w:b/>
        </w:rPr>
        <w:t xml:space="preserve"> </w:t>
      </w:r>
      <w:r>
        <w:rPr>
          <w:b/>
        </w:rPr>
        <w:t xml:space="preserve">‘</w:t>
      </w:r>
      <w:r>
        <w:rPr>
          <w:b/>
        </w:rPr>
        <w:t xml:space="preserve">Pomodoro</w:t>
      </w:r>
      <w:r>
        <w:rPr>
          <w:b/>
        </w:rPr>
        <w:t xml:space="preserve">’</w:t>
      </w:r>
      <w:r>
        <w:rPr>
          <w:b/>
        </w:rPr>
        <w:t xml:space="preserve"> </w:t>
      </w:r>
      <w:r>
        <w:rPr>
          <w:b/>
        </w:rPr>
        <w:t xml:space="preserve">breaks and self-regulated breaks</w:t>
      </w:r>
      <w:r>
        <w:t xml:space="preserve">.</w:t>
      </w:r>
      <w:r>
        <w:t xml:space="preserve"> </w:t>
      </w:r>
      <w:r>
        <w:rPr>
          <w:i/>
        </w:rPr>
        <w:t xml:space="preserve">British Journal of Educational Psychology</w:t>
      </w:r>
      <w:r>
        <w:t xml:space="preserve">, v. 93, n. S2, p. 353–367, 2023. DOI: 10.1111/bjep.12593.</w:t>
      </w:r>
    </w:p>
    <w:p>
      <w:pPr>
        <w:numPr>
          <w:ilvl w:val="0"/>
          <w:numId w:val="1004"/>
        </w:numPr>
        <w:pStyle w:val="Compact"/>
      </w:pPr>
      <w:r>
        <w:t xml:space="preserve">OGUT, Eren.</w:t>
      </w:r>
      <w:r>
        <w:t xml:space="preserve"> </w:t>
      </w:r>
      <w:r>
        <w:rPr>
          <w:b/>
        </w:rPr>
        <w:t xml:space="preserve">Assessing the efficacy of the Pomodoro technique in enhancing anatomy lesson retention during study sessions: a scoping review</w:t>
      </w:r>
      <w:r>
        <w:t xml:space="preserve">.</w:t>
      </w:r>
      <w:r>
        <w:t xml:space="preserve"> </w:t>
      </w:r>
      <w:r>
        <w:rPr>
          <w:i/>
        </w:rPr>
        <w:t xml:space="preserve">BMC Medical Education</w:t>
      </w:r>
      <w:r>
        <w:t xml:space="preserve">, v. 25, art. 1440, 2025. DOI: 10.1186/s12909-025-08001-0.</w:t>
      </w:r>
    </w:p>
    <w:p>
      <w:pPr>
        <w:pStyle w:val="FirstParagraph"/>
      </w:pPr>
      <w:r>
        <w:rPr>
          <w:b/>
        </w:rPr>
        <w:t xml:space="preserve">Benchmarks e âncoras</w:t>
      </w:r>
    </w:p>
    <w:p>
      <w:pPr>
        <w:numPr>
          <w:ilvl w:val="0"/>
          <w:numId w:val="1005"/>
        </w:numPr>
        <w:pStyle w:val="Compact"/>
      </w:pPr>
      <w:r>
        <w:t xml:space="preserve">UNIVERSITY OF ALBERTA. Centre for Teaching and Learning.</w:t>
      </w:r>
      <w:r>
        <w:t xml:space="preserve"> </w:t>
      </w:r>
      <w:r>
        <w:rPr>
          <w:b/>
        </w:rPr>
        <w:t xml:space="preserve">FAQs about Assessment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≈ 60 segundos por questão de múltipla escolha</w:t>
      </w:r>
      <w:r>
        <w:t xml:space="preserve">”</w:t>
      </w:r>
      <w:r>
        <w:t xml:space="preserve">. Disponível em: https://www.ualberta.ca/en/centre-for-teaching-and-learning/teaching-support/assessment/faqs.html.</w:t>
      </w:r>
    </w:p>
    <w:p>
      <w:pPr>
        <w:numPr>
          <w:ilvl w:val="0"/>
          <w:numId w:val="1005"/>
        </w:numPr>
        <w:pStyle w:val="Compact"/>
      </w:pPr>
      <w:r>
        <w:t xml:space="preserve">PDFQUIZ.</w:t>
      </w:r>
      <w:r>
        <w:t xml:space="preserve"> </w:t>
      </w:r>
      <w:r>
        <w:rPr>
          <w:b/>
        </w:rPr>
        <w:t xml:space="preserve">How Long Should a Quiz Be? Ideal Question Count</w:t>
      </w:r>
      <w:r>
        <w:t xml:space="preserve"> </w:t>
      </w:r>
      <w:r>
        <w:t xml:space="preserve">— 30–60 s (múltipla escolha/V-F); 1–2 min (resposta curta). Disponível em: https://pdfquiz.com.</w:t>
      </w:r>
    </w:p>
    <w:p>
      <w:pPr>
        <w:numPr>
          <w:ilvl w:val="0"/>
          <w:numId w:val="1005"/>
        </w:numPr>
        <w:pStyle w:val="Compact"/>
      </w:pPr>
      <w:r>
        <w:t xml:space="preserve">CIRILLO, Francesco.</w:t>
      </w:r>
      <w:r>
        <w:t xml:space="preserve"> </w:t>
      </w:r>
      <w:r>
        <w:rPr>
          <w:b/>
        </w:rPr>
        <w:t xml:space="preserve">The Pomodoro Technique</w:t>
      </w:r>
      <w:r>
        <w:t xml:space="preserve"> </w:t>
      </w:r>
      <w:r>
        <w:t xml:space="preserve">— 25 min de foco + 5 min de pausa.</w:t>
      </w:r>
    </w:p>
    <w:p>
      <w:pPr>
        <w:numPr>
          <w:ilvl w:val="0"/>
          <w:numId w:val="1005"/>
        </w:numPr>
        <w:pStyle w:val="Compact"/>
      </w:pPr>
      <w:r>
        <w:t xml:space="preserve">VAGA LUME (curso).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Dicas para se organizar</w:t>
      </w:r>
      <w:r>
        <w:rPr>
          <w:b/>
        </w:rPr>
        <w:t xml:space="preserve">”</w:t>
      </w:r>
      <w:r>
        <w:t xml:space="preserve"> </w:t>
      </w:r>
      <w:r>
        <w:t xml:space="preserve">— página-âncora interna do próprio curso.</w:t>
      </w:r>
    </w:p>
    <w:p>
      <w:pPr>
        <w:pStyle w:val="Heading1"/>
      </w:pPr>
      <w:bookmarkStart w:id="37" w:name="anexos"/>
      <w:r>
        <w:t xml:space="preserve">8. Anexos</w:t>
      </w:r>
      <w:bookmarkEnd w:id="3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Planilha de cálculo</w:t>
      </w:r>
      <w:r>
        <w:t xml:space="preserve"> </w:t>
      </w:r>
      <w:r>
        <w:t xml:space="preserve">(página a página), disponível em</w:t>
      </w:r>
      <w:r>
        <w:t xml:space="preserve"> </w:t>
      </w:r>
      <w:r>
        <w:rPr>
          <w:rStyle w:val="VerbatimChar"/>
        </w:rPr>
        <w:t xml:space="preserve">calculo-carga-horaria.csv</w:t>
      </w:r>
      <w:r>
        <w:t xml:space="preserve"> </w:t>
      </w:r>
      <w:r>
        <w:t xml:space="preserve">— base de todas as tabelas deste relatório.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Tabela completa de parâmetros</w:t>
      </w:r>
      <w:r>
        <w:t xml:space="preserve"> </w:t>
      </w:r>
      <w:r>
        <w:t xml:space="preserve">(com faixas, nível de confiança e fonte por parâmetro) — documento</w:t>
      </w:r>
      <w:r>
        <w:t xml:space="preserve"> </w:t>
      </w:r>
      <w:r>
        <w:rPr>
          <w:rStyle w:val="VerbatimChar"/>
        </w:rPr>
        <w:t xml:space="preserve">parametros-carga-horaria.md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Inventário de recursos</w:t>
      </w:r>
      <w:r>
        <w:t xml:space="preserve"> </w:t>
      </w:r>
      <w:r>
        <w:t xml:space="preserve">(quantidades por página) — documentos</w:t>
      </w:r>
      <w:r>
        <w:t xml:space="preserve"> </w:t>
      </w:r>
      <w:r>
        <w:rPr>
          <w:rStyle w:val="VerbatimChar"/>
        </w:rPr>
        <w:t xml:space="preserve">inventario-recursos.md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.csv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Ajustes finos</w:t>
      </w:r>
      <w:r>
        <w:t xml:space="preserve"> </w:t>
      </w:r>
      <w:r>
        <w:t xml:space="preserve">(classificação das imagens por tipo, revisão dos fóruns, cruzamento da bibliografia e leitura das SDs) — documento</w:t>
      </w:r>
      <w:r>
        <w:t xml:space="preserve"> </w:t>
      </w:r>
      <w:r>
        <w:rPr>
          <w:rStyle w:val="VerbatimChar"/>
        </w:rPr>
        <w:t xml:space="preserve">ajustes-finos.md</w:t>
      </w:r>
      <w:r>
        <w:t xml:space="preserve">.</w:t>
      </w:r>
    </w:p>
    <w:p>
      <w:pPr>
        <w:pStyle w:val="BlockText"/>
      </w:pPr>
      <w:r>
        <w:rPr>
          <w:b/>
        </w:rPr>
        <w:t xml:space="preserve">Método:</w:t>
      </w:r>
      <w:r>
        <w:t xml:space="preserve"> </w:t>
      </w:r>
      <w:r>
        <w:t xml:space="preserve">os números foram produzidos com a skill</w:t>
      </w:r>
      <w:r>
        <w:t xml:space="preserve"> </w:t>
      </w:r>
      <w:r>
        <w:rPr>
          <w:rStyle w:val="VerbatimChar"/>
        </w:rPr>
        <w:t xml:space="preserve">metricas-carga-horaria</w:t>
      </w:r>
      <w:r>
        <w:t xml:space="preserve"> </w:t>
      </w:r>
      <w:r>
        <w:t xml:space="preserve">v1.1.1 e são reproduzíveis pela esteira</w:t>
      </w:r>
      <w:r>
        <w:t xml:space="preserve"> </w:t>
      </w:r>
      <w:r>
        <w:rPr>
          <w:rStyle w:val="VerbatimChar"/>
        </w:rPr>
        <w:t xml:space="preserve">scripts/inventario-recursos.py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scripts/calculo-carga-horaria.py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">
    <w:nsid w:val="47261bad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egoe UI" w:hAnsi="Segoe UI" w:cs="Segoe U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Segoe UI" w:hAnsi="Segoe UI" w:cs="Segoe UI"/>
      <w:b/>
      <w:bCs/>
      <w:color w:val="5B392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color w:val="5B3925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Segoe UI" w:hAnsi="Segoe UI" w:cs="Segoe UI"/>
      <w:b/>
      <w:bCs/>
      <w:color w:val="5B392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Segoe UI" w:hAnsi="Segoe UI" w:cs="Segoe UI"/>
      <w:b/>
      <w:bCs/>
      <w:color w:val="D96F1A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Segoe UI" w:hAnsi="Segoe UI" w:cs="Segoe UI"/>
      <w:b/>
      <w:bCs/>
      <w:color w:val="5B3925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Segoe UI" w:hAnsi="Segoe UI" w:cs="Segoe U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Segoe UI" w:hAnsi="Segoe UI" w:cs="Segoe U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Segoe UI" w:hAnsi="Segoe UI" w:cs="Segoe U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Segoe UI" w:hAnsi="Segoe UI" w:cs="Segoe U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Segoe UI" w:hAnsi="Segoe UI" w:cs="Segoe U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Segoe UI" w:hAnsi="Segoe UI" w:cs="Segoe U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egoe UI" w:hAnsi="Segoe UI" w:cs="Segoe U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1" Target="media/rId21.png" /><Relationship Type="http://schemas.openxmlformats.org/officeDocument/2006/relationships/image" Id="rId100" Target="media/logo-vagalume-pdf.png"/><Relationship Type="http://schemas.openxmlformats.org/officeDocument/2006/relationships/image" Id="rId101" Target="media/logo-vanleer-pdf.png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Carga horária efetiva — Ambiente de Formação Vaga Lume</dc:title>
  <dc:creator>AGIR</dc:creator>
  <dc:language>pt-BR</dc:language>
  <cp:keywords/>
  <dcterms:created xsi:type="dcterms:W3CDTF">2026-10-15T02:39:26Z</dcterms:created>
  <dcterms:modified xsi:type="dcterms:W3CDTF">2026-10-15T02:39:26Z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15/10/2026</vt:lpwstr>
  </property>
  <property fmtid="{D5CDD505-2E9C-101B-9397-08002B2CF9AE}" pid="3" name="subtitle">
    <vt:lpwstr>Estimativa por categoria de recurso · cenários e justificativas</vt:lpwstr>
  </property>
</Properties>
</file>