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egoe UI" w:hAnsi="Segoe UI" w:cs="Segoe U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Segoe UI" w:hAnsi="Segoe UI" w:cs="Segoe UI"/>
      <w:b/>
      <w:bCs/>
      <w:color w:val="5B392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color w:val="5B3925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Segoe UI" w:hAnsi="Segoe UI" w:cs="Segoe UI"/>
      <w:b/>
      <w:bCs/>
      <w:color w:val="5B392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Segoe UI" w:hAnsi="Segoe UI" w:cs="Segoe UI"/>
      <w:b/>
      <w:bCs/>
      <w:color w:val="D96F1A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Segoe UI" w:hAnsi="Segoe UI" w:cs="Segoe UI"/>
      <w:b/>
      <w:bCs/>
      <w:color w:val="5B3925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Segoe UI" w:hAnsi="Segoe UI" w:cs="Segoe U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Segoe UI" w:hAnsi="Segoe UI" w:cs="Segoe U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Segoe UI" w:hAnsi="Segoe UI" w:cs="Segoe U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Segoe UI" w:hAnsi="Segoe UI" w:cs="Segoe U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Segoe UI" w:hAnsi="Segoe UI" w:cs="Segoe U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Segoe UI" w:hAnsi="Segoe UI" w:cs="Segoe U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" w:hAnsi="Segoe UI" w:cs="Segoe U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