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23B" w:rsidRPr="00360ECB" w:rsidRDefault="0038223B" w:rsidP="0038223B">
      <w:pPr>
        <w:jc w:val="center"/>
        <w:rPr>
          <w:b/>
          <w:szCs w:val="24"/>
        </w:rPr>
      </w:pPr>
      <w:bookmarkStart w:id="0" w:name="_GoBack"/>
      <w:bookmarkEnd w:id="0"/>
      <w:r w:rsidRPr="00360ECB">
        <w:rPr>
          <w:b/>
          <w:szCs w:val="24"/>
        </w:rPr>
        <w:t>The Mind/Body Problem</w:t>
      </w:r>
    </w:p>
    <w:p w:rsidR="00F61DD0" w:rsidRDefault="0038223B" w:rsidP="0038223B">
      <w:pPr>
        <w:jc w:val="center"/>
        <w:rPr>
          <w:szCs w:val="24"/>
        </w:rPr>
      </w:pPr>
      <w:proofErr w:type="gramStart"/>
      <w:r w:rsidRPr="00360ECB">
        <w:rPr>
          <w:szCs w:val="24"/>
        </w:rPr>
        <w:t>and</w:t>
      </w:r>
      <w:proofErr w:type="gramEnd"/>
      <w:r w:rsidRPr="00360ECB">
        <w:rPr>
          <w:szCs w:val="24"/>
        </w:rPr>
        <w:t xml:space="preserve"> some solutions proposed by famous philosophers</w:t>
      </w:r>
      <w:r w:rsidR="005F7F3E">
        <w:rPr>
          <w:szCs w:val="24"/>
        </w:rPr>
        <w:t xml:space="preserve">. </w:t>
      </w:r>
    </w:p>
    <w:p w:rsidR="005F7F3E" w:rsidRPr="00360ECB" w:rsidRDefault="005F7F3E" w:rsidP="0038223B">
      <w:pPr>
        <w:jc w:val="center"/>
        <w:rPr>
          <w:szCs w:val="24"/>
        </w:rPr>
      </w:pPr>
      <w:r>
        <w:rPr>
          <w:szCs w:val="24"/>
        </w:rPr>
        <w:t xml:space="preserve">Learn these terms. </w:t>
      </w:r>
    </w:p>
    <w:p w:rsidR="00360ECB" w:rsidRPr="00360ECB" w:rsidRDefault="00360ECB" w:rsidP="0038223B">
      <w:pPr>
        <w:jc w:val="center"/>
        <w:rPr>
          <w:szCs w:val="24"/>
        </w:rPr>
      </w:pPr>
    </w:p>
    <w:p w:rsidR="0038223B" w:rsidRPr="00360ECB" w:rsidRDefault="0038223B">
      <w:pPr>
        <w:rPr>
          <w:szCs w:val="24"/>
        </w:rPr>
      </w:pPr>
    </w:p>
    <w:p w:rsidR="0038223B" w:rsidRPr="00360ECB" w:rsidRDefault="0038223B" w:rsidP="0038223B">
      <w:pPr>
        <w:ind w:right="-58"/>
        <w:rPr>
          <w:szCs w:val="24"/>
        </w:rPr>
      </w:pPr>
      <w:r w:rsidRPr="00360ECB">
        <w:rPr>
          <w:b/>
          <w:szCs w:val="24"/>
          <w:u w:val="single"/>
        </w:rPr>
        <w:t>The Mind/Body Problem</w:t>
      </w:r>
      <w:r w:rsidRPr="00360ECB">
        <w:rPr>
          <w:szCs w:val="24"/>
        </w:rPr>
        <w:t xml:space="preserve"> is that mind and body seem to have such radically different natures that it seems impossible for them to interact with each other. But in our everyday experience they appear to interact. How do we explain this?</w:t>
      </w:r>
    </w:p>
    <w:p w:rsidR="0038223B" w:rsidRPr="00360ECB" w:rsidRDefault="0038223B" w:rsidP="0038223B">
      <w:pPr>
        <w:ind w:right="-58"/>
        <w:rPr>
          <w:szCs w:val="24"/>
        </w:rPr>
      </w:pPr>
    </w:p>
    <w:p w:rsidR="0038223B" w:rsidRPr="00360ECB" w:rsidRDefault="00E17645" w:rsidP="0038223B">
      <w:pPr>
        <w:rPr>
          <w:szCs w:val="24"/>
        </w:rPr>
      </w:pPr>
      <w:r>
        <w:rPr>
          <w:b/>
          <w:szCs w:val="24"/>
          <w:u w:val="single"/>
        </w:rPr>
        <w:t>I</w:t>
      </w:r>
      <w:r w:rsidR="0038223B" w:rsidRPr="00360ECB">
        <w:rPr>
          <w:b/>
          <w:szCs w:val="24"/>
          <w:u w:val="single"/>
        </w:rPr>
        <w:t>nteractionist dualism</w:t>
      </w:r>
      <w:r w:rsidRPr="00E17645">
        <w:rPr>
          <w:szCs w:val="24"/>
        </w:rPr>
        <w:t xml:space="preserve"> is one proposed solution to the mind/body problem.</w:t>
      </w:r>
      <w:r w:rsidR="0038223B" w:rsidRPr="00360ECB">
        <w:rPr>
          <w:szCs w:val="24"/>
        </w:rPr>
        <w:t xml:space="preserve"> Interactionist dualism holds that mind and body both exist and they interact with each other, even if we cannot explain how. Some philosophers who take this view are Descartes, </w:t>
      </w:r>
      <w:r w:rsidR="004034B6">
        <w:rPr>
          <w:szCs w:val="24"/>
        </w:rPr>
        <w:t xml:space="preserve">John </w:t>
      </w:r>
      <w:r w:rsidR="0038223B" w:rsidRPr="00360ECB">
        <w:rPr>
          <w:szCs w:val="24"/>
        </w:rPr>
        <w:t xml:space="preserve">Locke, and </w:t>
      </w:r>
      <w:r w:rsidR="00DF2A6E" w:rsidRPr="00360ECB">
        <w:rPr>
          <w:szCs w:val="24"/>
        </w:rPr>
        <w:t xml:space="preserve">David </w:t>
      </w:r>
      <w:r w:rsidR="0038223B" w:rsidRPr="00360ECB">
        <w:rPr>
          <w:szCs w:val="24"/>
        </w:rPr>
        <w:t xml:space="preserve">Hume. </w:t>
      </w:r>
    </w:p>
    <w:p w:rsidR="0038223B" w:rsidRPr="00360ECB" w:rsidRDefault="0038223B" w:rsidP="0038223B">
      <w:pPr>
        <w:rPr>
          <w:szCs w:val="24"/>
        </w:rPr>
      </w:pPr>
    </w:p>
    <w:p w:rsidR="0038223B" w:rsidRPr="00360ECB" w:rsidRDefault="00E91001" w:rsidP="0038223B">
      <w:pPr>
        <w:rPr>
          <w:szCs w:val="24"/>
        </w:rPr>
      </w:pPr>
      <w:r>
        <w:rPr>
          <w:b/>
          <w:szCs w:val="24"/>
          <w:u w:val="single"/>
        </w:rPr>
        <w:t>N</w:t>
      </w:r>
      <w:r w:rsidR="0038223B" w:rsidRPr="00360ECB">
        <w:rPr>
          <w:b/>
          <w:szCs w:val="24"/>
          <w:u w:val="single"/>
        </w:rPr>
        <w:t>on-interactionism</w:t>
      </w:r>
      <w:r w:rsidR="0038223B" w:rsidRPr="00E91001">
        <w:rPr>
          <w:szCs w:val="24"/>
        </w:rPr>
        <w:t xml:space="preserve"> </w:t>
      </w:r>
      <w:r w:rsidRPr="00E91001">
        <w:rPr>
          <w:szCs w:val="24"/>
        </w:rPr>
        <w:t xml:space="preserve">is another solution to the mind/body problem. It says </w:t>
      </w:r>
      <w:r w:rsidR="0038223B" w:rsidRPr="00E91001">
        <w:rPr>
          <w:szCs w:val="24"/>
        </w:rPr>
        <w:t>t</w:t>
      </w:r>
      <w:r w:rsidR="0038223B" w:rsidRPr="00360ECB">
        <w:rPr>
          <w:szCs w:val="24"/>
        </w:rPr>
        <w:t>hat mind and body do not really interact</w:t>
      </w:r>
      <w:r w:rsidR="00EB469E">
        <w:rPr>
          <w:szCs w:val="24"/>
        </w:rPr>
        <w:t xml:space="preserve">. Non-interactionism admits that mind and body </w:t>
      </w:r>
      <w:r w:rsidR="00EB469E" w:rsidRPr="00EB469E">
        <w:rPr>
          <w:i/>
          <w:szCs w:val="24"/>
        </w:rPr>
        <w:t>appear</w:t>
      </w:r>
      <w:r w:rsidR="00EB469E">
        <w:rPr>
          <w:szCs w:val="24"/>
        </w:rPr>
        <w:t xml:space="preserve"> to interact, but the belief that they </w:t>
      </w:r>
      <w:r w:rsidR="00EB469E" w:rsidRPr="00E91001">
        <w:rPr>
          <w:i/>
          <w:szCs w:val="24"/>
        </w:rPr>
        <w:t>do</w:t>
      </w:r>
      <w:r w:rsidR="00EB469E">
        <w:rPr>
          <w:szCs w:val="24"/>
        </w:rPr>
        <w:t xml:space="preserve"> interact is false</w:t>
      </w:r>
      <w:r w:rsidR="0038223B" w:rsidRPr="00360ECB">
        <w:rPr>
          <w:szCs w:val="24"/>
        </w:rPr>
        <w:t>.</w:t>
      </w:r>
    </w:p>
    <w:p w:rsidR="0038223B" w:rsidRPr="00360ECB" w:rsidRDefault="0038223B" w:rsidP="0038223B">
      <w:pPr>
        <w:rPr>
          <w:szCs w:val="24"/>
        </w:rPr>
      </w:pPr>
    </w:p>
    <w:p w:rsidR="0038223B" w:rsidRPr="00360ECB" w:rsidRDefault="00353418" w:rsidP="0038223B">
      <w:pPr>
        <w:rPr>
          <w:szCs w:val="24"/>
        </w:rPr>
      </w:pPr>
      <w:r w:rsidRPr="00360ECB">
        <w:rPr>
          <w:szCs w:val="24"/>
        </w:rPr>
        <w:t>Kinds of non-interactionism:</w:t>
      </w:r>
    </w:p>
    <w:p w:rsidR="0038223B" w:rsidRPr="00360ECB" w:rsidRDefault="0038223B" w:rsidP="0038223B">
      <w:pPr>
        <w:rPr>
          <w:szCs w:val="24"/>
        </w:rPr>
      </w:pPr>
    </w:p>
    <w:p w:rsidR="00404B1E" w:rsidRPr="00360ECB" w:rsidRDefault="0038223B" w:rsidP="00353418">
      <w:pPr>
        <w:ind w:left="720"/>
        <w:rPr>
          <w:szCs w:val="24"/>
        </w:rPr>
      </w:pPr>
      <w:r w:rsidRPr="00360ECB">
        <w:rPr>
          <w:szCs w:val="24"/>
        </w:rPr>
        <w:t xml:space="preserve">One </w:t>
      </w:r>
      <w:r w:rsidR="00353418" w:rsidRPr="00360ECB">
        <w:rPr>
          <w:szCs w:val="24"/>
        </w:rPr>
        <w:t xml:space="preserve">kind of non-interactionism </w:t>
      </w:r>
      <w:r w:rsidRPr="00360ECB">
        <w:rPr>
          <w:szCs w:val="24"/>
        </w:rPr>
        <w:t xml:space="preserve">is </w:t>
      </w:r>
      <w:r w:rsidRPr="00360ECB">
        <w:rPr>
          <w:b/>
          <w:szCs w:val="24"/>
          <w:u w:val="single"/>
        </w:rPr>
        <w:t>non-interactionist dualism</w:t>
      </w:r>
      <w:r w:rsidR="00487F40">
        <w:rPr>
          <w:szCs w:val="24"/>
        </w:rPr>
        <w:t xml:space="preserve">, which says that </w:t>
      </w:r>
      <w:r w:rsidRPr="00360ECB">
        <w:rPr>
          <w:szCs w:val="24"/>
        </w:rPr>
        <w:t xml:space="preserve">mind and body </w:t>
      </w:r>
      <w:r w:rsidRPr="00D77BDE">
        <w:rPr>
          <w:i/>
          <w:szCs w:val="24"/>
        </w:rPr>
        <w:t>both exist</w:t>
      </w:r>
      <w:r w:rsidRPr="00360ECB">
        <w:rPr>
          <w:szCs w:val="24"/>
        </w:rPr>
        <w:t>,</w:t>
      </w:r>
      <w:r w:rsidR="00EB469E">
        <w:rPr>
          <w:szCs w:val="24"/>
        </w:rPr>
        <w:t xml:space="preserve"> and </w:t>
      </w:r>
      <w:r w:rsidR="00EB469E" w:rsidRPr="00487F40">
        <w:rPr>
          <w:i/>
          <w:szCs w:val="24"/>
        </w:rPr>
        <w:t>appear</w:t>
      </w:r>
      <w:r w:rsidR="00EB469E">
        <w:rPr>
          <w:szCs w:val="24"/>
        </w:rPr>
        <w:t xml:space="preserve"> to interact,</w:t>
      </w:r>
      <w:r w:rsidRPr="00360ECB">
        <w:rPr>
          <w:szCs w:val="24"/>
        </w:rPr>
        <w:t xml:space="preserve"> but </w:t>
      </w:r>
      <w:r w:rsidRPr="00D77BDE">
        <w:rPr>
          <w:i/>
          <w:szCs w:val="24"/>
        </w:rPr>
        <w:t xml:space="preserve">they do not </w:t>
      </w:r>
      <w:r w:rsidR="00EB469E" w:rsidRPr="00D77BDE">
        <w:rPr>
          <w:i/>
          <w:szCs w:val="24"/>
        </w:rPr>
        <w:t xml:space="preserve">actually </w:t>
      </w:r>
      <w:r w:rsidRPr="00D77BDE">
        <w:rPr>
          <w:i/>
          <w:szCs w:val="24"/>
        </w:rPr>
        <w:t>interact</w:t>
      </w:r>
      <w:r w:rsidRPr="00360ECB">
        <w:rPr>
          <w:szCs w:val="24"/>
        </w:rPr>
        <w:t xml:space="preserve">. </w:t>
      </w:r>
    </w:p>
    <w:p w:rsidR="00404B1E" w:rsidRPr="00360ECB" w:rsidRDefault="00404B1E" w:rsidP="00353418">
      <w:pPr>
        <w:ind w:left="720"/>
        <w:rPr>
          <w:szCs w:val="24"/>
        </w:rPr>
      </w:pPr>
    </w:p>
    <w:p w:rsidR="0038223B" w:rsidRPr="00360ECB" w:rsidRDefault="00EB469E" w:rsidP="00EB469E">
      <w:pPr>
        <w:ind w:left="1440"/>
        <w:rPr>
          <w:szCs w:val="24"/>
        </w:rPr>
      </w:pPr>
      <w:r>
        <w:rPr>
          <w:szCs w:val="24"/>
        </w:rPr>
        <w:t>Some e</w:t>
      </w:r>
      <w:r w:rsidR="0038223B" w:rsidRPr="00360ECB">
        <w:rPr>
          <w:szCs w:val="24"/>
        </w:rPr>
        <w:t>xample</w:t>
      </w:r>
      <w:r w:rsidR="00404B1E" w:rsidRPr="00360ECB">
        <w:rPr>
          <w:szCs w:val="24"/>
        </w:rPr>
        <w:t>s</w:t>
      </w:r>
      <w:r w:rsidR="0038223B" w:rsidRPr="00360ECB">
        <w:rPr>
          <w:szCs w:val="24"/>
        </w:rPr>
        <w:t xml:space="preserve"> of non-interactionist dualism come from Nicolas Malebranche and </w:t>
      </w:r>
      <w:hyperlink r:id="rId6" w:history="1">
        <w:r w:rsidR="0038223B" w:rsidRPr="00027326">
          <w:rPr>
            <w:rStyle w:val="Hyperlink"/>
            <w:szCs w:val="24"/>
          </w:rPr>
          <w:t>Gottfried Leibniz</w:t>
        </w:r>
      </w:hyperlink>
      <w:r w:rsidR="0038223B" w:rsidRPr="00360ECB">
        <w:rPr>
          <w:szCs w:val="24"/>
        </w:rPr>
        <w:t>. Malebranche’s view is</w:t>
      </w:r>
      <w:r w:rsidR="00027326">
        <w:rPr>
          <w:szCs w:val="24"/>
        </w:rPr>
        <w:t xml:space="preserve"> called “</w:t>
      </w:r>
      <w:proofErr w:type="spellStart"/>
      <w:r w:rsidR="00027326">
        <w:rPr>
          <w:szCs w:val="24"/>
        </w:rPr>
        <w:fldChar w:fldCharType="begin"/>
      </w:r>
      <w:r w:rsidR="00027326">
        <w:rPr>
          <w:szCs w:val="24"/>
        </w:rPr>
        <w:instrText xml:space="preserve"> HYPERLINK "https://plato.stanford.edu/entries/malebranche/" \l "Occ" </w:instrText>
      </w:r>
      <w:r w:rsidR="00027326">
        <w:rPr>
          <w:szCs w:val="24"/>
        </w:rPr>
        <w:fldChar w:fldCharType="separate"/>
      </w:r>
      <w:r w:rsidR="00027326" w:rsidRPr="00027326">
        <w:rPr>
          <w:rStyle w:val="Hyperlink"/>
          <w:szCs w:val="24"/>
        </w:rPr>
        <w:t>Occasionalism</w:t>
      </w:r>
      <w:proofErr w:type="spellEnd"/>
      <w:r w:rsidR="00027326">
        <w:rPr>
          <w:szCs w:val="24"/>
        </w:rPr>
        <w:fldChar w:fldCharType="end"/>
      </w:r>
      <w:r w:rsidR="0038223B" w:rsidRPr="00360ECB">
        <w:rPr>
          <w:szCs w:val="24"/>
        </w:rPr>
        <w:t xml:space="preserve">”; it holds that, for example, my willing my arm to move is the </w:t>
      </w:r>
      <w:r w:rsidR="0038223B" w:rsidRPr="00EB469E">
        <w:rPr>
          <w:i/>
          <w:szCs w:val="24"/>
        </w:rPr>
        <w:t>occasion</w:t>
      </w:r>
      <w:r w:rsidR="0038223B" w:rsidRPr="00360ECB">
        <w:rPr>
          <w:szCs w:val="24"/>
        </w:rPr>
        <w:t xml:space="preserve"> for God to move my arm. Leibniz’s view is called “</w:t>
      </w:r>
      <w:hyperlink r:id="rId7" w:anchor="SH3c" w:history="1">
        <w:r w:rsidR="0038223B" w:rsidRPr="00027326">
          <w:rPr>
            <w:rStyle w:val="Hyperlink"/>
            <w:szCs w:val="24"/>
          </w:rPr>
          <w:t>Pre-established Harmony</w:t>
        </w:r>
      </w:hyperlink>
      <w:r w:rsidR="0038223B" w:rsidRPr="00360ECB">
        <w:rPr>
          <w:szCs w:val="24"/>
        </w:rPr>
        <w:t>”; it holds that mind and body follow separate, synchronized programs</w:t>
      </w:r>
      <w:r w:rsidR="00DF2A6E" w:rsidRPr="00360ECB">
        <w:rPr>
          <w:szCs w:val="24"/>
        </w:rPr>
        <w:t xml:space="preserve"> which were </w:t>
      </w:r>
      <w:r w:rsidR="00404B1E" w:rsidRPr="00360ECB">
        <w:rPr>
          <w:szCs w:val="24"/>
        </w:rPr>
        <w:t xml:space="preserve">established </w:t>
      </w:r>
      <w:r w:rsidR="00DF2A6E" w:rsidRPr="00360ECB">
        <w:rPr>
          <w:szCs w:val="24"/>
        </w:rPr>
        <w:t>by God</w:t>
      </w:r>
      <w:r w:rsidR="0038223B" w:rsidRPr="00360ECB">
        <w:rPr>
          <w:szCs w:val="24"/>
        </w:rPr>
        <w:t>.</w:t>
      </w:r>
    </w:p>
    <w:p w:rsidR="0038223B" w:rsidRPr="00360ECB" w:rsidRDefault="0038223B" w:rsidP="00353418">
      <w:pPr>
        <w:ind w:left="720"/>
        <w:rPr>
          <w:szCs w:val="24"/>
        </w:rPr>
      </w:pPr>
    </w:p>
    <w:p w:rsidR="0038223B" w:rsidRPr="00360ECB" w:rsidRDefault="005F7F3E" w:rsidP="00353418">
      <w:pPr>
        <w:ind w:left="720"/>
        <w:rPr>
          <w:szCs w:val="24"/>
        </w:rPr>
      </w:pPr>
      <w:r>
        <w:rPr>
          <w:b/>
          <w:szCs w:val="24"/>
          <w:u w:val="single"/>
        </w:rPr>
        <w:t>M</w:t>
      </w:r>
      <w:r w:rsidR="0038223B" w:rsidRPr="00360ECB">
        <w:rPr>
          <w:b/>
          <w:szCs w:val="24"/>
          <w:u w:val="single"/>
        </w:rPr>
        <w:t>onism</w:t>
      </w:r>
      <w:r w:rsidR="00E46F61">
        <w:rPr>
          <w:szCs w:val="24"/>
        </w:rPr>
        <w:t xml:space="preserve"> </w:t>
      </w:r>
      <w:r>
        <w:rPr>
          <w:szCs w:val="24"/>
        </w:rPr>
        <w:t xml:space="preserve">is another kind of non-interactionism. It </w:t>
      </w:r>
      <w:r w:rsidR="00E46F61">
        <w:rPr>
          <w:szCs w:val="24"/>
        </w:rPr>
        <w:t xml:space="preserve">admits that </w:t>
      </w:r>
      <w:r w:rsidR="0038223B" w:rsidRPr="00360ECB">
        <w:rPr>
          <w:szCs w:val="24"/>
        </w:rPr>
        <w:t xml:space="preserve">mind and body </w:t>
      </w:r>
      <w:r w:rsidR="00155D54" w:rsidRPr="00E46F61">
        <w:rPr>
          <w:i/>
          <w:szCs w:val="24"/>
        </w:rPr>
        <w:t>appear</w:t>
      </w:r>
      <w:r w:rsidR="00155D54">
        <w:rPr>
          <w:szCs w:val="24"/>
        </w:rPr>
        <w:t xml:space="preserve"> to interact, but they </w:t>
      </w:r>
      <w:r w:rsidR="0038223B" w:rsidRPr="00360ECB">
        <w:rPr>
          <w:szCs w:val="24"/>
        </w:rPr>
        <w:t xml:space="preserve">do not </w:t>
      </w:r>
      <w:r w:rsidR="00155D54">
        <w:rPr>
          <w:szCs w:val="24"/>
        </w:rPr>
        <w:t xml:space="preserve">really </w:t>
      </w:r>
      <w:r w:rsidR="0038223B" w:rsidRPr="00360ECB">
        <w:rPr>
          <w:szCs w:val="24"/>
        </w:rPr>
        <w:t xml:space="preserve">interact, </w:t>
      </w:r>
      <w:r w:rsidR="0038223B" w:rsidRPr="00D77BDE">
        <w:rPr>
          <w:i/>
          <w:szCs w:val="24"/>
        </w:rPr>
        <w:t>because only one substance really exists</w:t>
      </w:r>
      <w:r w:rsidR="0038223B" w:rsidRPr="00360ECB">
        <w:rPr>
          <w:szCs w:val="24"/>
        </w:rPr>
        <w:t>.</w:t>
      </w:r>
    </w:p>
    <w:p w:rsidR="0038223B" w:rsidRPr="00360ECB" w:rsidRDefault="0038223B" w:rsidP="00353418">
      <w:pPr>
        <w:ind w:left="720"/>
        <w:rPr>
          <w:szCs w:val="24"/>
        </w:rPr>
      </w:pPr>
    </w:p>
    <w:p w:rsidR="0038223B" w:rsidRPr="00360ECB" w:rsidRDefault="00404B1E" w:rsidP="00353418">
      <w:pPr>
        <w:ind w:left="720"/>
        <w:rPr>
          <w:szCs w:val="24"/>
        </w:rPr>
      </w:pPr>
      <w:r w:rsidRPr="00360ECB">
        <w:rPr>
          <w:szCs w:val="24"/>
        </w:rPr>
        <w:t>K</w:t>
      </w:r>
      <w:r w:rsidR="0038223B" w:rsidRPr="00360ECB">
        <w:rPr>
          <w:szCs w:val="24"/>
        </w:rPr>
        <w:t>inds of monism</w:t>
      </w:r>
      <w:r w:rsidRPr="00360ECB">
        <w:rPr>
          <w:szCs w:val="24"/>
        </w:rPr>
        <w:t>:</w:t>
      </w:r>
    </w:p>
    <w:p w:rsidR="0038223B" w:rsidRPr="00360ECB" w:rsidRDefault="0038223B" w:rsidP="00353418">
      <w:pPr>
        <w:ind w:left="720"/>
        <w:rPr>
          <w:szCs w:val="24"/>
        </w:rPr>
      </w:pPr>
    </w:p>
    <w:p w:rsidR="0038223B" w:rsidRPr="00360ECB" w:rsidRDefault="00E46F61" w:rsidP="00404B1E">
      <w:pPr>
        <w:ind w:left="1440"/>
        <w:rPr>
          <w:szCs w:val="24"/>
        </w:rPr>
      </w:pPr>
      <w:r>
        <w:rPr>
          <w:b/>
          <w:szCs w:val="24"/>
          <w:u w:val="single"/>
        </w:rPr>
        <w:t>M</w:t>
      </w:r>
      <w:r w:rsidR="0038223B" w:rsidRPr="00360ECB">
        <w:rPr>
          <w:b/>
          <w:szCs w:val="24"/>
          <w:u w:val="single"/>
        </w:rPr>
        <w:t>aterialist monism (</w:t>
      </w:r>
      <w:r w:rsidR="00DF2A6E" w:rsidRPr="00360ECB">
        <w:rPr>
          <w:b/>
          <w:szCs w:val="24"/>
          <w:u w:val="single"/>
        </w:rPr>
        <w:t>m</w:t>
      </w:r>
      <w:r w:rsidR="0038223B" w:rsidRPr="00360ECB">
        <w:rPr>
          <w:b/>
          <w:szCs w:val="24"/>
          <w:u w:val="single"/>
        </w:rPr>
        <w:t>aterialism)</w:t>
      </w:r>
      <w:r w:rsidR="0038223B" w:rsidRPr="00360ECB">
        <w:rPr>
          <w:szCs w:val="24"/>
        </w:rPr>
        <w:t xml:space="preserve"> </w:t>
      </w:r>
      <w:r>
        <w:rPr>
          <w:szCs w:val="24"/>
        </w:rPr>
        <w:t xml:space="preserve">says that </w:t>
      </w:r>
      <w:r w:rsidR="00DF2A6E" w:rsidRPr="00360ECB">
        <w:rPr>
          <w:szCs w:val="24"/>
        </w:rPr>
        <w:t>e</w:t>
      </w:r>
      <w:r w:rsidR="0038223B" w:rsidRPr="00360ECB">
        <w:rPr>
          <w:szCs w:val="24"/>
        </w:rPr>
        <w:t>verything is material</w:t>
      </w:r>
      <w:r w:rsidR="00DF2A6E" w:rsidRPr="00360ECB">
        <w:rPr>
          <w:szCs w:val="24"/>
        </w:rPr>
        <w:t>; mental substance does not exist</w:t>
      </w:r>
      <w:r w:rsidR="00404B1E" w:rsidRPr="00360ECB">
        <w:rPr>
          <w:szCs w:val="24"/>
        </w:rPr>
        <w:t>, and therefore mind and body cannot interact</w:t>
      </w:r>
      <w:r w:rsidR="0038223B" w:rsidRPr="00360ECB">
        <w:rPr>
          <w:szCs w:val="24"/>
        </w:rPr>
        <w:t>.</w:t>
      </w:r>
      <w:r w:rsidR="00DF2A6E" w:rsidRPr="00360ECB">
        <w:rPr>
          <w:szCs w:val="24"/>
        </w:rPr>
        <w:t xml:space="preserve"> One philosopher who holds this view is </w:t>
      </w:r>
      <w:hyperlink r:id="rId8" w:anchor="3" w:history="1">
        <w:r w:rsidR="00DF2A6E" w:rsidRPr="00027326">
          <w:rPr>
            <w:rStyle w:val="Hyperlink"/>
            <w:szCs w:val="24"/>
          </w:rPr>
          <w:t>Thomas Hobbes</w:t>
        </w:r>
      </w:hyperlink>
      <w:r w:rsidR="00DF2A6E" w:rsidRPr="00360ECB">
        <w:rPr>
          <w:szCs w:val="24"/>
        </w:rPr>
        <w:t xml:space="preserve">. </w:t>
      </w:r>
    </w:p>
    <w:p w:rsidR="0038223B" w:rsidRPr="00360ECB" w:rsidRDefault="0038223B" w:rsidP="00404B1E">
      <w:pPr>
        <w:ind w:left="1440"/>
        <w:rPr>
          <w:szCs w:val="24"/>
        </w:rPr>
      </w:pPr>
    </w:p>
    <w:p w:rsidR="0038223B" w:rsidRPr="00360ECB" w:rsidRDefault="00E46F61" w:rsidP="00404B1E">
      <w:pPr>
        <w:ind w:left="1440"/>
        <w:rPr>
          <w:szCs w:val="24"/>
        </w:rPr>
      </w:pPr>
      <w:r>
        <w:rPr>
          <w:b/>
          <w:szCs w:val="24"/>
          <w:u w:val="single"/>
        </w:rPr>
        <w:t>I</w:t>
      </w:r>
      <w:r w:rsidR="0038223B" w:rsidRPr="00360ECB">
        <w:rPr>
          <w:b/>
          <w:szCs w:val="24"/>
          <w:u w:val="single"/>
        </w:rPr>
        <w:t>mmaterialist monism (</w:t>
      </w:r>
      <w:r w:rsidR="00DF2A6E" w:rsidRPr="00360ECB">
        <w:rPr>
          <w:b/>
          <w:szCs w:val="24"/>
          <w:u w:val="single"/>
        </w:rPr>
        <w:t>sometimes called i</w:t>
      </w:r>
      <w:r w:rsidR="0038223B" w:rsidRPr="00360ECB">
        <w:rPr>
          <w:b/>
          <w:szCs w:val="24"/>
          <w:u w:val="single"/>
        </w:rPr>
        <w:t>dealism)</w:t>
      </w:r>
      <w:r w:rsidR="0038223B" w:rsidRPr="00360ECB">
        <w:rPr>
          <w:szCs w:val="24"/>
        </w:rPr>
        <w:t xml:space="preserve"> </w:t>
      </w:r>
      <w:r>
        <w:rPr>
          <w:szCs w:val="24"/>
        </w:rPr>
        <w:t xml:space="preserve">says that </w:t>
      </w:r>
      <w:r w:rsidR="00DF2A6E" w:rsidRPr="00360ECB">
        <w:rPr>
          <w:szCs w:val="24"/>
        </w:rPr>
        <w:t>e</w:t>
      </w:r>
      <w:r w:rsidR="0038223B" w:rsidRPr="00360ECB">
        <w:rPr>
          <w:szCs w:val="24"/>
        </w:rPr>
        <w:t xml:space="preserve">verything is </w:t>
      </w:r>
      <w:proofErr w:type="gramStart"/>
      <w:r w:rsidR="0038223B" w:rsidRPr="00360ECB">
        <w:rPr>
          <w:szCs w:val="24"/>
        </w:rPr>
        <w:t>mental/spiritual</w:t>
      </w:r>
      <w:proofErr w:type="gramEnd"/>
      <w:r w:rsidR="00DF2A6E" w:rsidRPr="00360ECB">
        <w:rPr>
          <w:szCs w:val="24"/>
        </w:rPr>
        <w:t>; material substance does not exist</w:t>
      </w:r>
      <w:r w:rsidR="00404B1E" w:rsidRPr="00360ECB">
        <w:rPr>
          <w:szCs w:val="24"/>
        </w:rPr>
        <w:t>, and therefore mind and body cannot interact</w:t>
      </w:r>
      <w:r w:rsidR="0038223B" w:rsidRPr="00360ECB">
        <w:rPr>
          <w:szCs w:val="24"/>
        </w:rPr>
        <w:t>.</w:t>
      </w:r>
      <w:r w:rsidR="00DF2A6E" w:rsidRPr="00360ECB">
        <w:rPr>
          <w:szCs w:val="24"/>
        </w:rPr>
        <w:t xml:space="preserve"> One philosopher who holds this view is </w:t>
      </w:r>
      <w:hyperlink r:id="rId9" w:history="1">
        <w:r w:rsidR="00DF2A6E" w:rsidRPr="00027326">
          <w:rPr>
            <w:rStyle w:val="Hyperlink"/>
            <w:szCs w:val="24"/>
          </w:rPr>
          <w:t>George Berkeley</w:t>
        </w:r>
      </w:hyperlink>
      <w:r w:rsidR="00DF2A6E" w:rsidRPr="00360ECB">
        <w:rPr>
          <w:szCs w:val="24"/>
        </w:rPr>
        <w:t>.</w:t>
      </w:r>
    </w:p>
    <w:p w:rsidR="0038223B" w:rsidRPr="00360ECB" w:rsidRDefault="0038223B" w:rsidP="00404B1E">
      <w:pPr>
        <w:ind w:left="1440"/>
        <w:rPr>
          <w:szCs w:val="24"/>
        </w:rPr>
      </w:pPr>
    </w:p>
    <w:p w:rsidR="0038223B" w:rsidRPr="00360ECB" w:rsidRDefault="00DF2A6E" w:rsidP="00404B1E">
      <w:pPr>
        <w:ind w:left="1440"/>
        <w:rPr>
          <w:szCs w:val="24"/>
        </w:rPr>
      </w:pPr>
      <w:r w:rsidRPr="00360ECB">
        <w:rPr>
          <w:szCs w:val="24"/>
        </w:rPr>
        <w:t xml:space="preserve">Another kind of monism is </w:t>
      </w:r>
      <w:r w:rsidRPr="00360ECB">
        <w:rPr>
          <w:b/>
          <w:szCs w:val="24"/>
          <w:u w:val="single"/>
        </w:rPr>
        <w:t>d</w:t>
      </w:r>
      <w:r w:rsidR="0038223B" w:rsidRPr="00360ECB">
        <w:rPr>
          <w:b/>
          <w:szCs w:val="24"/>
          <w:u w:val="single"/>
        </w:rPr>
        <w:t>ual-aspect theory</w:t>
      </w:r>
      <w:r w:rsidR="00E46F61" w:rsidRPr="00E46F61">
        <w:rPr>
          <w:b/>
          <w:szCs w:val="24"/>
        </w:rPr>
        <w:t>,</w:t>
      </w:r>
      <w:r w:rsidR="00E46F61" w:rsidRPr="00E46F61">
        <w:rPr>
          <w:szCs w:val="24"/>
        </w:rPr>
        <w:t xml:space="preserve"> which says that</w:t>
      </w:r>
      <w:r w:rsidR="00E46F61">
        <w:rPr>
          <w:b/>
          <w:szCs w:val="24"/>
        </w:rPr>
        <w:t xml:space="preserve"> </w:t>
      </w:r>
      <w:r w:rsidR="00353418" w:rsidRPr="00360ECB">
        <w:rPr>
          <w:szCs w:val="24"/>
        </w:rPr>
        <w:t>m</w:t>
      </w:r>
      <w:r w:rsidR="0038223B" w:rsidRPr="00360ECB">
        <w:rPr>
          <w:szCs w:val="24"/>
        </w:rPr>
        <w:t xml:space="preserve">ental and physical things are just different </w:t>
      </w:r>
      <w:r w:rsidR="00353418" w:rsidRPr="00360ECB">
        <w:rPr>
          <w:szCs w:val="24"/>
        </w:rPr>
        <w:t>“</w:t>
      </w:r>
      <w:r w:rsidR="0038223B" w:rsidRPr="00360ECB">
        <w:rPr>
          <w:szCs w:val="24"/>
        </w:rPr>
        <w:t>aspects</w:t>
      </w:r>
      <w:r w:rsidR="00353418" w:rsidRPr="00360ECB">
        <w:rPr>
          <w:szCs w:val="24"/>
        </w:rPr>
        <w:t>”</w:t>
      </w:r>
      <w:r w:rsidR="0038223B" w:rsidRPr="00360ECB">
        <w:rPr>
          <w:szCs w:val="24"/>
        </w:rPr>
        <w:t xml:space="preserve"> of one substance. </w:t>
      </w:r>
      <w:hyperlink r:id="rId10" w:history="1">
        <w:r w:rsidR="00353418" w:rsidRPr="00027326">
          <w:rPr>
            <w:rStyle w:val="Hyperlink"/>
            <w:szCs w:val="24"/>
          </w:rPr>
          <w:t>Baruch Spinoza</w:t>
        </w:r>
      </w:hyperlink>
      <w:r w:rsidR="00353418" w:rsidRPr="00360ECB">
        <w:rPr>
          <w:szCs w:val="24"/>
        </w:rPr>
        <w:t xml:space="preserve"> holds this view; according to his “pantheism,” there is only one substance, </w:t>
      </w:r>
      <w:r w:rsidR="0038223B" w:rsidRPr="00360ECB">
        <w:rPr>
          <w:szCs w:val="24"/>
        </w:rPr>
        <w:t>God.</w:t>
      </w:r>
    </w:p>
    <w:p w:rsidR="0038223B" w:rsidRPr="00360ECB" w:rsidRDefault="0038223B" w:rsidP="0038223B">
      <w:pPr>
        <w:rPr>
          <w:szCs w:val="24"/>
        </w:rPr>
      </w:pPr>
    </w:p>
    <w:sectPr w:rsidR="0038223B" w:rsidRPr="0036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56672"/>
    <w:multiLevelType w:val="hybridMultilevel"/>
    <w:tmpl w:val="DAE4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B5302"/>
    <w:multiLevelType w:val="hybridMultilevel"/>
    <w:tmpl w:val="68E8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23B"/>
    <w:rsid w:val="00027326"/>
    <w:rsid w:val="00155D54"/>
    <w:rsid w:val="00353418"/>
    <w:rsid w:val="00360ECB"/>
    <w:rsid w:val="0038223B"/>
    <w:rsid w:val="004034B6"/>
    <w:rsid w:val="00404B1E"/>
    <w:rsid w:val="00487F40"/>
    <w:rsid w:val="005F7F3E"/>
    <w:rsid w:val="00D77BDE"/>
    <w:rsid w:val="00DA487A"/>
    <w:rsid w:val="00DF2A6E"/>
    <w:rsid w:val="00E17645"/>
    <w:rsid w:val="00E46F61"/>
    <w:rsid w:val="00E91001"/>
    <w:rsid w:val="00EB469E"/>
    <w:rsid w:val="00F6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3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3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hobbes/" TargetMode="External"/><Relationship Id="rId3" Type="http://schemas.microsoft.com/office/2007/relationships/stylesWithEffects" Target="stylesWithEffects.xml"/><Relationship Id="rId7" Type="http://schemas.openxmlformats.org/officeDocument/2006/relationships/hyperlink" Target="https://www.iep.utm.edu/leib-o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p.utm.edu/leib-o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ep.utm.edu/spinoz-m/" TargetMode="External"/><Relationship Id="rId4" Type="http://schemas.openxmlformats.org/officeDocument/2006/relationships/settings" Target="settings.xml"/><Relationship Id="rId9" Type="http://schemas.openxmlformats.org/officeDocument/2006/relationships/hyperlink" Target="https://www.iep.utm.edu/berke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jeremy.anderson@iname.com</dc:creator>
  <cp:lastModifiedBy>jeremy.anderson@iname.com</cp:lastModifiedBy>
  <cp:revision>2</cp:revision>
  <dcterms:created xsi:type="dcterms:W3CDTF">2019-05-23T17:18:00Z</dcterms:created>
  <dcterms:modified xsi:type="dcterms:W3CDTF">2019-05-23T17:18:00Z</dcterms:modified>
</cp:coreProperties>
</file>