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20BD280E" w:rsidR="004B7E41" w:rsidRDefault="00B20375" w:rsidP="00734E60">
      <w:r w:rsidRPr="006012EA">
        <w:t>This article presents an empirical case study that examines the implementation of Domain-Driven Design (DDD) principles in a cloud-native environment, with the support of .</w:t>
      </w:r>
      <w:r>
        <w:t>NET</w:t>
      </w:r>
      <w:r w:rsidRPr="006012EA">
        <w:t xml:space="preserve"> and Azure. Building upon our previous research, which discussed the theoretical foundations of employing Domain-Driven Design (DDD) in cloud-native service architectures, the present study seeks to provide a pragmatic viewpoint. This study aims to provide a comprehensive understanding of the practical complexities, challenges, and advantages associated with the implementation of Domain-Driven Design (DDD) in a .</w:t>
      </w:r>
      <w:r>
        <w:t>NET</w:t>
      </w:r>
      <w:r w:rsidRPr="006012EA">
        <w:t xml:space="preserve"> and Azure environment</w:t>
      </w:r>
      <w:r>
        <w:t>, supported by Microsoft.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3C9D5FA6" w:rsidR="00891C10" w:rsidRDefault="00641BE8" w:rsidP="00734E60">
      <w:r w:rsidRPr="00641BE8">
        <w:t>The preceding publication, titled "Domain-Driven Design Approaches in Cloud Native Service Architecture," established the conceptual foundation by examining fundamental aspects of DDD, the management of complexity through a stratified methodology, the implementation of command and query responsibility segregation (CQRS) and event sourcing, and the significance of test-driven development (TDD) in cloud-based services. Based on the aforementioned groundwork, the primary objective of this study is to conduct an empirical assessment of the aforementioned theoretical constructs through the utilization of Domain-Driven Design (DDD) within a .NET and Azure.</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lastRenderedPageBreak/>
        <w:t xml:space="preserve">Fig 1. </w:t>
      </w:r>
      <w:r w:rsidR="00987EA8" w:rsidRPr="00987EA8">
        <w:t>hierarchical distribution of responsibilities across the fundamental cloud service types</w:t>
      </w:r>
    </w:p>
    <w:p w14:paraId="327C9EF8" w14:textId="7DDF626D" w:rsidR="00543EE7" w:rsidRDefault="00E332F9" w:rsidP="00543EE7">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this particular setting. The principles and principles of DDD are inherently aligned with </w:t>
      </w:r>
      <w:r w:rsidR="004365B0">
        <w:t>the app and data</w:t>
      </w:r>
      <w:r w:rsidR="00322194" w:rsidRPr="00322194">
        <w:t xml:space="preserve"> components, enhancing the effectiveness of cloud-based solutions and strengthening the relationship between DDD and </w:t>
      </w:r>
      <w:r w:rsidR="004365B0">
        <w:t>cloud</w:t>
      </w:r>
      <w:r w:rsidR="00322194" w:rsidRPr="00322194">
        <w:t xml:space="preserve"> paradigms.</w:t>
      </w:r>
    </w:p>
    <w:p w14:paraId="73F6796E" w14:textId="77777777" w:rsidR="00835E13" w:rsidRDefault="00835E13" w:rsidP="007C4131"/>
    <w:p w14:paraId="627D155D" w14:textId="519D6F4A" w:rsidR="00AD06EA" w:rsidRDefault="00AD06EA" w:rsidP="007C4131">
      <w:r w:rsidRPr="00AD06EA">
        <w:t xml:space="preserve">In the year 2014, an article named "Microservices" was published by Martin Fowler and James Lewis, marking the beginning of </w:t>
      </w:r>
      <w:r>
        <w:t xml:space="preserve">one of </w:t>
      </w:r>
      <w:r w:rsidRPr="00AD06EA">
        <w:t>the cloud native standard.</w:t>
      </w:r>
      <w:r>
        <w:t xml:space="preserve"> Another</w:t>
      </w:r>
      <w:r w:rsidRPr="00AD06EA">
        <w:t xml:space="preserve"> core pillars of Cloud-native include containers, backing services, automation, and contemporary design.</w:t>
      </w:r>
      <w:r>
        <w:t xml:space="preserve"> </w:t>
      </w:r>
      <w:r w:rsidRPr="00AD06EA">
        <w:t>According to the Cloud Native Computing Foundation</w:t>
      </w:r>
      <w:r w:rsidR="0013658B">
        <w:t xml:space="preserve"> (CNCF)</w:t>
      </w:r>
      <w:r w:rsidRPr="00AD06EA">
        <w:t xml:space="preserve">, the official definition states that </w:t>
      </w:r>
      <w:r>
        <w:t>mentioned techniques „</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goods that include a vast array of services, exceeding a count of 1,000 in their production. The deployment occurs on a frequent basis, with a frequency of several thousand instances each week.</w:t>
      </w:r>
    </w:p>
    <w:p w14:paraId="1FC34D51" w14:textId="1137A5BB" w:rsidR="00835E13" w:rsidRDefault="00835E13" w:rsidP="007C4131"/>
    <w:p w14:paraId="1EDDC217" w14:textId="7D2665D0" w:rsidR="00143748" w:rsidRDefault="00143748" w:rsidP="007C4131">
      <w:r w:rsidRPr="00143748">
        <w:t>Event Storming Approach</w:t>
      </w:r>
    </w:p>
    <w:p w14:paraId="6EC8321E" w14:textId="21FC0B58" w:rsidR="00143748" w:rsidRDefault="006E3FE6" w:rsidP="007C4131">
      <w:r w:rsidRPr="006E3FE6">
        <w:t>The primary objective of microservice architecture is to establish and delineate specific boundaries. One methodology that may be used is</w:t>
      </w:r>
      <w:r w:rsidR="0028092A">
        <w:t xml:space="preserve"> the</w:t>
      </w:r>
      <w:r w:rsidRPr="006E3FE6">
        <w:t xml:space="preserve"> event storming.</w:t>
      </w:r>
      <w:r w:rsidR="0028092A">
        <w:t xml:space="preserve"> It </w:t>
      </w:r>
      <w:r w:rsidRPr="006E3FE6">
        <w:t>is a collaborative process used for design and scoping purposes in software development.</w:t>
      </w:r>
      <w:r w:rsidR="00A62202">
        <w:t xml:space="preserve"> T</w:t>
      </w:r>
      <w:r w:rsidRPr="006E3FE6">
        <w:t>he implementation of event storming</w:t>
      </w:r>
      <w:r w:rsidR="0028092A">
        <w:t xml:space="preserve"> and „</w:t>
      </w:r>
      <w:r w:rsidR="0028092A" w:rsidRPr="006E3FE6">
        <w:t>ubiquitous language</w:t>
      </w:r>
      <w:r w:rsidR="0028092A">
        <w:t>“</w:t>
      </w:r>
      <w:r w:rsidRPr="006E3FE6">
        <w:t xml:space="preserve"> requires a comprehensive organizational framework</w:t>
      </w:r>
      <w:r w:rsidR="0028092A">
        <w:t>,</w:t>
      </w:r>
      <w:r w:rsidRPr="006E3FE6">
        <w:t xml:space="preserve"> includ</w:t>
      </w:r>
      <w:r w:rsidR="0028092A">
        <w:t>ing</w:t>
      </w:r>
      <w:r w:rsidRPr="006E3FE6">
        <w:t xml:space="preserve"> the involvement of </w:t>
      </w:r>
      <w:r w:rsidR="0028092A">
        <w:t>stackeholders</w:t>
      </w:r>
      <w:r w:rsidRPr="006E3FE6">
        <w:t>, who ha</w:t>
      </w:r>
      <w:r w:rsidR="0028092A">
        <w:t>ve</w:t>
      </w:r>
      <w:r w:rsidRPr="006E3FE6">
        <w:t xml:space="preserve"> deep understanding of </w:t>
      </w:r>
      <w:r w:rsidR="0028092A">
        <w:t>the</w:t>
      </w:r>
      <w:r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Pr="006E3FE6">
        <w:t xml:space="preserve"> hands-on approach</w:t>
      </w:r>
      <w:r w:rsidR="00A62202">
        <w:t xml:space="preserve"> </w:t>
      </w:r>
      <w:r w:rsidRPr="006E3FE6">
        <w:t>to visually represent software solution</w:t>
      </w:r>
      <w:r w:rsidR="00A62202">
        <w:t xml:space="preserve"> (or part of it)</w:t>
      </w:r>
      <w:r w:rsidRPr="006E3FE6">
        <w:t xml:space="preserve"> in a understandable way</w:t>
      </w:r>
      <w:r w:rsidR="00A62202">
        <w:t>.</w:t>
      </w:r>
      <w:r w:rsidRPr="006E3FE6">
        <w:t xml:space="preserve"> </w:t>
      </w:r>
    </w:p>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lastRenderedPageBreak/>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w:t>
      </w:r>
      <w:r w:rsidRPr="006A2BE8">
        <w:lastRenderedPageBreak/>
        <w:t xml:space="preserve">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lastRenderedPageBreak/>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lastRenderedPageBreak/>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w:t>
      </w:r>
      <w:proofErr w:type="gramStart"/>
      <w:r w:rsidRPr="00E95E01">
        <w:rPr>
          <w:rFonts w:ascii="Consolas" w:eastAsia="Times New Roman" w:hAnsi="Consolas" w:cs="Courier New"/>
          <w:color w:val="000000"/>
          <w:sz w:val="21"/>
          <w:szCs w:val="21"/>
          <w:bdr w:val="none" w:sz="0" w:space="0" w:color="auto" w:frame="1"/>
          <w:lang w:val="en-US"/>
        </w:rPr>
        <w:t>&gt;(</w:t>
      </w:r>
      <w:proofErr w:type="gramEnd"/>
      <w:r w:rsidRPr="00E95E01">
        <w:rPr>
          <w:rFonts w:ascii="Consolas" w:eastAsia="Times New Roman" w:hAnsi="Consolas" w:cs="Courier New"/>
          <w:color w:val="000000"/>
          <w:sz w:val="21"/>
          <w:szCs w:val="21"/>
          <w:bdr w:val="none" w:sz="0" w:space="0" w:color="auto" w:frame="1"/>
          <w:lang w:val="en-US"/>
        </w:rPr>
        <w: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 xml:space="preserve">hen an Either object has a value representing a successful outcome, the map function applies a given transformation function to that value. Alternatively, in the event that an exception occurs, it </w:t>
      </w:r>
      <w:r w:rsidR="0080443B" w:rsidRPr="0080443B">
        <w:lastRenderedPageBreak/>
        <w:t>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gramStart"/>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w:t>
      </w:r>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"OrderCreated" is an acceptable event nomenclature, whereas "PlaceOrder"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proofErr w:type="gramStart"/>
      <w:r w:rsidRPr="00017979">
        <w:rPr>
          <w:lang w:val="en-US"/>
        </w:rPr>
        <w:t>has</w:t>
      </w:r>
      <w:proofErr w:type="gramEnd"/>
      <w:r w:rsidRPr="00017979">
        <w:rPr>
          <w:lang w:val="en-US"/>
        </w:rPr>
        <w:t xml:space="preserve">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w:t>
      </w:r>
      <w:proofErr w:type="gramStart"/>
      <w:r w:rsidRPr="00017979">
        <w:rPr>
          <w:lang w:val="en-US"/>
        </w:rPr>
        <w:t>in order to</w:t>
      </w:r>
      <w:proofErr w:type="gramEnd"/>
      <w:r w:rsidRPr="00017979">
        <w:rPr>
          <w:lang w:val="en-US"/>
        </w:rPr>
        <w:t xml:space="preserve"> guarantee the quality and dependability of an application. End-to-end tests provide the most effective safeguard against regressions and false positives; nevertheless, their execution speed is quite </w:t>
      </w:r>
      <w:proofErr w:type="gramStart"/>
      <w:r w:rsidRPr="00017979">
        <w:rPr>
          <w:lang w:val="en-US"/>
        </w:rPr>
        <w:t>sluggish</w:t>
      </w:r>
      <w:proofErr w:type="gramEnd"/>
      <w:r w:rsidRPr="00017979">
        <w:rPr>
          <w:lang w:val="en-US"/>
        </w:rPr>
        <w:t xml:space="preserve">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lastRenderedPageBreak/>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lastRenderedPageBreak/>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lastRenderedPageBreak/>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52D0E"/>
    <w:rsid w:val="00057011"/>
    <w:rsid w:val="00063C05"/>
    <w:rsid w:val="00072C18"/>
    <w:rsid w:val="0007618C"/>
    <w:rsid w:val="00084978"/>
    <w:rsid w:val="00086132"/>
    <w:rsid w:val="00094F1E"/>
    <w:rsid w:val="000A4C55"/>
    <w:rsid w:val="000A7565"/>
    <w:rsid w:val="000B0821"/>
    <w:rsid w:val="000B0C8C"/>
    <w:rsid w:val="000F47B8"/>
    <w:rsid w:val="00102993"/>
    <w:rsid w:val="0013658B"/>
    <w:rsid w:val="00143748"/>
    <w:rsid w:val="001537D6"/>
    <w:rsid w:val="00153DAA"/>
    <w:rsid w:val="00157DBF"/>
    <w:rsid w:val="001662D3"/>
    <w:rsid w:val="00173FF1"/>
    <w:rsid w:val="001911C0"/>
    <w:rsid w:val="00192C12"/>
    <w:rsid w:val="001F0F94"/>
    <w:rsid w:val="001F1AD5"/>
    <w:rsid w:val="001F7104"/>
    <w:rsid w:val="002166DA"/>
    <w:rsid w:val="002214D2"/>
    <w:rsid w:val="0023502F"/>
    <w:rsid w:val="00241B1E"/>
    <w:rsid w:val="002429FC"/>
    <w:rsid w:val="00252343"/>
    <w:rsid w:val="00254229"/>
    <w:rsid w:val="00260D62"/>
    <w:rsid w:val="0028092A"/>
    <w:rsid w:val="002C456C"/>
    <w:rsid w:val="002D0FFA"/>
    <w:rsid w:val="002D61A0"/>
    <w:rsid w:val="002D7199"/>
    <w:rsid w:val="00303996"/>
    <w:rsid w:val="00305D0D"/>
    <w:rsid w:val="00322194"/>
    <w:rsid w:val="00341C85"/>
    <w:rsid w:val="00346AB7"/>
    <w:rsid w:val="00356C15"/>
    <w:rsid w:val="00361D66"/>
    <w:rsid w:val="003920E1"/>
    <w:rsid w:val="0039266D"/>
    <w:rsid w:val="00393360"/>
    <w:rsid w:val="003947A4"/>
    <w:rsid w:val="003A57B8"/>
    <w:rsid w:val="003C1F5B"/>
    <w:rsid w:val="00400B6C"/>
    <w:rsid w:val="004264A5"/>
    <w:rsid w:val="004365B0"/>
    <w:rsid w:val="0044549F"/>
    <w:rsid w:val="00446255"/>
    <w:rsid w:val="00463573"/>
    <w:rsid w:val="0047390E"/>
    <w:rsid w:val="00483AD3"/>
    <w:rsid w:val="004A57E9"/>
    <w:rsid w:val="004B39FE"/>
    <w:rsid w:val="004B7E41"/>
    <w:rsid w:val="004C120C"/>
    <w:rsid w:val="004F2902"/>
    <w:rsid w:val="004F40C1"/>
    <w:rsid w:val="00520CFF"/>
    <w:rsid w:val="005276B1"/>
    <w:rsid w:val="00543EE7"/>
    <w:rsid w:val="0055112D"/>
    <w:rsid w:val="00560382"/>
    <w:rsid w:val="00582417"/>
    <w:rsid w:val="005B04C3"/>
    <w:rsid w:val="005C3423"/>
    <w:rsid w:val="005F57E3"/>
    <w:rsid w:val="00607A4B"/>
    <w:rsid w:val="00617AA9"/>
    <w:rsid w:val="00641BE8"/>
    <w:rsid w:val="00641F09"/>
    <w:rsid w:val="00651233"/>
    <w:rsid w:val="006612F4"/>
    <w:rsid w:val="0067724A"/>
    <w:rsid w:val="006A2BE8"/>
    <w:rsid w:val="006B3B76"/>
    <w:rsid w:val="006B723A"/>
    <w:rsid w:val="006C4EEF"/>
    <w:rsid w:val="006E3FE6"/>
    <w:rsid w:val="006F097B"/>
    <w:rsid w:val="00717C48"/>
    <w:rsid w:val="00721040"/>
    <w:rsid w:val="00734E60"/>
    <w:rsid w:val="00742B5A"/>
    <w:rsid w:val="007707EC"/>
    <w:rsid w:val="00771A6E"/>
    <w:rsid w:val="00777939"/>
    <w:rsid w:val="007910D6"/>
    <w:rsid w:val="007966FA"/>
    <w:rsid w:val="007B0495"/>
    <w:rsid w:val="007C4131"/>
    <w:rsid w:val="007D5641"/>
    <w:rsid w:val="007D7FC4"/>
    <w:rsid w:val="007F7053"/>
    <w:rsid w:val="0080443B"/>
    <w:rsid w:val="0081060B"/>
    <w:rsid w:val="008168E0"/>
    <w:rsid w:val="00825B77"/>
    <w:rsid w:val="00835E13"/>
    <w:rsid w:val="008403F4"/>
    <w:rsid w:val="00846E51"/>
    <w:rsid w:val="00854550"/>
    <w:rsid w:val="00861603"/>
    <w:rsid w:val="008634B7"/>
    <w:rsid w:val="00882C18"/>
    <w:rsid w:val="008843AE"/>
    <w:rsid w:val="0088606B"/>
    <w:rsid w:val="00891C10"/>
    <w:rsid w:val="008A14B5"/>
    <w:rsid w:val="008A6D2F"/>
    <w:rsid w:val="008A74E5"/>
    <w:rsid w:val="008C226C"/>
    <w:rsid w:val="008C2348"/>
    <w:rsid w:val="008C67B7"/>
    <w:rsid w:val="008D2825"/>
    <w:rsid w:val="008E652B"/>
    <w:rsid w:val="008F5E7D"/>
    <w:rsid w:val="00914E15"/>
    <w:rsid w:val="009164B0"/>
    <w:rsid w:val="009164ED"/>
    <w:rsid w:val="0092364F"/>
    <w:rsid w:val="009322EE"/>
    <w:rsid w:val="009361E9"/>
    <w:rsid w:val="009652F2"/>
    <w:rsid w:val="00972C42"/>
    <w:rsid w:val="00975CF6"/>
    <w:rsid w:val="00980F2D"/>
    <w:rsid w:val="00986760"/>
    <w:rsid w:val="00987EA8"/>
    <w:rsid w:val="009A24AD"/>
    <w:rsid w:val="009A4641"/>
    <w:rsid w:val="009B07CD"/>
    <w:rsid w:val="009D3B9A"/>
    <w:rsid w:val="009D4936"/>
    <w:rsid w:val="009D715A"/>
    <w:rsid w:val="009F06BC"/>
    <w:rsid w:val="009F1317"/>
    <w:rsid w:val="00A516F9"/>
    <w:rsid w:val="00A57379"/>
    <w:rsid w:val="00A61BAD"/>
    <w:rsid w:val="00A62202"/>
    <w:rsid w:val="00A8779D"/>
    <w:rsid w:val="00AB1A22"/>
    <w:rsid w:val="00AD06EA"/>
    <w:rsid w:val="00AD1FFF"/>
    <w:rsid w:val="00AE0D33"/>
    <w:rsid w:val="00AE6856"/>
    <w:rsid w:val="00AF0137"/>
    <w:rsid w:val="00B02C21"/>
    <w:rsid w:val="00B1299E"/>
    <w:rsid w:val="00B1677E"/>
    <w:rsid w:val="00B20375"/>
    <w:rsid w:val="00B345F2"/>
    <w:rsid w:val="00B42E04"/>
    <w:rsid w:val="00B67674"/>
    <w:rsid w:val="00B67AE9"/>
    <w:rsid w:val="00BA5492"/>
    <w:rsid w:val="00BB01D8"/>
    <w:rsid w:val="00BC122B"/>
    <w:rsid w:val="00BF0D2B"/>
    <w:rsid w:val="00C0710E"/>
    <w:rsid w:val="00C10345"/>
    <w:rsid w:val="00C205C9"/>
    <w:rsid w:val="00C24D26"/>
    <w:rsid w:val="00C332FA"/>
    <w:rsid w:val="00C50A47"/>
    <w:rsid w:val="00C52D68"/>
    <w:rsid w:val="00C5666A"/>
    <w:rsid w:val="00C6318C"/>
    <w:rsid w:val="00C85377"/>
    <w:rsid w:val="00CA1F37"/>
    <w:rsid w:val="00CB130A"/>
    <w:rsid w:val="00CB24E4"/>
    <w:rsid w:val="00CF6E55"/>
    <w:rsid w:val="00D01336"/>
    <w:rsid w:val="00D03C82"/>
    <w:rsid w:val="00D15C67"/>
    <w:rsid w:val="00D27AA0"/>
    <w:rsid w:val="00D4381B"/>
    <w:rsid w:val="00D61271"/>
    <w:rsid w:val="00D736DB"/>
    <w:rsid w:val="00D85524"/>
    <w:rsid w:val="00D869C0"/>
    <w:rsid w:val="00DA2345"/>
    <w:rsid w:val="00DB5A8A"/>
    <w:rsid w:val="00DE3D24"/>
    <w:rsid w:val="00DE5089"/>
    <w:rsid w:val="00DE77E3"/>
    <w:rsid w:val="00DF0239"/>
    <w:rsid w:val="00E01403"/>
    <w:rsid w:val="00E064F3"/>
    <w:rsid w:val="00E137FF"/>
    <w:rsid w:val="00E16123"/>
    <w:rsid w:val="00E208B6"/>
    <w:rsid w:val="00E23B84"/>
    <w:rsid w:val="00E332F9"/>
    <w:rsid w:val="00E50244"/>
    <w:rsid w:val="00E50703"/>
    <w:rsid w:val="00E616DC"/>
    <w:rsid w:val="00E62FEB"/>
    <w:rsid w:val="00E6662D"/>
    <w:rsid w:val="00E95E01"/>
    <w:rsid w:val="00EC3382"/>
    <w:rsid w:val="00ED13F5"/>
    <w:rsid w:val="00ED3D23"/>
    <w:rsid w:val="00ED4C0F"/>
    <w:rsid w:val="00EE3CBE"/>
    <w:rsid w:val="00EF0DE7"/>
    <w:rsid w:val="00EF5B91"/>
    <w:rsid w:val="00F017CB"/>
    <w:rsid w:val="00F01D42"/>
    <w:rsid w:val="00F10F2C"/>
    <w:rsid w:val="00F141C4"/>
    <w:rsid w:val="00F22305"/>
    <w:rsid w:val="00F234BE"/>
    <w:rsid w:val="00F5675C"/>
    <w:rsid w:val="00F70B2E"/>
    <w:rsid w:val="00F73C39"/>
    <w:rsid w:val="00F86893"/>
    <w:rsid w:val="00F95C37"/>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20</Pages>
  <Words>5937</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212</cp:revision>
  <dcterms:created xsi:type="dcterms:W3CDTF">2023-10-16T12:02:00Z</dcterms:created>
  <dcterms:modified xsi:type="dcterms:W3CDTF">2023-10-31T12:27:00Z</dcterms:modified>
</cp:coreProperties>
</file>