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45D9" w14:textId="13EF7BED" w:rsidR="000C15AA" w:rsidRDefault="005E3951" w:rsidP="00946E55">
      <w:pPr>
        <w:pStyle w:val="Heading1"/>
        <w:jc w:val="both"/>
        <w:rPr>
          <w:lang w:val="en-US"/>
        </w:rPr>
      </w:pPr>
      <w:r w:rsidRPr="005E3951">
        <w:rPr>
          <w:lang w:val="en-US"/>
        </w:rPr>
        <w:t>Applying</w:t>
      </w:r>
      <w:r w:rsidR="000C15AA" w:rsidRPr="000C15AA">
        <w:rPr>
          <w:lang w:val="en-US"/>
        </w:rPr>
        <w:t xml:space="preserve"> the domain driven design in cloud native computing</w:t>
      </w:r>
    </w:p>
    <w:p w14:paraId="75D4434B" w14:textId="1E3CA296" w:rsidR="008B0F41" w:rsidRDefault="008B0F41" w:rsidP="00946E55">
      <w:pPr>
        <w:pStyle w:val="Heading2"/>
        <w:jc w:val="both"/>
      </w:pPr>
      <w:r>
        <w:rPr>
          <w:lang w:val="en-US"/>
        </w:rPr>
        <w:t>P</w:t>
      </w:r>
      <w:r>
        <w:t>atterns</w:t>
      </w:r>
      <w:r w:rsidR="00F1499B">
        <w:t xml:space="preserve"> – </w:t>
      </w:r>
    </w:p>
    <w:p w14:paraId="0AEC7294" w14:textId="05D3C57C" w:rsidR="003E7D38" w:rsidRPr="003E7D38" w:rsidRDefault="003E7D38" w:rsidP="003E7D38">
      <w:r w:rsidRPr="003E7D38">
        <w:t>DDD techniques that enable to find common patterns that can</w:t>
      </w:r>
      <w:r>
        <w:t xml:space="preserve"> be</w:t>
      </w:r>
      <w:r w:rsidRPr="003E7D38">
        <w:t xml:space="preserve"> reuse in </w:t>
      </w:r>
      <w:r>
        <w:t>cloud</w:t>
      </w:r>
      <w:r w:rsidRPr="003E7D38">
        <w:t xml:space="preserve"> applications.</w:t>
      </w:r>
    </w:p>
    <w:p w14:paraId="0397381A" w14:textId="75862DA1" w:rsidR="00E0489D" w:rsidRDefault="00075541" w:rsidP="00075541">
      <w:pPr>
        <w:pStyle w:val="NormalWeb"/>
      </w:pPr>
      <w:r>
        <w:rPr>
          <w:color w:val="252525"/>
        </w:rPr>
        <w:t xml:space="preserve">A more advanced CQRS system might also use Event-Sourcing (ES), which stores events in the domain model instead of the current-state data </w:t>
      </w:r>
      <w:bookmarkStart w:id="0" w:name="_Hlk123040421"/>
      <w:r w:rsidR="00E00634">
        <w:t>(</w:t>
      </w:r>
      <w:r w:rsidR="00E00634" w:rsidRPr="00E00634">
        <w:t>César de la Torre</w:t>
      </w:r>
      <w:bookmarkEnd w:id="0"/>
      <w:r w:rsidR="00E00634" w:rsidRPr="00E00634">
        <w:t xml:space="preserve">, </w:t>
      </w:r>
      <w:bookmarkStart w:id="1" w:name="_Hlk123040528"/>
      <w:r w:rsidR="00E00634" w:rsidRPr="00E00634">
        <w:t xml:space="preserve">Bill Wagner, Mike </w:t>
      </w:r>
      <w:proofErr w:type="spellStart"/>
      <w:r w:rsidR="00E00634" w:rsidRPr="00E00634">
        <w:t>Rousos</w:t>
      </w:r>
      <w:proofErr w:type="spellEnd"/>
      <w:r w:rsidR="00E00634">
        <w:t>)</w:t>
      </w:r>
      <w:r w:rsidR="00946E55" w:rsidRPr="00946E55">
        <w:t>.</w:t>
      </w:r>
      <w:bookmarkEnd w:id="1"/>
    </w:p>
    <w:p w14:paraId="0E26372B" w14:textId="77777777" w:rsidR="0091275C" w:rsidRDefault="0091275C">
      <w:pPr>
        <w:rPr>
          <w:rFonts w:ascii="Times New Roman" w:eastAsia="Times New Roman" w:hAnsi="Times New Roman" w:cs="Times New Roman"/>
          <w:color w:val="252525"/>
          <w:sz w:val="24"/>
          <w:szCs w:val="24"/>
          <w:lang w:val="en-US"/>
        </w:rPr>
      </w:pPr>
      <w:r>
        <w:rPr>
          <w:color w:val="252525"/>
        </w:rPr>
        <w:br w:type="page"/>
      </w:r>
    </w:p>
    <w:p w14:paraId="09F42049" w14:textId="6B1F16F4" w:rsidR="00591EB8" w:rsidRPr="00591EB8" w:rsidRDefault="00591EB8" w:rsidP="00591EB8">
      <w:pPr>
        <w:pStyle w:val="NormalWeb"/>
        <w:rPr>
          <w:color w:val="252525"/>
        </w:rPr>
      </w:pPr>
      <w:r w:rsidRPr="0072173E">
        <w:rPr>
          <w:color w:val="FF0000"/>
        </w:rPr>
        <w:lastRenderedPageBreak/>
        <w:t xml:space="preserve">An example </w:t>
      </w:r>
      <w:r w:rsidRPr="00591EB8">
        <w:rPr>
          <w:color w:val="252525"/>
        </w:rPr>
        <w:t xml:space="preserve">of this kind of service is the ordering microservice from the </w:t>
      </w:r>
      <w:proofErr w:type="spellStart"/>
      <w:r w:rsidRPr="00591EB8">
        <w:rPr>
          <w:color w:val="252525"/>
        </w:rPr>
        <w:t>eShopOnContainers</w:t>
      </w:r>
      <w:proofErr w:type="spellEnd"/>
      <w:r w:rsidRPr="00591EB8">
        <w:rPr>
          <w:color w:val="252525"/>
        </w:rPr>
        <w:t xml:space="preserve"> reference application. This service implements a microservice based on a simplified CQRS approach. It uses a single data source or database, but two logical models plus DDD patterns for the transactional domain, as shown in Figure 7-2.</w:t>
      </w:r>
    </w:p>
    <w:p w14:paraId="5EDE5B1D" w14:textId="32CE5C71" w:rsidR="00591EB8" w:rsidRDefault="00591EB8" w:rsidP="00591EB8">
      <w:pPr>
        <w:pStyle w:val="NormalWeb"/>
        <w:rPr>
          <w:color w:val="252525"/>
        </w:rPr>
      </w:pPr>
      <w:r w:rsidRPr="00591EB8">
        <w:rPr>
          <w:color w:val="252525"/>
        </w:rPr>
        <w:t>Diagram showing a high level Simplified CQRS and DDD microservice.</w:t>
      </w:r>
    </w:p>
    <w:p w14:paraId="4BBF1BCE" w14:textId="042DEFE5" w:rsidR="00591EB8" w:rsidRPr="00591EB8" w:rsidRDefault="0091275C" w:rsidP="00591EB8">
      <w:pPr>
        <w:pStyle w:val="NormalWeb"/>
        <w:rPr>
          <w:color w:val="252525"/>
        </w:rPr>
      </w:pPr>
      <w:r>
        <w:rPr>
          <w:noProof/>
          <w:color w:val="252525"/>
        </w:rPr>
        <w:drawing>
          <wp:inline distT="0" distB="0" distL="0" distR="0" wp14:anchorId="26D7E2F1" wp14:editId="4948AD52">
            <wp:extent cx="5729605" cy="328168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3281680"/>
                    </a:xfrm>
                    <a:prstGeom prst="rect">
                      <a:avLst/>
                    </a:prstGeom>
                    <a:noFill/>
                    <a:ln>
                      <a:noFill/>
                    </a:ln>
                  </pic:spPr>
                </pic:pic>
              </a:graphicData>
            </a:graphic>
          </wp:inline>
        </w:drawing>
      </w:r>
    </w:p>
    <w:p w14:paraId="09094BDC" w14:textId="0E012591" w:rsidR="00591EB8" w:rsidRPr="00591EB8" w:rsidRDefault="00591EB8" w:rsidP="00591EB8">
      <w:pPr>
        <w:pStyle w:val="NormalWeb"/>
        <w:rPr>
          <w:color w:val="252525"/>
        </w:rPr>
      </w:pPr>
      <w:r w:rsidRPr="00591EB8">
        <w:rPr>
          <w:color w:val="252525"/>
        </w:rPr>
        <w:t>Figure 7-2. Simplified CQRS- and DDD-based microservice</w:t>
      </w:r>
    </w:p>
    <w:p w14:paraId="2D414B66" w14:textId="5D0AE7D7" w:rsidR="00591EB8" w:rsidRPr="00591EB8" w:rsidRDefault="00591EB8" w:rsidP="00591EB8">
      <w:pPr>
        <w:pStyle w:val="NormalWeb"/>
        <w:rPr>
          <w:color w:val="252525"/>
        </w:rPr>
      </w:pPr>
      <w:r w:rsidRPr="00591EB8">
        <w:rPr>
          <w:color w:val="252525"/>
        </w:rPr>
        <w:t>The Logical "Ordering" Microservice includes its Ordering database, which can be, but doesn't have to be, the same Docker host. Having the database in the same Docker host is good for development, but not for production.</w:t>
      </w:r>
    </w:p>
    <w:p w14:paraId="703079A5" w14:textId="426A99B7" w:rsidR="0072173E" w:rsidRDefault="00591EB8" w:rsidP="00591EB8">
      <w:pPr>
        <w:pStyle w:val="NormalWeb"/>
        <w:rPr>
          <w:color w:val="252525"/>
        </w:rPr>
      </w:pPr>
      <w:r w:rsidRPr="00591EB8">
        <w:rPr>
          <w:color w:val="252525"/>
        </w:rPr>
        <w:t xml:space="preserve">The application layer can be the Web API itself. The important design aspect here is that the microservice has split the queries and </w:t>
      </w:r>
      <w:proofErr w:type="spellStart"/>
      <w:r w:rsidRPr="00591EB8">
        <w:rPr>
          <w:color w:val="252525"/>
        </w:rPr>
        <w:t>ViewModels</w:t>
      </w:r>
      <w:proofErr w:type="spellEnd"/>
      <w:r w:rsidRPr="00591EB8">
        <w:rPr>
          <w:color w:val="252525"/>
        </w:rPr>
        <w:t xml:space="preserve"> (data models especially created for the client applications) from the commands, domain model, and transactions following the CQRS pattern. This approach keeps the queries independent from restrictions and constraints coming from DDD patterns that only make sense for transactions and updates, as explained in later sections.</w:t>
      </w:r>
    </w:p>
    <w:p w14:paraId="2005434E"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 essence of those patterns, and the important point here, is that queries are idempotent: no matter how many times you query a system, the state of that system won't change. In other words, queries are side-effect free.</w:t>
      </w:r>
    </w:p>
    <w:p w14:paraId="04F3B80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Therefore, you could use a different "reads" data model than the transactional logic "writes" domain model, even though the ordering microservices are using the same database. Hence, this is a simplified CQRS approach.</w:t>
      </w:r>
    </w:p>
    <w:p w14:paraId="48CC8B9B" w14:textId="77777777" w:rsidR="00331CF9" w:rsidRP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lastRenderedPageBreak/>
        <w:t>The DDD patterns presented in this guide should not be applied universally. They introduce constraints on your design. Those constraints provide benefits such as higher quality over time, especially in commands and other code that modifies system state. However, those constraints add complexity with fewer benefits for reading and querying data.</w:t>
      </w:r>
    </w:p>
    <w:p w14:paraId="6A148C41" w14:textId="2A6F1F56" w:rsidR="00331CF9" w:rsidRDefault="00331CF9"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31CF9">
        <w:rPr>
          <w:rFonts w:ascii="Segoe UI" w:eastAsia="Times New Roman" w:hAnsi="Segoe UI" w:cs="Segoe UI"/>
          <w:color w:val="171717"/>
          <w:sz w:val="24"/>
          <w:szCs w:val="24"/>
          <w:lang w:val="en-US"/>
        </w:rPr>
        <w:t xml:space="preserve">One such pattern is the Aggregate pattern, which we examine more in later sections. Briefly, in the Aggregate pattern, you treat many domain objects as a single unit </w:t>
      </w:r>
      <w:proofErr w:type="gramStart"/>
      <w:r w:rsidRPr="00331CF9">
        <w:rPr>
          <w:rFonts w:ascii="Segoe UI" w:eastAsia="Times New Roman" w:hAnsi="Segoe UI" w:cs="Segoe UI"/>
          <w:color w:val="171717"/>
          <w:sz w:val="24"/>
          <w:szCs w:val="24"/>
          <w:lang w:val="en-US"/>
        </w:rPr>
        <w:t>as a result of</w:t>
      </w:r>
      <w:proofErr w:type="gramEnd"/>
      <w:r w:rsidRPr="00331CF9">
        <w:rPr>
          <w:rFonts w:ascii="Segoe UI" w:eastAsia="Times New Roman" w:hAnsi="Segoe UI" w:cs="Segoe UI"/>
          <w:color w:val="171717"/>
          <w:sz w:val="24"/>
          <w:szCs w:val="24"/>
          <w:lang w:val="en-US"/>
        </w:rPr>
        <w:t xml:space="preserve"> their relationship in the domain. You might not always gain advantages from this pattern in queries; it can increase the complexity of query logic. For read-only queries, you do not get the advantages of treating multiple objects as a single Aggregate. You only get the complexity.</w:t>
      </w:r>
    </w:p>
    <w:p w14:paraId="0411EE41" w14:textId="4AA45052" w:rsidR="003A755C" w:rsidRDefault="003A755C" w:rsidP="00331CF9">
      <w:pPr>
        <w:shd w:val="clear" w:color="auto" w:fill="FFFFFF"/>
        <w:spacing w:before="100" w:beforeAutospacing="1" w:after="100" w:afterAutospacing="1" w:line="240" w:lineRule="auto"/>
        <w:rPr>
          <w:rFonts w:ascii="Segoe UI" w:hAnsi="Segoe UI" w:cs="Segoe UI"/>
          <w:color w:val="171717"/>
          <w:shd w:val="clear" w:color="auto" w:fill="FFFFFF"/>
        </w:rPr>
      </w:pPr>
      <w:r>
        <w:rPr>
          <w:rFonts w:ascii="Segoe UI" w:hAnsi="Segoe UI" w:cs="Segoe UI"/>
          <w:color w:val="171717"/>
          <w:shd w:val="clear" w:color="auto" w:fill="FFFFFF"/>
        </w:rPr>
        <w:t>As shown in Figure 7-2 in the previous section, this guide suggests using DDD patterns only in the transactional/updates area of your microservice (that is, as triggered by commands). Queries can follow a simpler approach and should be separated from commands, following a CQRS approach.</w:t>
      </w:r>
    </w:p>
    <w:p w14:paraId="1CAA35F4" w14:textId="77777777" w:rsidR="003A755C" w:rsidRPr="00331CF9" w:rsidRDefault="003A755C" w:rsidP="00331CF9">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p>
    <w:p w14:paraId="06179FC4" w14:textId="77777777" w:rsidR="00331CF9" w:rsidRDefault="00331CF9" w:rsidP="00591EB8">
      <w:pPr>
        <w:pStyle w:val="NormalWeb"/>
        <w:rPr>
          <w:color w:val="252525"/>
        </w:rPr>
      </w:pPr>
    </w:p>
    <w:p w14:paraId="75D1247F" w14:textId="77777777" w:rsidR="0072173E" w:rsidRDefault="0072173E">
      <w:pPr>
        <w:rPr>
          <w:rFonts w:ascii="Times New Roman" w:eastAsia="Times New Roman" w:hAnsi="Times New Roman" w:cs="Times New Roman"/>
          <w:color w:val="252525"/>
          <w:sz w:val="24"/>
          <w:szCs w:val="24"/>
          <w:lang w:val="en-US"/>
        </w:rPr>
      </w:pPr>
      <w:r>
        <w:rPr>
          <w:color w:val="252525"/>
        </w:rPr>
        <w:br w:type="page"/>
      </w:r>
    </w:p>
    <w:p w14:paraId="5D29E506"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lastRenderedPageBreak/>
        <w:t>It's important to understand that CQRS and most DDD patterns (like DDD layers or a domain model with aggregates) are not architectural styles, but only architecture patterns. Microservices, SOA, and event-driven architecture (EDA) are examples of architectural styles. They describe a system of many components, such as many microservices. CQRS and DDD patterns describe something inside a single system or component; in this case, something inside a microservice.</w:t>
      </w:r>
    </w:p>
    <w:p w14:paraId="2B441223"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Different Bounded Contexts (BCs) will employ different patterns. They have different responsibilities, and that leads to different solutions. It is worth emphasizing that forcing the same pattern everywhere leads to failure. Do not use CQRS and DDD patterns everywhere. Many subsystems, BCs, or microservices are simpler and can be implemented more easily using simple CRUD services or using another approach.</w:t>
      </w:r>
    </w:p>
    <w:p w14:paraId="6D78A553" w14:textId="0FC93FBA" w:rsid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There is only one application architecture: the architecture of the system or end-to-end application you are designing (for example, the microservices architecture). However, the design of each Bounded Context or microservice within that application reflects its own tradeoffs and internal design decisions at an architecture patterns level. Do not try to apply the same architectural patterns as CQRS or DDD everywhere.</w:t>
      </w:r>
    </w:p>
    <w:p w14:paraId="165BD06E" w14:textId="5B57DB75" w:rsidR="003A755C" w:rsidRDefault="003A755C" w:rsidP="003A755C">
      <w:pPr>
        <w:pStyle w:val="Heading2"/>
      </w:pPr>
      <w:r>
        <w:t>Design a DDD-oriented microservice</w:t>
      </w:r>
    </w:p>
    <w:p w14:paraId="1405A862" w14:textId="5A65D4E3"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and using the same business terms (ubiquitous language). In addition, DDD approaches should be applied only if you are implementing complex microservices with significant business rules. Simpler responsibilities, like a CRUD service, can be managed with simpler approaches.</w:t>
      </w:r>
    </w:p>
    <w:p w14:paraId="3819750B" w14:textId="77777777" w:rsidR="003A755C" w:rsidRPr="003A755C" w:rsidRDefault="003A755C" w:rsidP="003A755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3A755C">
        <w:rPr>
          <w:rFonts w:ascii="Segoe UI" w:eastAsia="Times New Roman" w:hAnsi="Segoe UI" w:cs="Segoe UI"/>
          <w:color w:val="171717"/>
          <w:sz w:val="24"/>
          <w:szCs w:val="24"/>
          <w:lang w:val="en-US"/>
        </w:rPr>
        <w:t>Where to draw the boundaries is the key task when designing and defining a microservice. DDD patterns help you understand the complexity in the domain. For the domain model for each Bounded Context, you identify and define the entities, value objects, and aggregates that model your domain. You build and refine a domain model that is contained within a boundary that defines your context. And that is explicit in the form of a microservice. The components within those boundaries end up being your microservices, although in some cases a BC or business microservices can be composed of several physical services. DDD is about boundaries and so are microservices.</w:t>
      </w:r>
    </w:p>
    <w:p w14:paraId="1681CAC8"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Determining where to place boundaries between Bounded Contexts balances two competing goals. First, you want to initially create the smallest possible microservices, although that should not be the main driver; you should create a boundary around things that need cohesion. Second, you want to avoid chatty communications between microservices. These goals can contradict one another. You should balance them by decomposing the system into as many small microservices as you can until you see communication boundaries growing quickly with each additional attempt to separate a new Bounded Context. Cohesion is key within a single bounded context.</w:t>
      </w:r>
    </w:p>
    <w:p w14:paraId="0C4D162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It is </w:t>
      </w:r>
      <w:proofErr w:type="gramStart"/>
      <w:r w:rsidRPr="004B593C">
        <w:rPr>
          <w:rFonts w:ascii="Segoe UI" w:eastAsia="Times New Roman" w:hAnsi="Segoe UI" w:cs="Segoe UI"/>
          <w:color w:val="171717"/>
          <w:sz w:val="24"/>
          <w:szCs w:val="24"/>
          <w:lang w:val="en-US"/>
        </w:rPr>
        <w:t>similar to</w:t>
      </w:r>
      <w:proofErr w:type="gramEnd"/>
      <w:r w:rsidRPr="004B593C">
        <w:rPr>
          <w:rFonts w:ascii="Segoe UI" w:eastAsia="Times New Roman" w:hAnsi="Segoe UI" w:cs="Segoe UI"/>
          <w:color w:val="171717"/>
          <w:sz w:val="24"/>
          <w:szCs w:val="24"/>
          <w:lang w:val="en-US"/>
        </w:rPr>
        <w:t xml:space="preserve"> the </w:t>
      </w:r>
      <w:hyperlink r:id="rId6" w:history="1">
        <w:r w:rsidRPr="004B593C">
          <w:rPr>
            <w:rFonts w:ascii="Segoe UI" w:eastAsia="Times New Roman" w:hAnsi="Segoe UI" w:cs="Segoe UI"/>
            <w:color w:val="0000FF"/>
            <w:sz w:val="24"/>
            <w:szCs w:val="24"/>
            <w:u w:val="single"/>
            <w:lang w:val="en-US"/>
          </w:rPr>
          <w:t>Inappropriate Intimacy code smell</w:t>
        </w:r>
      </w:hyperlink>
      <w:r w:rsidRPr="004B593C">
        <w:rPr>
          <w:rFonts w:ascii="Segoe UI" w:eastAsia="Times New Roman" w:hAnsi="Segoe UI" w:cs="Segoe UI"/>
          <w:color w:val="171717"/>
          <w:sz w:val="24"/>
          <w:szCs w:val="24"/>
          <w:lang w:val="en-US"/>
        </w:rPr>
        <w:t> when implementing classes. If two microservices need to collaborate a lot with each other, they should probably be the same microservice.</w:t>
      </w:r>
    </w:p>
    <w:p w14:paraId="04579231"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Another way to look at this aspect is autonomy. If a microservice must rely on another service to directly service a request, it is not truly autonomous.</w:t>
      </w:r>
    </w:p>
    <w:p w14:paraId="5EA481C9" w14:textId="77777777" w:rsidR="004B593C" w:rsidRPr="004B593C" w:rsidRDefault="004B593C" w:rsidP="004B593C">
      <w:pPr>
        <w:pStyle w:val="Heading2"/>
      </w:pPr>
      <w:r w:rsidRPr="004B593C">
        <w:t>Layers in DDD microservices</w:t>
      </w:r>
    </w:p>
    <w:p w14:paraId="288CE2A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Most enterprise applications with significant business and technical complexity are defined by multiple layers. The layers are a logical </w:t>
      </w:r>
      <w:proofErr w:type="gramStart"/>
      <w:r w:rsidRPr="004B593C">
        <w:rPr>
          <w:rFonts w:ascii="Segoe UI" w:eastAsia="Times New Roman" w:hAnsi="Segoe UI" w:cs="Segoe UI"/>
          <w:color w:val="171717"/>
          <w:sz w:val="24"/>
          <w:szCs w:val="24"/>
          <w:lang w:val="en-US"/>
        </w:rPr>
        <w:t>artifact, and</w:t>
      </w:r>
      <w:proofErr w:type="gramEnd"/>
      <w:r w:rsidRPr="004B593C">
        <w:rPr>
          <w:rFonts w:ascii="Segoe UI" w:eastAsia="Times New Roman" w:hAnsi="Segoe UI" w:cs="Segoe UI"/>
          <w:color w:val="171717"/>
          <w:sz w:val="24"/>
          <w:szCs w:val="24"/>
          <w:lang w:val="en-US"/>
        </w:rPr>
        <w:t xml:space="preserve"> are not related to the deployment of the service. They exist to help developers manage the complexity in the code. Different layers (like the domain model layer versus the presentation layer, etc.) might have different types, which mandate translations between those types.</w:t>
      </w:r>
    </w:p>
    <w:p w14:paraId="3FDF8BC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For example, an entity could be loaded from the database. Then part of that information, or an aggregation of information including additional data from other entities, can be sent to the client UI through a REST Web API. The point here is that the domain entity is contained within the domain model layer and should not be propagated to other areas that it does not belong to, like to the presentation layer.</w:t>
      </w:r>
    </w:p>
    <w:p w14:paraId="7E019E0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Additionally, you need to have always-valid entities (see the </w:t>
      </w:r>
      <w:hyperlink r:id="rId7" w:history="1">
        <w:r w:rsidRPr="004B593C">
          <w:rPr>
            <w:rFonts w:ascii="Segoe UI" w:eastAsia="Times New Roman" w:hAnsi="Segoe UI" w:cs="Segoe UI"/>
            <w:color w:val="0000FF"/>
            <w:sz w:val="24"/>
            <w:szCs w:val="24"/>
            <w:u w:val="single"/>
            <w:lang w:val="en-US"/>
          </w:rPr>
          <w:t>Designing validations in the domain model layer</w:t>
        </w:r>
      </w:hyperlink>
      <w:r w:rsidRPr="004B593C">
        <w:rPr>
          <w:rFonts w:ascii="Segoe UI" w:eastAsia="Times New Roman" w:hAnsi="Segoe UI" w:cs="Segoe UI"/>
          <w:color w:val="171717"/>
          <w:sz w:val="24"/>
          <w:szCs w:val="24"/>
          <w:lang w:val="en-US"/>
        </w:rPr>
        <w:t xml:space="preserve"> section) controlled by aggregate roots (root entities). Therefore, entities should not be bound to client views, because at the UI level some data might still not be validated. This reason is what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for.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is a data model exclusively for presentation layer needs. The domain entities do not belong directly to the </w:t>
      </w:r>
      <w:proofErr w:type="spellStart"/>
      <w:r w:rsidRPr="004B593C">
        <w:rPr>
          <w:rFonts w:ascii="Segoe UI" w:eastAsia="Times New Roman" w:hAnsi="Segoe UI" w:cs="Segoe UI"/>
          <w:color w:val="171717"/>
          <w:sz w:val="24"/>
          <w:szCs w:val="24"/>
          <w:lang w:val="en-US"/>
        </w:rPr>
        <w:t>ViewModel</w:t>
      </w:r>
      <w:proofErr w:type="spellEnd"/>
      <w:r w:rsidRPr="004B593C">
        <w:rPr>
          <w:rFonts w:ascii="Segoe UI" w:eastAsia="Times New Roman" w:hAnsi="Segoe UI" w:cs="Segoe UI"/>
          <w:color w:val="171717"/>
          <w:sz w:val="24"/>
          <w:szCs w:val="24"/>
          <w:lang w:val="en-US"/>
        </w:rPr>
        <w:t xml:space="preserve">. Instead, you need to translate between </w:t>
      </w:r>
      <w:proofErr w:type="spellStart"/>
      <w:r w:rsidRPr="004B593C">
        <w:rPr>
          <w:rFonts w:ascii="Segoe UI" w:eastAsia="Times New Roman" w:hAnsi="Segoe UI" w:cs="Segoe UI"/>
          <w:color w:val="171717"/>
          <w:sz w:val="24"/>
          <w:szCs w:val="24"/>
          <w:lang w:val="en-US"/>
        </w:rPr>
        <w:t>ViewModels</w:t>
      </w:r>
      <w:proofErr w:type="spellEnd"/>
      <w:r w:rsidRPr="004B593C">
        <w:rPr>
          <w:rFonts w:ascii="Segoe UI" w:eastAsia="Times New Roman" w:hAnsi="Segoe UI" w:cs="Segoe UI"/>
          <w:color w:val="171717"/>
          <w:sz w:val="24"/>
          <w:szCs w:val="24"/>
          <w:lang w:val="en-US"/>
        </w:rPr>
        <w:t xml:space="preserve"> and domain entities and vice versa.</w:t>
      </w:r>
    </w:p>
    <w:p w14:paraId="1F18DC8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When tackling complexity, it is important to have a domain model controlled by aggregate roots that make sure that all the invariants and rules related to that group of entities (aggregate) are performed through a single entry-point or gate, the aggregate root.</w:t>
      </w:r>
    </w:p>
    <w:p w14:paraId="243E93E4" w14:textId="28AA2D60" w:rsidR="004B593C" w:rsidRDefault="004B593C" w:rsidP="004B593C">
      <w:pPr>
        <w:pStyle w:val="Heading2"/>
      </w:pPr>
      <w:r>
        <w:t>The domain model layer</w:t>
      </w:r>
    </w:p>
    <w:p w14:paraId="5E7D509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Eric Evans's excellent book </w:t>
      </w:r>
      <w:hyperlink r:id="rId8" w:history="1">
        <w:r w:rsidRPr="004B593C">
          <w:rPr>
            <w:rFonts w:ascii="Segoe UI" w:eastAsia="Times New Roman" w:hAnsi="Segoe UI" w:cs="Segoe UI"/>
            <w:color w:val="0000FF"/>
            <w:sz w:val="24"/>
            <w:szCs w:val="24"/>
            <w:u w:val="single"/>
            <w:lang w:val="en-US"/>
          </w:rPr>
          <w:t>Domain Driven Design</w:t>
        </w:r>
      </w:hyperlink>
      <w:r w:rsidRPr="004B593C">
        <w:rPr>
          <w:rFonts w:ascii="Segoe UI" w:eastAsia="Times New Roman" w:hAnsi="Segoe UI" w:cs="Segoe UI"/>
          <w:color w:val="171717"/>
          <w:sz w:val="24"/>
          <w:szCs w:val="24"/>
          <w:lang w:val="en-US"/>
        </w:rPr>
        <w:t> says the following about the domain model layer and the application layer.</w:t>
      </w:r>
    </w:p>
    <w:p w14:paraId="0888829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b/>
          <w:bCs/>
          <w:color w:val="171717"/>
          <w:sz w:val="24"/>
          <w:szCs w:val="24"/>
          <w:lang w:val="en-US"/>
        </w:rPr>
        <w:t>Domain Model Layer</w:t>
      </w:r>
      <w:r w:rsidRPr="004B593C">
        <w:rPr>
          <w:rFonts w:ascii="Segoe UI" w:eastAsia="Times New Roman" w:hAnsi="Segoe UI" w:cs="Segoe UI"/>
          <w:color w:val="171717"/>
          <w:sz w:val="24"/>
          <w:szCs w:val="24"/>
          <w:lang w:val="en-US"/>
        </w:rPr>
        <w:t>: Responsible for representing concepts of the business, information about the business situation, and business rules. State that reflects the business situation is controlled and used here, even though the technical details of storing it are delegated to the infrastructure. This layer is the heart of business software.</w:t>
      </w:r>
    </w:p>
    <w:p w14:paraId="78060835"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The domain model layer is where the business is expressed. When you implement a microservice domain model layer in .NET, that layer is coded as a class library with the domain entities that capture data plus behavior (methods with logic).</w:t>
      </w:r>
    </w:p>
    <w:p w14:paraId="1A75CC0C"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Following the </w:t>
      </w:r>
      <w:hyperlink r:id="rId9" w:history="1">
        <w:r w:rsidRPr="004B593C">
          <w:rPr>
            <w:rFonts w:ascii="Segoe UI" w:eastAsia="Times New Roman" w:hAnsi="Segoe UI" w:cs="Segoe UI"/>
            <w:color w:val="0000FF"/>
            <w:sz w:val="24"/>
            <w:szCs w:val="24"/>
            <w:u w:val="single"/>
            <w:lang w:val="en-US"/>
          </w:rPr>
          <w:t>Persistence Ignorance</w:t>
        </w:r>
      </w:hyperlink>
      <w:r w:rsidRPr="004B593C">
        <w:rPr>
          <w:rFonts w:ascii="Segoe UI" w:eastAsia="Times New Roman" w:hAnsi="Segoe UI" w:cs="Segoe UI"/>
          <w:color w:val="171717"/>
          <w:sz w:val="24"/>
          <w:szCs w:val="24"/>
          <w:lang w:val="en-US"/>
        </w:rPr>
        <w:t> and the </w:t>
      </w:r>
      <w:hyperlink r:id="rId10" w:history="1">
        <w:r w:rsidRPr="004B593C">
          <w:rPr>
            <w:rFonts w:ascii="Segoe UI" w:eastAsia="Times New Roman" w:hAnsi="Segoe UI" w:cs="Segoe UI"/>
            <w:color w:val="0000FF"/>
            <w:sz w:val="24"/>
            <w:szCs w:val="24"/>
            <w:u w:val="single"/>
            <w:lang w:val="en-US"/>
          </w:rPr>
          <w:t>Infrastructure Ignorance</w:t>
        </w:r>
      </w:hyperlink>
      <w:r w:rsidRPr="004B593C">
        <w:rPr>
          <w:rFonts w:ascii="Segoe UI" w:eastAsia="Times New Roman" w:hAnsi="Segoe UI" w:cs="Segoe UI"/>
          <w:color w:val="171717"/>
          <w:sz w:val="24"/>
          <w:szCs w:val="24"/>
          <w:lang w:val="en-US"/>
        </w:rPr>
        <w:t> principles, this layer must completely ignore data persistence details. These persistence tasks should be performed by the infrastructure layer. Therefore, this layer should not take direct dependencies on the infrastructure, which means that an important rule is that your domain model entity classes should be POCOs.</w:t>
      </w:r>
    </w:p>
    <w:p w14:paraId="3421A653"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lastRenderedPageBreak/>
        <w:t>Domain entities should not have any direct dependency (like deriving from a base class) on any data access infrastructure framework like Entity Framework or NHibernate. Ideally, your domain entities should not derive from or implement any type defined in any infrastructure framework.</w:t>
      </w:r>
    </w:p>
    <w:p w14:paraId="09F6A050"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Most modern ORM frameworks like Entity Framework Core allow this approach, so that your domain model classes are not coupled to the infrastructure. However, having POCO entities is not always possible when using certain NoSQL databases and frameworks, like Actors and Reliable Collections in Azure Service Fabric.</w:t>
      </w:r>
    </w:p>
    <w:p w14:paraId="5570CE97"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 xml:space="preserve">Even when it is important to follow the Persistence Ignorance principle for your Domain model, you should not ignore persistence concerns. It is still important to understand the physical data model and how it maps to your entity object model. </w:t>
      </w:r>
      <w:proofErr w:type="gramStart"/>
      <w:r w:rsidRPr="004B593C">
        <w:rPr>
          <w:rFonts w:ascii="Segoe UI" w:eastAsia="Times New Roman" w:hAnsi="Segoe UI" w:cs="Segoe UI"/>
          <w:color w:val="171717"/>
          <w:sz w:val="24"/>
          <w:szCs w:val="24"/>
          <w:lang w:val="en-US"/>
        </w:rPr>
        <w:t>Otherwise</w:t>
      </w:r>
      <w:proofErr w:type="gramEnd"/>
      <w:r w:rsidRPr="004B593C">
        <w:rPr>
          <w:rFonts w:ascii="Segoe UI" w:eastAsia="Times New Roman" w:hAnsi="Segoe UI" w:cs="Segoe UI"/>
          <w:color w:val="171717"/>
          <w:sz w:val="24"/>
          <w:szCs w:val="24"/>
          <w:lang w:val="en-US"/>
        </w:rPr>
        <w:t xml:space="preserve"> you can create impossible designs.</w:t>
      </w:r>
    </w:p>
    <w:p w14:paraId="63B2532A" w14:textId="77777777" w:rsidR="004B593C" w:rsidRPr="004B593C" w:rsidRDefault="004B593C" w:rsidP="004B593C">
      <w:pPr>
        <w:shd w:val="clear" w:color="auto" w:fill="FFFFFF"/>
        <w:spacing w:before="100" w:beforeAutospacing="1" w:after="100" w:afterAutospacing="1" w:line="240" w:lineRule="auto"/>
        <w:rPr>
          <w:rFonts w:ascii="Segoe UI" w:eastAsia="Times New Roman" w:hAnsi="Segoe UI" w:cs="Segoe UI"/>
          <w:color w:val="171717"/>
          <w:sz w:val="24"/>
          <w:szCs w:val="24"/>
          <w:lang w:val="en-US"/>
        </w:rPr>
      </w:pPr>
      <w:r w:rsidRPr="004B593C">
        <w:rPr>
          <w:rFonts w:ascii="Segoe UI" w:eastAsia="Times New Roman" w:hAnsi="Segoe UI" w:cs="Segoe UI"/>
          <w:color w:val="171717"/>
          <w:sz w:val="24"/>
          <w:szCs w:val="24"/>
          <w:lang w:val="en-US"/>
        </w:rPr>
        <w:t>Also, this aspect does not mean you can take a model designed for a relational database and directly move it to a NoSQL or document-oriented database. In some entity models, the model might fit, but usually it does not. There are still constraints that your entity model must adhere to, based both on the storage technology and ORM technology.</w:t>
      </w:r>
    </w:p>
    <w:p w14:paraId="3D298522" w14:textId="77777777" w:rsidR="004B593C" w:rsidRDefault="004B593C" w:rsidP="004B593C">
      <w:pPr>
        <w:pStyle w:val="Heading3"/>
        <w:shd w:val="clear" w:color="auto" w:fill="FFFFFF"/>
        <w:rPr>
          <w:rFonts w:ascii="Segoe UI" w:hAnsi="Segoe UI" w:cs="Segoe UI"/>
          <w:color w:val="171717"/>
        </w:rPr>
      </w:pPr>
      <w:r>
        <w:rPr>
          <w:rFonts w:ascii="Segoe UI" w:hAnsi="Segoe UI" w:cs="Segoe UI"/>
          <w:color w:val="171717"/>
        </w:rPr>
        <w:t>The application layer</w:t>
      </w:r>
    </w:p>
    <w:p w14:paraId="7CE52B5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Moving on to the application layer, we can again cite Eric Evans's book </w:t>
      </w:r>
      <w:hyperlink r:id="rId11" w:history="1">
        <w:r>
          <w:rPr>
            <w:rStyle w:val="Hyperlink"/>
            <w:rFonts w:ascii="Segoe UI" w:eastAsiaTheme="majorEastAsia" w:hAnsi="Segoe UI" w:cs="Segoe UI"/>
          </w:rPr>
          <w:t>Domain Driven Design</w:t>
        </w:r>
      </w:hyperlink>
      <w:r>
        <w:rPr>
          <w:rFonts w:ascii="Segoe UI" w:hAnsi="Segoe UI" w:cs="Segoe UI"/>
          <w:color w:val="171717"/>
        </w:rPr>
        <w:t>:</w:t>
      </w:r>
    </w:p>
    <w:p w14:paraId="7EBD6998"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Application Layer:</w:t>
      </w:r>
      <w:r>
        <w:rPr>
          <w:rFonts w:ascii="Segoe UI" w:hAnsi="Segoe UI" w:cs="Segoe UI"/>
          <w:color w:val="171717"/>
        </w:rPr>
        <w: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It does not contain business rules or knowledge, but only coordinates tasks and delegates work to collaborations of domain objects in the next layer down. It does not have state reflecting the business situation, but it can have state that reflects the progress of a task for the user or the program.</w:t>
      </w:r>
    </w:p>
    <w:p w14:paraId="4388F21E"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A microservice's application layer in .NET is commonly coded as an ASP.NET Core Web API project. The project implements the microservice's interaction, remote network access, and the external Web APIs used from the UI or client apps. It includes queries if using a CQRS approach, commands accepted by the microservice, and even the event-driven communication between microservices (integration events). The ASP.NET Core Web API that represents the application layer must not contain business rules or domain knowledge (especially domain rules for transactions or updates); these should be owned by the domain model class library. The application layer must only coordinate tasks and must not hold or define any domain </w:t>
      </w:r>
      <w:r>
        <w:rPr>
          <w:rFonts w:ascii="Segoe UI" w:hAnsi="Segoe UI" w:cs="Segoe UI"/>
          <w:color w:val="171717"/>
        </w:rPr>
        <w:lastRenderedPageBreak/>
        <w:t>state (domain model). It delegates the execution of business rules to the domain model classes themselves (aggregate roots and domain entities), which will ultimately update the data within those domain entities.</w:t>
      </w:r>
    </w:p>
    <w:p w14:paraId="77BD332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Basically, the application logic is where you implement all use cases that depend on a given front end. For example, the implementation related to a Web API service.</w:t>
      </w:r>
    </w:p>
    <w:p w14:paraId="3060393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The goal is that the domain logic in the domain model layer, its invariants, the data model, and related business rules must be completely independent from the presentation and application layers. Most of all, the domain model layer must not directly depend on any infrastructure framework.</w:t>
      </w:r>
    </w:p>
    <w:p w14:paraId="76807328" w14:textId="77777777" w:rsidR="004B593C" w:rsidRDefault="004B593C" w:rsidP="004B593C">
      <w:pPr>
        <w:pStyle w:val="Heading3"/>
        <w:shd w:val="clear" w:color="auto" w:fill="FFFFFF"/>
        <w:spacing w:before="0"/>
        <w:rPr>
          <w:rFonts w:ascii="Segoe UI" w:hAnsi="Segoe UI" w:cs="Segoe UI"/>
          <w:color w:val="171717"/>
        </w:rPr>
      </w:pPr>
      <w:r>
        <w:rPr>
          <w:rFonts w:ascii="Segoe UI" w:hAnsi="Segoe UI" w:cs="Segoe UI"/>
          <w:color w:val="171717"/>
        </w:rPr>
        <w:t>The infrastructure layer</w:t>
      </w:r>
    </w:p>
    <w:p w14:paraId="38CEC6D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 xml:space="preserve">The infrastructure layer is how the data that is initially held in domain entities (in memory) is persisted in databases or another persistent store. An example is using Entity Framework Core code to implement the Repository pattern classes that use a </w:t>
      </w:r>
      <w:proofErr w:type="spellStart"/>
      <w:r>
        <w:rPr>
          <w:rFonts w:ascii="Segoe UI" w:hAnsi="Segoe UI" w:cs="Segoe UI"/>
          <w:color w:val="171717"/>
        </w:rPr>
        <w:t>DBContext</w:t>
      </w:r>
      <w:proofErr w:type="spellEnd"/>
      <w:r>
        <w:rPr>
          <w:rFonts w:ascii="Segoe UI" w:hAnsi="Segoe UI" w:cs="Segoe UI"/>
          <w:color w:val="171717"/>
        </w:rPr>
        <w:t xml:space="preserve"> to persist data in a relational database.</w:t>
      </w:r>
    </w:p>
    <w:p w14:paraId="6FAFAD2D"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In accordance with the previously mentioned </w:t>
      </w:r>
      <w:hyperlink r:id="rId12" w:history="1">
        <w:r>
          <w:rPr>
            <w:rStyle w:val="Hyperlink"/>
            <w:rFonts w:ascii="Segoe UI" w:eastAsiaTheme="majorEastAsia" w:hAnsi="Segoe UI" w:cs="Segoe UI"/>
          </w:rPr>
          <w:t>Persistence Ignorance</w:t>
        </w:r>
      </w:hyperlink>
      <w:r>
        <w:rPr>
          <w:rFonts w:ascii="Segoe UI" w:hAnsi="Segoe UI" w:cs="Segoe UI"/>
          <w:color w:val="171717"/>
        </w:rPr>
        <w:t> and </w:t>
      </w:r>
      <w:hyperlink r:id="rId13" w:history="1">
        <w:r>
          <w:rPr>
            <w:rStyle w:val="Hyperlink"/>
            <w:rFonts w:ascii="Segoe UI" w:eastAsiaTheme="majorEastAsia" w:hAnsi="Segoe UI" w:cs="Segoe UI"/>
          </w:rPr>
          <w:t>Infrastructure Ignorance</w:t>
        </w:r>
      </w:hyperlink>
      <w:r>
        <w:rPr>
          <w:rFonts w:ascii="Segoe UI" w:hAnsi="Segoe UI" w:cs="Segoe UI"/>
          <w:color w:val="171717"/>
        </w:rPr>
        <w:t> principles, the infrastructure layer must not "contaminate" the domain model layer. You must keep the domain model entity classes agnostic from the infrastructure that you use to persist data (EF or any other framework) by not taking hard dependencies on frameworks. Your domain model layer class library should have only your domain code, just POCO entity classes implementing the heart of your software and completely decoupled from infrastructure technologies.</w:t>
      </w:r>
    </w:p>
    <w:p w14:paraId="41938D96"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Thus, your layers or class libraries and projects should ultimately depend on your domain model layer (library), not vice versa, as shown in Figure 7-7.</w:t>
      </w:r>
    </w:p>
    <w:p w14:paraId="54AB7F3E" w14:textId="649D02D5" w:rsidR="004B593C" w:rsidRDefault="004B593C" w:rsidP="004B593C">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14:anchorId="6AD309BD" wp14:editId="1954C883">
            <wp:extent cx="5731510" cy="3185795"/>
            <wp:effectExtent l="0" t="0" r="2540" b="0"/>
            <wp:docPr id="3" name="Picture 3" descr="Diagram showing dependencies that exist between DDD servic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dependencies that exist between DDD service lay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85795"/>
                    </a:xfrm>
                    <a:prstGeom prst="rect">
                      <a:avLst/>
                    </a:prstGeom>
                    <a:noFill/>
                    <a:ln>
                      <a:noFill/>
                    </a:ln>
                  </pic:spPr>
                </pic:pic>
              </a:graphicData>
            </a:graphic>
          </wp:inline>
        </w:drawing>
      </w:r>
    </w:p>
    <w:p w14:paraId="523D5FDD" w14:textId="77777777" w:rsidR="004B593C" w:rsidRDefault="004B593C" w:rsidP="004B593C">
      <w:pPr>
        <w:pStyle w:val="NormalWeb"/>
        <w:shd w:val="clear" w:color="auto" w:fill="FFFFFF"/>
        <w:rPr>
          <w:rFonts w:ascii="Segoe UI" w:hAnsi="Segoe UI" w:cs="Segoe UI"/>
          <w:color w:val="171717"/>
        </w:rPr>
      </w:pPr>
      <w:r>
        <w:rPr>
          <w:rStyle w:val="Strong"/>
          <w:rFonts w:ascii="Segoe UI" w:hAnsi="Segoe UI" w:cs="Segoe UI"/>
          <w:color w:val="171717"/>
        </w:rPr>
        <w:t>Figure 7-7</w:t>
      </w:r>
      <w:r>
        <w:rPr>
          <w:rFonts w:ascii="Segoe UI" w:hAnsi="Segoe UI" w:cs="Segoe UI"/>
          <w:color w:val="171717"/>
        </w:rPr>
        <w:t>. Dependencies between layers in DDD</w:t>
      </w:r>
    </w:p>
    <w:p w14:paraId="1793822C" w14:textId="77777777" w:rsidR="004B593C" w:rsidRDefault="004B593C" w:rsidP="004B593C">
      <w:pPr>
        <w:pStyle w:val="NormalWeb"/>
        <w:shd w:val="clear" w:color="auto" w:fill="FFFFFF"/>
        <w:rPr>
          <w:rFonts w:ascii="Segoe UI" w:hAnsi="Segoe UI" w:cs="Segoe UI"/>
          <w:color w:val="171717"/>
        </w:rPr>
      </w:pPr>
      <w:r>
        <w:rPr>
          <w:rFonts w:ascii="Segoe UI" w:hAnsi="Segoe UI" w:cs="Segoe UI"/>
          <w:color w:val="171717"/>
        </w:rPr>
        <w:t>Dependencies in a DDD Service, the Application layer depends on Domain and Infrastructure, and Infrastructure depends on Domain, but Domain doesn't depend on any layer. This layer design should be independent for each microservice. As noted earlier, you can implement the most complex microservices following DDD patterns, while implementing simpler data-driven microservices (simple CRUD in a single layer) in a simpler way.</w:t>
      </w:r>
    </w:p>
    <w:p w14:paraId="161CA0F6" w14:textId="52D7E608" w:rsidR="0043530F" w:rsidRDefault="004B593C" w:rsidP="0043530F">
      <w:r>
        <w:rPr>
          <w:noProof/>
        </w:rPr>
        <w:lastRenderedPageBreak/>
        <w:drawing>
          <wp:inline distT="0" distB="0" distL="0" distR="0" wp14:anchorId="40E8A813" wp14:editId="3884B379">
            <wp:extent cx="3457575" cy="4638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4638675"/>
                    </a:xfrm>
                    <a:prstGeom prst="rect">
                      <a:avLst/>
                    </a:prstGeom>
                  </pic:spPr>
                </pic:pic>
              </a:graphicData>
            </a:graphic>
          </wp:inline>
        </w:drawing>
      </w:r>
    </w:p>
    <w:p w14:paraId="759CA67A" w14:textId="28103B39" w:rsidR="00B2757A" w:rsidRPr="00B2757A" w:rsidRDefault="00D50D9C" w:rsidP="00420ADF">
      <w:pPr>
        <w:pStyle w:val="Heading2"/>
      </w:pPr>
      <w:r>
        <w:t>In practice</w:t>
      </w:r>
      <w:r w:rsidR="00F1499B">
        <w:t xml:space="preserve"> </w:t>
      </w:r>
      <w:r w:rsidR="00B2757A">
        <w:t>–</w:t>
      </w:r>
    </w:p>
    <w:p w14:paraId="7370989B" w14:textId="77777777" w:rsidR="00E63339" w:rsidRDefault="0043530F" w:rsidP="0043530F">
      <w:r w:rsidRPr="0043530F">
        <w:t xml:space="preserve">Every software project has a set of attributes, the most important of which are the amounts of data it operates on, performance requirements, business logic complexity, and technical complexity. </w:t>
      </w:r>
    </w:p>
    <w:p w14:paraId="4226B946" w14:textId="77777777" w:rsidR="006B4E39" w:rsidRPr="006B4E39" w:rsidRDefault="0043530F" w:rsidP="006B4E39">
      <w:pPr>
        <w:pStyle w:val="NormalWeb"/>
        <w:rPr>
          <w:color w:val="252525"/>
        </w:rPr>
      </w:pPr>
      <w:r w:rsidRPr="0043530F">
        <w:t>The techniques DDD proposes are useful for projects that have a lot of complex business rules. DDD won't help if a project needs to achieve outstanding performance or program against hardware systems. The only purpose DDD concepts serve is to tackle business logic complexity.</w:t>
      </w:r>
      <w:r w:rsidR="006B4E39">
        <w:t xml:space="preserve"> </w:t>
      </w:r>
      <w:r w:rsidRPr="0043530F">
        <w:t>A typical example of software with complicated business logic is enterprise-level applications</w:t>
      </w:r>
      <w:r w:rsidR="006B4E39">
        <w:t xml:space="preserve">. </w:t>
      </w:r>
      <w:r w:rsidRPr="0043530F">
        <w:t xml:space="preserve"> </w:t>
      </w:r>
      <w:r w:rsidR="006B4E39" w:rsidRPr="006B4E39">
        <w:t>Most enterprise projects don't have outstanding performance requirements. Developers working on them usually don't have to deal with technical complexity on their own because there are plenty of tools that abstract out this kind of complexity for them. The most difficult challenge in such projects is dealing with the complexity of business logic in such a way that the solution can be extended and maintained in the long run. That is precisely the task that domain-driven design practices are intended to address.</w:t>
      </w:r>
      <w:r w:rsidR="006B4E39">
        <w:t xml:space="preserve"> </w:t>
      </w:r>
      <w:r w:rsidR="006B4E39" w:rsidRPr="006B4E39">
        <w:rPr>
          <w:color w:val="252525"/>
        </w:rPr>
        <w:t>They help with creating code, which not only fully powers the problem but also does it in the simplest and thus most maintainable way possible.</w:t>
      </w:r>
    </w:p>
    <w:p w14:paraId="26EC7B89"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There are several core principles in software development; two of them are YAGNI and KISS. YAGNI stands for "you are not going to need it" and basically means the implementation should include only the functionality needed in this </w:t>
      </w:r>
      <w:proofErr w:type="gramStart"/>
      <w:r w:rsidRPr="003E3E96">
        <w:rPr>
          <w:rFonts w:ascii="Times New Roman" w:eastAsia="Times New Roman" w:hAnsi="Times New Roman" w:cs="Times New Roman"/>
          <w:color w:val="252525"/>
          <w:sz w:val="24"/>
          <w:szCs w:val="24"/>
          <w:lang w:val="en-US"/>
        </w:rPr>
        <w:t>particular moment</w:t>
      </w:r>
      <w:proofErr w:type="gramEnd"/>
      <w:r w:rsidRPr="003E3E96">
        <w:rPr>
          <w:rFonts w:ascii="Times New Roman" w:eastAsia="Times New Roman" w:hAnsi="Times New Roman" w:cs="Times New Roman"/>
          <w:color w:val="252525"/>
          <w:sz w:val="24"/>
          <w:szCs w:val="24"/>
          <w:lang w:val="en-US"/>
        </w:rPr>
        <w:t xml:space="preserve">. Future needs shouldn't be anticipated because most of the functionality sometimes turns out to be unused and thus a waste of time. KISS stands for "keep it short and simple." This principle is about making the implementation of the remaining functionality as simple as </w:t>
      </w:r>
      <w:r w:rsidRPr="003E3E96">
        <w:rPr>
          <w:rFonts w:ascii="Times New Roman" w:eastAsia="Times New Roman" w:hAnsi="Times New Roman" w:cs="Times New Roman"/>
          <w:color w:val="252525"/>
          <w:sz w:val="24"/>
          <w:szCs w:val="24"/>
          <w:lang w:val="en-US"/>
        </w:rPr>
        <w:lastRenderedPageBreak/>
        <w:t>possible. The point here is that the simpler the code is, the more readable and thus more maintainable it becomes. These principles are important because they help solve two major problems: shortening the time needed for development and keeping the code base maintainable in the long run. The beauty of domain-driven design is that its practices complement these two software development principles. It allows for the extraction of the central part of the problem domain and its simplification, removing most of the necessary complexity. The ability to express business logic in the clearest way possible is a single trait that makes domain-driven design so appealing in enterprise-level applications.</w:t>
      </w:r>
    </w:p>
    <w:p w14:paraId="5275047B" w14:textId="77777777" w:rsidR="003E3E96" w:rsidRPr="003E3E96" w:rsidRDefault="003E3E96" w:rsidP="003E3E96">
      <w:pPr>
        <w:spacing w:before="100" w:beforeAutospacing="1" w:after="100" w:afterAutospacing="1" w:line="240" w:lineRule="auto"/>
        <w:rPr>
          <w:rFonts w:ascii="Times New Roman" w:eastAsia="Times New Roman" w:hAnsi="Times New Roman" w:cs="Times New Roman"/>
          <w:color w:val="252525"/>
          <w:sz w:val="24"/>
          <w:szCs w:val="24"/>
          <w:lang w:val="en-US"/>
        </w:rPr>
      </w:pPr>
      <w:r w:rsidRPr="003E3E96">
        <w:rPr>
          <w:rFonts w:ascii="Times New Roman" w:eastAsia="Times New Roman" w:hAnsi="Times New Roman" w:cs="Times New Roman"/>
          <w:color w:val="252525"/>
          <w:sz w:val="24"/>
          <w:szCs w:val="24"/>
          <w:lang w:val="en-US"/>
        </w:rPr>
        <w:t xml:space="preserve">It is hard to estimate how important that is. Keeping that complexity under control is the most difficult task in modern business line software. There is only so much complexity we can deal with at once. If the code exceeds it, it becomes really hard, and at some </w:t>
      </w:r>
      <w:proofErr w:type="gramStart"/>
      <w:r w:rsidRPr="003E3E96">
        <w:rPr>
          <w:rFonts w:ascii="Times New Roman" w:eastAsia="Times New Roman" w:hAnsi="Times New Roman" w:cs="Times New Roman"/>
          <w:color w:val="252525"/>
          <w:sz w:val="24"/>
          <w:szCs w:val="24"/>
          <w:lang w:val="en-US"/>
        </w:rPr>
        <w:t>point</w:t>
      </w:r>
      <w:proofErr w:type="gramEnd"/>
      <w:r w:rsidRPr="003E3E96">
        <w:rPr>
          <w:rFonts w:ascii="Times New Roman" w:eastAsia="Times New Roman" w:hAnsi="Times New Roman" w:cs="Times New Roman"/>
          <w:color w:val="252525"/>
          <w:sz w:val="24"/>
          <w:szCs w:val="24"/>
          <w:lang w:val="en-US"/>
        </w:rPr>
        <w:t xml:space="preserve"> even impossible, to change anything in the software without introducing some unexpected side effects. Extending such a project becomes a pain and usually results in a lot of bugs. This, in turn, slows down the development and may eventually lead to the failure of the project. One of the most common reasons for software project failure is uncontrollable complexity growth. Domain-driven design helps prevent it.</w:t>
      </w:r>
    </w:p>
    <w:p w14:paraId="6B5AA718" w14:textId="0182BF68" w:rsidR="003A755C" w:rsidRDefault="005867A0" w:rsidP="005867A0">
      <w:pPr>
        <w:pStyle w:val="Heading2"/>
      </w:pPr>
      <w:r w:rsidRPr="005867A0">
        <w:t>Main Concepts of Domain-Driven Design</w:t>
      </w:r>
    </w:p>
    <w:p w14:paraId="699D82CA" w14:textId="77777777" w:rsidR="00021BF3" w:rsidRDefault="00DB3AC5" w:rsidP="00503030">
      <w:pPr>
        <w:pStyle w:val="NormalWeb"/>
      </w:pPr>
      <w:r w:rsidRPr="00DB3AC5">
        <w:t xml:space="preserve">The first </w:t>
      </w:r>
      <w:r>
        <w:t>important concept</w:t>
      </w:r>
      <w:r w:rsidRPr="00DB3AC5">
        <w:t xml:space="preserve"> is the notion of ubiquitous language, that is, the language structured around the domain model and used by all team members to refer to the elements of that domain.</w:t>
      </w:r>
      <w:r w:rsidR="00503030">
        <w:t xml:space="preserve"> </w:t>
      </w:r>
      <w:r w:rsidR="00503030" w:rsidRPr="00503030">
        <w:rPr>
          <w:color w:val="252525"/>
        </w:rPr>
        <w:t>In many projects, domain experts and developers use different sets of terms when they talk about the domain. This difference leads to misunderstandings and slows down the overall development process.</w:t>
      </w:r>
      <w:r w:rsidR="00503030">
        <w:rPr>
          <w:color w:val="252525"/>
        </w:rPr>
        <w:t xml:space="preserve"> </w:t>
      </w:r>
      <w:r w:rsidRPr="00DB3AC5">
        <w:t xml:space="preserve">The notion of ubiquitous language helps eliminate the barrier. </w:t>
      </w:r>
    </w:p>
    <w:p w14:paraId="5AEDB3BB" w14:textId="58AFBA56" w:rsidR="00365E5A" w:rsidRPr="00365E5A" w:rsidRDefault="00021BF3" w:rsidP="00365E5A">
      <w:pPr>
        <w:pStyle w:val="NormalWeb"/>
        <w:rPr>
          <w:color w:val="252525"/>
        </w:rPr>
      </w:pPr>
      <w:r w:rsidRPr="00021BF3">
        <w:rPr>
          <w:color w:val="252525"/>
        </w:rPr>
        <w:t xml:space="preserve">Domain-driven design proposes that. </w:t>
      </w:r>
    </w:p>
    <w:p w14:paraId="61E84614" w14:textId="2D40C184" w:rsidR="00365E5A" w:rsidRPr="00365E5A" w:rsidRDefault="00365E5A" w:rsidP="00365E5A">
      <w:pPr>
        <w:pStyle w:val="NormalWeb"/>
      </w:pPr>
      <w:r w:rsidRPr="00365E5A">
        <w:t>Domain-driven design is not only about writing code. Adhering to DDD practices also implies a heavy communication process between developers and domain experts.</w:t>
      </w:r>
      <w:r>
        <w:t xml:space="preserve"> </w:t>
      </w:r>
      <w:r w:rsidRPr="00365E5A">
        <w:t xml:space="preserve">It's important to have direct access to the experts in the problem </w:t>
      </w:r>
      <w:proofErr w:type="gramStart"/>
      <w:r w:rsidRPr="00365E5A">
        <w:t>domain, because</w:t>
      </w:r>
      <w:proofErr w:type="gramEnd"/>
      <w:r w:rsidRPr="00365E5A">
        <w:t xml:space="preserve"> that's the only way to get complete information about the problem you are solving.</w:t>
      </w:r>
      <w:r>
        <w:t xml:space="preserve"> </w:t>
      </w:r>
      <w:r w:rsidRPr="00365E5A">
        <w:t>To get the most out of domain-driven design, the domain knowledge should constantly be refined with the experts in the company; it shouldn't be a one-way process.</w:t>
      </w:r>
      <w:r>
        <w:t xml:space="preserve"> </w:t>
      </w:r>
    </w:p>
    <w:p w14:paraId="478A6174" w14:textId="7D34EA99" w:rsidR="005D6ABC" w:rsidRDefault="00365E5A" w:rsidP="005D6ABC">
      <w:pPr>
        <w:pStyle w:val="NormalWeb"/>
      </w:pPr>
      <w:r w:rsidRPr="00365E5A">
        <w:t>Software developers are often enthusiastic about coding tasks that regard building an infrastructure for a future project. Such tasks are often appealing because they present a technical challenge. Also, because of their technical nature, the knowledge acquired when solving them can be reused in other projects. All these make such activities compelling to many developers.</w:t>
      </w:r>
      <w:r w:rsidR="005D6ABC">
        <w:t xml:space="preserve"> But h</w:t>
      </w:r>
      <w:r w:rsidR="005D6ABC" w:rsidRPr="005D6ABC">
        <w:t>aving in-depth domain knowledge will enable a programmer to do the best job possible. This knowledge will guide through the code. It will help to look at it from the domain expert's point of view. This skill is indispensable, as it allows you to combine the best of the two worlds: write technically correct code on the one hand and express domain knowledge with it on the other.</w:t>
      </w:r>
      <w:r w:rsidR="005D6ABC">
        <w:t xml:space="preserve"> Although problem domains are different from project to project, the skill of systematizing them with code is reusable.</w:t>
      </w:r>
    </w:p>
    <w:p w14:paraId="7218DB40" w14:textId="1FBB07E3" w:rsidR="0090512A" w:rsidRDefault="0090512A" w:rsidP="005D6ABC">
      <w:pPr>
        <w:pStyle w:val="NormalWeb"/>
      </w:pPr>
    </w:p>
    <w:p w14:paraId="27558E85" w14:textId="42C59DF0" w:rsidR="0090512A" w:rsidRDefault="0090512A" w:rsidP="0090512A">
      <w:pPr>
        <w:pStyle w:val="Heading2"/>
      </w:pPr>
      <w:r w:rsidRPr="0090512A">
        <w:t>Onion Architecture and Domain Isolation</w:t>
      </w:r>
    </w:p>
    <w:p w14:paraId="10F78FA5" w14:textId="1A063A5E" w:rsidR="00C930AD" w:rsidRDefault="0088315D" w:rsidP="00C930AD">
      <w:pPr>
        <w:pStyle w:val="NormalWeb"/>
      </w:pPr>
      <w:r w:rsidRPr="0088315D">
        <w:rPr>
          <w:color w:val="252525"/>
        </w:rPr>
        <w:t>DDD notions form a construction named "onion architecture." It is so named because it resembles an onion with multiple layers and a core inside.</w:t>
      </w:r>
      <w:r>
        <w:rPr>
          <w:color w:val="252525"/>
        </w:rPr>
        <w:t xml:space="preserve"> </w:t>
      </w:r>
      <w:r w:rsidRPr="0088315D">
        <w:t xml:space="preserve">The upper layers depend on the lower ones, but the lower layers don't know about the upper. It might seem </w:t>
      </w:r>
      <w:proofErr w:type="gramStart"/>
      <w:r w:rsidRPr="0088315D">
        <w:t>similar to</w:t>
      </w:r>
      <w:proofErr w:type="gramEnd"/>
      <w:r w:rsidRPr="0088315D">
        <w:t xml:space="preserve"> a classic onion-layer architecture with entities. The difference here is that onion architecture emphasizes the fact that the core part of this structure cannot depend on anything else except itself.</w:t>
      </w:r>
      <w:r>
        <w:t xml:space="preserve"> </w:t>
      </w:r>
      <w:r w:rsidRPr="0088315D">
        <w:t>It means that the core elements of our domain model should act in isolation from each other.</w:t>
      </w:r>
      <w:r>
        <w:t xml:space="preserve"> </w:t>
      </w:r>
      <w:r w:rsidRPr="0088315D">
        <w:t>The core part of this so-called onion is the notion of entity, value object, domain event, and aggregate.</w:t>
      </w:r>
      <w:r>
        <w:t xml:space="preserve"> </w:t>
      </w:r>
      <w:r w:rsidRPr="0088315D">
        <w:t>The next layer consists of repositories, factories, and domain services. Application services go beyond that, and finally, UI is the outermost layer, if, of course, the application contains a user interface.</w:t>
      </w:r>
      <w:r>
        <w:t xml:space="preserve"> </w:t>
      </w:r>
      <w:r w:rsidRPr="0088315D">
        <w:t>All work with a database should be encapsulated in repositories. They can refer to it either directly or through an ORM, but the general rule should remain.</w:t>
      </w:r>
      <w:r>
        <w:t xml:space="preserve"> </w:t>
      </w:r>
      <w:r w:rsidRPr="0088315D">
        <w:t>The code working with the data storage must be gathered under the repositories in the domain model. These four elements</w:t>
      </w:r>
      <w:r w:rsidR="00C930AD">
        <w:t xml:space="preserve">: </w:t>
      </w:r>
      <w:r w:rsidRPr="0088315D">
        <w:t>entities, value objects, domain events, and aggregates</w:t>
      </w:r>
      <w:r w:rsidR="00C930AD">
        <w:t xml:space="preserve">, </w:t>
      </w:r>
      <w:r w:rsidRPr="0088315D">
        <w:t>are the most basic.</w:t>
      </w:r>
      <w:r>
        <w:t xml:space="preserve"> </w:t>
      </w:r>
      <w:r w:rsidRPr="0088315D">
        <w:t>They can refer to each other, for example, and then they can contain a value object, or a value object can keep a reference to an aggregate root, but they cannot work with other DDD notions, such as repositories and factories.</w:t>
      </w:r>
      <w:r w:rsidR="00C930AD">
        <w:t xml:space="preserve"> </w:t>
      </w:r>
      <w:r w:rsidR="00C930AD" w:rsidRPr="00C930AD">
        <w:t>Similarly, repositories, factories, and domain services can know about each other and the four basic elements, but they should not refer to the application services.</w:t>
      </w:r>
      <w:r w:rsidR="00C930AD">
        <w:t xml:space="preserve"> </w:t>
      </w:r>
      <w:r w:rsidR="00C930AD" w:rsidRPr="00C930AD">
        <w:t>The main reason for the isolation of the four core elements of the domain model is the separation of concerns.</w:t>
      </w:r>
      <w:r w:rsidR="00C930AD">
        <w:t xml:space="preserve"> </w:t>
      </w:r>
      <w:r w:rsidR="00C930AD" w:rsidRPr="00C930AD">
        <w:t>Entities, value objects, domain events, and aggregates carry the most important part of the application, its business logic. They don't contain all of it, of course.</w:t>
      </w:r>
      <w:r w:rsidR="00C930AD">
        <w:t xml:space="preserve"> </w:t>
      </w:r>
      <w:r w:rsidR="00C930AD" w:rsidRPr="00C930AD">
        <w:t>Repositories and factories can keep some of the business logic as well, but these four elements include most of it.</w:t>
      </w:r>
      <w:r w:rsidR="00C930AD">
        <w:t xml:space="preserve"> </w:t>
      </w:r>
      <w:r w:rsidR="00C930AD" w:rsidRPr="00C930AD">
        <w:t>In the situation where you have some elements so deeply involved in the problem domain representation, it is vital to keep them as free as possible from other duties.</w:t>
      </w:r>
      <w:r w:rsidR="00C930AD">
        <w:t xml:space="preserve"> </w:t>
      </w:r>
      <w:r w:rsidR="00C930AD" w:rsidRPr="00C930AD">
        <w:t>It is crucial to leave entities and value objects to do only one thing: represent the domain logic in the application. In practice, it means they shouldn't contain any knowledge about how they are preserved or created.</w:t>
      </w:r>
      <w:r w:rsidR="00C930AD">
        <w:t xml:space="preserve"> </w:t>
      </w:r>
      <w:r w:rsidR="00C930AD" w:rsidRPr="00C930AD">
        <w:t>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r w:rsidR="00C930AD">
        <w:t xml:space="preserve"> </w:t>
      </w:r>
      <w:r w:rsidR="00C930AD" w:rsidRPr="00C930AD">
        <w:t xml:space="preserve">The cleaner the domain model is kept, the easier it is to reason about it and to extend it </w:t>
      </w:r>
      <w:proofErr w:type="gramStart"/>
      <w:r w:rsidR="00C930AD" w:rsidRPr="00C930AD">
        <w:t>later on</w:t>
      </w:r>
      <w:proofErr w:type="gramEnd"/>
      <w:r w:rsidR="00C930AD" w:rsidRPr="00C930AD">
        <w:t>.</w:t>
      </w:r>
      <w:r w:rsidR="00C930AD">
        <w:t xml:space="preserve"> </w:t>
      </w:r>
      <w:r w:rsidR="00C930AD" w:rsidRPr="00C930AD">
        <w:t>Inability to maintain proper separation of concerns in enterprise-level applications is one of the biggest reasons why code bases become a mess, which leads to delays and even failure of the project.</w:t>
      </w:r>
      <w:r w:rsidR="00C930AD">
        <w:t xml:space="preserve"> It is not always possible to separate them completely, though, and there will always be some elements not related to the domain. </w:t>
      </w:r>
      <w:r w:rsidR="00C930AD" w:rsidRPr="00C930AD">
        <w:t xml:space="preserve">Nevertheless, it is possible to keep those elements under control so that they introduce almost no overhead to </w:t>
      </w:r>
      <w:r w:rsidR="003E1EC6">
        <w:t xml:space="preserve">the </w:t>
      </w:r>
      <w:r w:rsidR="00C930AD" w:rsidRPr="00C930AD">
        <w:t>domain clauses.</w:t>
      </w:r>
    </w:p>
    <w:p w14:paraId="3B1ADE6B" w14:textId="77777777" w:rsidR="00313ACB" w:rsidRPr="0090512A" w:rsidRDefault="00313ACB" w:rsidP="00313ACB">
      <w:r>
        <w:rPr>
          <w:noProof/>
        </w:rPr>
        <w:drawing>
          <wp:inline distT="0" distB="0" distL="0" distR="0" wp14:anchorId="1E307FCB" wp14:editId="45A341C6">
            <wp:extent cx="1514650" cy="15807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29218" cy="1595970"/>
                    </a:xfrm>
                    <a:prstGeom prst="rect">
                      <a:avLst/>
                    </a:prstGeom>
                  </pic:spPr>
                </pic:pic>
              </a:graphicData>
            </a:graphic>
          </wp:inline>
        </w:drawing>
      </w:r>
    </w:p>
    <w:p w14:paraId="10D388B7" w14:textId="77777777" w:rsidR="00313ACB" w:rsidRPr="00365E5A" w:rsidRDefault="00313ACB" w:rsidP="00313ACB">
      <w:pPr>
        <w:spacing w:before="100" w:beforeAutospacing="1" w:after="100" w:afterAutospacing="1" w:line="240" w:lineRule="auto"/>
        <w:rPr>
          <w:rFonts w:ascii="Times New Roman" w:eastAsia="Times New Roman" w:hAnsi="Times New Roman" w:cs="Times New Roman"/>
          <w:sz w:val="24"/>
          <w:szCs w:val="24"/>
          <w:lang w:val="en-US"/>
        </w:rPr>
      </w:pPr>
      <w:r w:rsidRPr="0088315D">
        <w:rPr>
          <w:rFonts w:ascii="Times New Roman" w:eastAsia="Times New Roman" w:hAnsi="Times New Roman" w:cs="Times New Roman"/>
          <w:sz w:val="24"/>
          <w:szCs w:val="24"/>
          <w:lang w:val="en-US"/>
        </w:rPr>
        <w:t xml:space="preserve">building blocks of domain-driven design </w:t>
      </w:r>
    </w:p>
    <w:p w14:paraId="7BF9D986" w14:textId="77777777" w:rsidR="00313ACB" w:rsidRDefault="00313ACB" w:rsidP="00C930AD">
      <w:pPr>
        <w:pStyle w:val="NormalWeb"/>
      </w:pPr>
    </w:p>
    <w:p w14:paraId="48EAA115" w14:textId="7C92AB09" w:rsidR="00526B8E" w:rsidRDefault="00526B8E" w:rsidP="00526B8E">
      <w:pPr>
        <w:pStyle w:val="Heading2"/>
      </w:pPr>
      <w:r w:rsidRPr="00526B8E">
        <w:lastRenderedPageBreak/>
        <w:t>Modeling Best Practices</w:t>
      </w:r>
    </w:p>
    <w:p w14:paraId="57F9CFFA" w14:textId="1C807798" w:rsidR="00526B8E" w:rsidRDefault="00526B8E" w:rsidP="00526B8E">
      <w:pPr>
        <w:pStyle w:val="NormalWeb"/>
      </w:pPr>
      <w:r>
        <w:t xml:space="preserve">DDD principles dictate that the main model becomes the heart of the software; this fact entails a guideline for how to work with the application code base. In practice, it means that the development process should always start with modeling the core domain, even if there is no UI or database structure yet. </w:t>
      </w:r>
      <w:r w:rsidRPr="00526B8E">
        <w:t xml:space="preserve">The user interface and the database are important elements of the system as well, but the core domain is the most important part. The investments in the domain model pay off greatly over time. It also means that in a typical enterprise application, an infrastructure code is less important than the core domain. Make certain that </w:t>
      </w:r>
      <w:r w:rsidR="00631253">
        <w:t>the</w:t>
      </w:r>
      <w:r w:rsidRPr="00526B8E">
        <w:t xml:space="preserve"> business logic remains intact and does not dissolve in the infrastructure code.</w:t>
      </w:r>
      <w:r w:rsidR="00631253">
        <w:t xml:space="preserve"> </w:t>
      </w:r>
    </w:p>
    <w:p w14:paraId="0778C2D0" w14:textId="610F0B4D" w:rsidR="00401B1B" w:rsidRPr="00526B8E" w:rsidRDefault="00401B1B" w:rsidP="00401B1B">
      <w:pPr>
        <w:pStyle w:val="Heading2"/>
      </w:pPr>
      <w:r w:rsidRPr="00401B1B">
        <w:t>Domain-Driven Design and Unit Testing</w:t>
      </w:r>
    </w:p>
    <w:p w14:paraId="660722BD" w14:textId="77777777" w:rsidR="004A58A7" w:rsidRPr="004A58A7" w:rsidRDefault="004A58A7" w:rsidP="004A58A7">
      <w:pPr>
        <w:pStyle w:val="NormalWeb"/>
      </w:pPr>
      <w:r w:rsidRPr="004A58A7">
        <w:t>When it comes to unit testing, it's important to keep a balance between the amount of coverage and the amount of effort.</w:t>
      </w:r>
      <w:r>
        <w:t xml:space="preserve"> </w:t>
      </w:r>
      <w:r w:rsidRPr="004A58A7">
        <w:t>100% coverage is an expensive mark to reach, and it doesn't necessarily provide proportional value to the quality of your software. In most enterprise-level applications, the value distribution corresponds to the number of unit tests in this way.</w:t>
      </w:r>
      <w:r>
        <w:t xml:space="preserve"> </w:t>
      </w:r>
      <w:r w:rsidRPr="004A58A7">
        <w:t>At some point, the value gained from the additional tests doesn't justify the resources invested.</w:t>
      </w:r>
      <w:r>
        <w:t xml:space="preserve"> </w:t>
      </w:r>
      <w:r w:rsidRPr="004A58A7">
        <w:t>In practice, unit tests should cover only those parts of the code base that are the most significant to the application, and this is the innermost layer in the onion architecture: entities, value objects, aggregates, and domain events, the elements that contain most of the domain knowledge of your application.</w:t>
      </w:r>
      <w:r>
        <w:t xml:space="preserve"> </w:t>
      </w:r>
      <w:r w:rsidRPr="004A58A7">
        <w:t>It's a good idea to get 100% or close to 100% as coverage of them.</w:t>
      </w:r>
      <w:r>
        <w:t xml:space="preserve"> </w:t>
      </w:r>
      <w:r w:rsidRPr="004A58A7">
        <w:t>That is another reason why the core layer of the domain model should remain isolated from other parts of the application, such as the database, email service, and so on.</w:t>
      </w:r>
      <w:r>
        <w:t xml:space="preserve"> </w:t>
      </w:r>
      <w:r w:rsidRPr="004A58A7">
        <w:t>A good separation of concerns helps create testable code, which doesn't require any mocks or other test doubles to be tested.</w:t>
      </w:r>
      <w:r>
        <w:t xml:space="preserve"> </w:t>
      </w:r>
      <w:r w:rsidRPr="004A58A7">
        <w:t>If the unit tests are hidden in the database or some other external dependency, it's a strong sign the domain model is not properly isolated.</w:t>
      </w:r>
    </w:p>
    <w:p w14:paraId="57D9F0D6" w14:textId="1564B7A6" w:rsidR="008812C1" w:rsidRPr="008812C1" w:rsidRDefault="008812C1" w:rsidP="008812C1">
      <w:pPr>
        <w:pStyle w:val="NormalWeb"/>
      </w:pPr>
      <w:r w:rsidRPr="008812C1">
        <w:t>Integration testing should cover the other parts of the code base.</w:t>
      </w:r>
      <w:r>
        <w:t xml:space="preserve"> They are </w:t>
      </w:r>
      <w:r w:rsidRPr="008812C1">
        <w:t>automated tests which cover several pieces of the application at once. Implementing them should be an easy task due to the great isolation achieved for the domain model.</w:t>
      </w:r>
    </w:p>
    <w:p w14:paraId="51CD4B04" w14:textId="62012AF3" w:rsidR="00EB4242" w:rsidRDefault="00EB4242" w:rsidP="00EB4242">
      <w:pPr>
        <w:rPr>
          <w:rFonts w:asciiTheme="majorHAnsi" w:eastAsiaTheme="majorEastAsia" w:hAnsiTheme="majorHAnsi" w:cstheme="majorBidi"/>
          <w:color w:val="2F5496" w:themeColor="accent1" w:themeShade="BF"/>
          <w:sz w:val="26"/>
          <w:szCs w:val="26"/>
        </w:rPr>
      </w:pPr>
      <w:r w:rsidRPr="00EB4242">
        <w:rPr>
          <w:rFonts w:asciiTheme="majorHAnsi" w:eastAsiaTheme="majorEastAsia" w:hAnsiTheme="majorHAnsi" w:cstheme="majorBidi"/>
          <w:color w:val="2F5496" w:themeColor="accent1" w:themeShade="BF"/>
          <w:sz w:val="26"/>
          <w:szCs w:val="26"/>
        </w:rPr>
        <w:t>Summary</w:t>
      </w:r>
    </w:p>
    <w:p w14:paraId="207EF5F4" w14:textId="6216800C" w:rsidR="007F3BF5" w:rsidRDefault="007F3BF5" w:rsidP="007F3BF5">
      <w:pPr>
        <w:pStyle w:val="NormalWeb"/>
      </w:pPr>
      <w:r>
        <w:t>This article explains how DDD principles apply to specific types of cloud services as well as provides an overview of software design principles such as YAGNI, which stands for implementing only the functionality you need right now, and KISS, which proposes the use of the simplest solution possible. These principles can help greatly when going along with a project. The beauty of domain-driven design is that its principles perfectly align with breaking a problem into consumable chunks and reducing its complexity to a level where it's no longer hard to understand and implement.</w:t>
      </w:r>
      <w:r>
        <w:rPr>
          <w:lang w:val="bg-BG"/>
        </w:rPr>
        <w:t xml:space="preserve"> </w:t>
      </w:r>
      <w:r>
        <w:t>The article emphasizes the importance of communication with domain experts, which needs to be two-sided, and the importance of the domain knowledge itself. As well as the notion of onion architecture, unit testing and why the domain model should remain isolated.</w:t>
      </w:r>
    </w:p>
    <w:p w14:paraId="231B076F" w14:textId="41AE432B" w:rsidR="007F3BF5" w:rsidRDefault="007F3BF5" w:rsidP="007F3BF5">
      <w:pPr>
        <w:pStyle w:val="NormalWeb"/>
      </w:pPr>
    </w:p>
    <w:p w14:paraId="366C29BE" w14:textId="5EF8EC56" w:rsidR="007F3BF5" w:rsidRPr="007F3BF5" w:rsidRDefault="007F3BF5" w:rsidP="007F3BF5">
      <w:pPr>
        <w:pStyle w:val="NormalWeb"/>
        <w:rPr>
          <w:lang w:val="bg-BG"/>
        </w:rPr>
      </w:pPr>
    </w:p>
    <w:p w14:paraId="06032D99" w14:textId="6E8A2414" w:rsidR="007F3BF5" w:rsidRDefault="007F3BF5" w:rsidP="007F3BF5">
      <w:pPr>
        <w:pStyle w:val="NormalWeb"/>
      </w:pPr>
    </w:p>
    <w:p w14:paraId="02E9B19E" w14:textId="42F8F14B" w:rsidR="007F3BF5" w:rsidRDefault="007F3BF5" w:rsidP="007F3BF5">
      <w:pPr>
        <w:pStyle w:val="NormalWeb"/>
      </w:pPr>
    </w:p>
    <w:p w14:paraId="5E82177C" w14:textId="03EB6335" w:rsidR="00EB4242" w:rsidRDefault="00EB4242" w:rsidP="00EB4242">
      <w:pPr>
        <w:pStyle w:val="NormalWeb"/>
      </w:pPr>
    </w:p>
    <w:p w14:paraId="61D9A044" w14:textId="77777777" w:rsidR="00EB4242" w:rsidRPr="00EB4242" w:rsidRDefault="00EB4242" w:rsidP="00EB4242"/>
    <w:p w14:paraId="2024C169" w14:textId="19669620" w:rsidR="00250D37" w:rsidRPr="00250D37" w:rsidRDefault="00420958" w:rsidP="00FE68DC">
      <w:pPr>
        <w:pStyle w:val="Heading2"/>
        <w:rPr>
          <w:lang w:val="en-US"/>
        </w:rPr>
      </w:pPr>
      <w:r>
        <w:rPr>
          <w:lang w:val="en-US"/>
        </w:rPr>
        <w:t>Overview of a Domain-Driven Design Approach</w:t>
      </w:r>
      <w:r>
        <w:rPr>
          <w:lang w:val="bg-BG"/>
        </w:rPr>
        <w:t xml:space="preserve"> </w:t>
      </w:r>
      <w:r>
        <w:rPr>
          <w:lang w:val="en-US"/>
        </w:rPr>
        <w:t>to Build Microservice-Based Applications</w:t>
      </w:r>
    </w:p>
    <w:p w14:paraId="67A573E7" w14:textId="3D1C9E4E" w:rsidR="00250D37" w:rsidRPr="00250D37" w:rsidRDefault="00250D37" w:rsidP="00250D37">
      <w:pPr>
        <w:rPr>
          <w:lang w:val="en-US"/>
        </w:rPr>
      </w:pPr>
      <w:proofErr w:type="spellStart"/>
      <w:r w:rsidRPr="00250D37">
        <w:rPr>
          <w:lang w:val="en-US"/>
        </w:rPr>
        <w:t>Steinegger</w:t>
      </w:r>
      <w:proofErr w:type="spellEnd"/>
      <w:r w:rsidRPr="00250D37">
        <w:rPr>
          <w:lang w:val="en-US"/>
        </w:rPr>
        <w:t xml:space="preserve">, Roland &amp; </w:t>
      </w:r>
      <w:proofErr w:type="spellStart"/>
      <w:r w:rsidRPr="00250D37">
        <w:rPr>
          <w:lang w:val="en-US"/>
        </w:rPr>
        <w:t>Giessler</w:t>
      </w:r>
      <w:proofErr w:type="spellEnd"/>
      <w:r w:rsidRPr="00250D37">
        <w:rPr>
          <w:lang w:val="en-US"/>
        </w:rPr>
        <w:t xml:space="preserve">, Pascal &amp; </w:t>
      </w:r>
      <w:proofErr w:type="spellStart"/>
      <w:r w:rsidRPr="00250D37">
        <w:rPr>
          <w:lang w:val="en-US"/>
        </w:rPr>
        <w:t>Hippchen</w:t>
      </w:r>
      <w:proofErr w:type="spellEnd"/>
      <w:r w:rsidRPr="00250D37">
        <w:rPr>
          <w:lang w:val="en-US"/>
        </w:rPr>
        <w:t xml:space="preserve">, Benjamin &amp; </w:t>
      </w:r>
      <w:proofErr w:type="spellStart"/>
      <w:r w:rsidRPr="00250D37">
        <w:rPr>
          <w:lang w:val="en-US"/>
        </w:rPr>
        <w:t>Abeck</w:t>
      </w:r>
      <w:proofErr w:type="spellEnd"/>
      <w:r w:rsidRPr="00250D37">
        <w:rPr>
          <w:lang w:val="en-US"/>
        </w:rPr>
        <w:t>, Sebastian. (2017). Overview of a Domain-Driven Design Approach to Build Microservice-Based Applications.</w:t>
      </w:r>
    </w:p>
    <w:p w14:paraId="736A4451" w14:textId="6633093B" w:rsidR="00420958" w:rsidRDefault="00420958" w:rsidP="00420958">
      <w:pPr>
        <w:rPr>
          <w:rFonts w:ascii="NimbusRomNo9L-Regu" w:hAnsi="NimbusRomNo9L-Regu" w:cs="NimbusRomNo9L-Regu"/>
          <w:sz w:val="24"/>
          <w:szCs w:val="24"/>
          <w:lang w:val="en-US"/>
        </w:rPr>
      </w:pPr>
      <w:r>
        <w:rPr>
          <w:rFonts w:ascii="NimbusRomNo9L-Regu" w:hAnsi="NimbusRomNo9L-Regu" w:cs="NimbusRomNo9L-Regu"/>
          <w:sz w:val="24"/>
          <w:szCs w:val="24"/>
          <w:lang w:val="en-US"/>
        </w:rPr>
        <w:t xml:space="preserve">Roland H. </w:t>
      </w:r>
      <w:proofErr w:type="spellStart"/>
      <w:r>
        <w:rPr>
          <w:rFonts w:ascii="NimbusRomNo9L-Regu" w:hAnsi="NimbusRomNo9L-Regu" w:cs="NimbusRomNo9L-Regu"/>
          <w:sz w:val="24"/>
          <w:szCs w:val="24"/>
          <w:lang w:val="en-US"/>
        </w:rPr>
        <w:t>Steinegger</w:t>
      </w:r>
      <w:proofErr w:type="spellEnd"/>
      <w:r>
        <w:rPr>
          <w:rFonts w:ascii="NimbusRomNo9L-Regu" w:hAnsi="NimbusRomNo9L-Regu" w:cs="NimbusRomNo9L-Regu"/>
          <w:sz w:val="24"/>
          <w:szCs w:val="24"/>
          <w:lang w:val="en-US"/>
        </w:rPr>
        <w:t xml:space="preserve">, Pascal </w:t>
      </w:r>
      <w:proofErr w:type="spellStart"/>
      <w:r>
        <w:rPr>
          <w:rFonts w:ascii="NimbusRomNo9L-Regu" w:hAnsi="NimbusRomNo9L-Regu" w:cs="NimbusRomNo9L-Regu"/>
          <w:sz w:val="24"/>
          <w:szCs w:val="24"/>
          <w:lang w:val="en-US"/>
        </w:rPr>
        <w:t>Giessler</w:t>
      </w:r>
      <w:proofErr w:type="spellEnd"/>
      <w:r>
        <w:rPr>
          <w:rFonts w:ascii="NimbusRomNo9L-Regu" w:hAnsi="NimbusRomNo9L-Regu" w:cs="NimbusRomNo9L-Regu"/>
          <w:sz w:val="24"/>
          <w:szCs w:val="24"/>
          <w:lang w:val="en-US"/>
        </w:rPr>
        <w:t xml:space="preserve">, Benjamin </w:t>
      </w:r>
      <w:proofErr w:type="spellStart"/>
      <w:r>
        <w:rPr>
          <w:rFonts w:ascii="NimbusRomNo9L-Regu" w:hAnsi="NimbusRomNo9L-Regu" w:cs="NimbusRomNo9L-Regu"/>
          <w:sz w:val="24"/>
          <w:szCs w:val="24"/>
          <w:lang w:val="en-US"/>
        </w:rPr>
        <w:t>Hippchen</w:t>
      </w:r>
      <w:proofErr w:type="spellEnd"/>
      <w:r>
        <w:rPr>
          <w:rFonts w:ascii="NimbusRomNo9L-Regu" w:hAnsi="NimbusRomNo9L-Regu" w:cs="NimbusRomNo9L-Regu"/>
          <w:sz w:val="24"/>
          <w:szCs w:val="24"/>
          <w:lang w:val="en-US"/>
        </w:rPr>
        <w:t xml:space="preserve"> and Sebastian </w:t>
      </w:r>
      <w:proofErr w:type="spellStart"/>
      <w:r>
        <w:rPr>
          <w:rFonts w:ascii="NimbusRomNo9L-Regu" w:hAnsi="NimbusRomNo9L-Regu" w:cs="NimbusRomNo9L-Regu"/>
          <w:sz w:val="24"/>
          <w:szCs w:val="24"/>
          <w:lang w:val="en-US"/>
        </w:rPr>
        <w:t>Abeck</w:t>
      </w:r>
      <w:proofErr w:type="spellEnd"/>
    </w:p>
    <w:p w14:paraId="6D83CD4A" w14:textId="77777777" w:rsidR="00FB3D48" w:rsidRDefault="00FB3D48" w:rsidP="00FB3D48">
      <w:pPr>
        <w:pStyle w:val="nova-legacy-e-listitem"/>
        <w:numPr>
          <w:ilvl w:val="0"/>
          <w:numId w:val="4"/>
        </w:numPr>
        <w:shd w:val="clear" w:color="auto" w:fill="FFFFFF"/>
        <w:rPr>
          <w:rFonts w:ascii="Roboto" w:hAnsi="Roboto"/>
          <w:color w:val="111111"/>
          <w:sz w:val="18"/>
          <w:szCs w:val="18"/>
        </w:rPr>
      </w:pPr>
      <w:r>
        <w:rPr>
          <w:rFonts w:ascii="Roboto" w:hAnsi="Roboto"/>
          <w:color w:val="111111"/>
          <w:sz w:val="18"/>
          <w:szCs w:val="18"/>
        </w:rPr>
        <w:t>April 2017</w:t>
      </w:r>
    </w:p>
    <w:p w14:paraId="74677927" w14:textId="77777777" w:rsidR="00FB3D48" w:rsidRDefault="00FB3D48" w:rsidP="00FB3D48">
      <w:pPr>
        <w:pStyle w:val="nova-legacy-e-listitem"/>
        <w:numPr>
          <w:ilvl w:val="0"/>
          <w:numId w:val="5"/>
        </w:numPr>
        <w:shd w:val="clear" w:color="auto" w:fill="FFFFFF"/>
        <w:spacing w:after="120" w:afterAutospacing="0"/>
        <w:rPr>
          <w:rFonts w:ascii="Roboto" w:hAnsi="Roboto"/>
          <w:color w:val="111111"/>
          <w:sz w:val="18"/>
          <w:szCs w:val="18"/>
        </w:rPr>
      </w:pPr>
      <w:r>
        <w:rPr>
          <w:rFonts w:ascii="Roboto" w:hAnsi="Roboto"/>
          <w:color w:val="111111"/>
          <w:sz w:val="18"/>
          <w:szCs w:val="18"/>
        </w:rPr>
        <w:t>Conference: The Third International Conference on Advances and Trends in Software Engineering (SOFTENG 2017)</w:t>
      </w:r>
    </w:p>
    <w:p w14:paraId="4EF60003" w14:textId="781CBDFF" w:rsidR="00FB3D48" w:rsidRPr="00FB3D48" w:rsidRDefault="00FB3D48" w:rsidP="00420958">
      <w:pPr>
        <w:pStyle w:val="nova-legacy-e-listitem"/>
        <w:numPr>
          <w:ilvl w:val="0"/>
          <w:numId w:val="5"/>
        </w:numPr>
        <w:shd w:val="clear" w:color="auto" w:fill="FFFFFF"/>
        <w:rPr>
          <w:rFonts w:ascii="Roboto" w:hAnsi="Roboto"/>
          <w:color w:val="111111"/>
          <w:sz w:val="18"/>
          <w:szCs w:val="18"/>
        </w:rPr>
      </w:pPr>
      <w:r>
        <w:rPr>
          <w:rFonts w:ascii="Roboto" w:hAnsi="Roboto"/>
          <w:color w:val="111111"/>
          <w:sz w:val="18"/>
          <w:szCs w:val="18"/>
        </w:rPr>
        <w:t>At: Venice, Italy</w:t>
      </w:r>
    </w:p>
    <w:p w14:paraId="7AEAF640" w14:textId="407A8B12" w:rsidR="00420958" w:rsidRDefault="00420958" w:rsidP="00420958">
      <w:pPr>
        <w:rPr>
          <w:lang w:val="en-US"/>
        </w:rPr>
      </w:pPr>
      <w:r w:rsidRPr="00420958">
        <w:rPr>
          <w:lang w:val="en-US"/>
        </w:rPr>
        <w:t xml:space="preserve">The traditional approach, as discussed by </w:t>
      </w:r>
      <w:proofErr w:type="spellStart"/>
      <w:proofErr w:type="gramStart"/>
      <w:r w:rsidRPr="00420958">
        <w:rPr>
          <w:lang w:val="en-US"/>
        </w:rPr>
        <w:t>Erl</w:t>
      </w:r>
      <w:proofErr w:type="spellEnd"/>
      <w:r w:rsidRPr="00420958">
        <w:rPr>
          <w:lang w:val="en-US"/>
        </w:rPr>
        <w:t xml:space="preserve"> ,</w:t>
      </w:r>
      <w:proofErr w:type="gramEnd"/>
      <w:r w:rsidRPr="00420958">
        <w:rPr>
          <w:lang w:val="en-US"/>
        </w:rPr>
        <w:t xml:space="preserve"> suggests</w:t>
      </w:r>
      <w:r>
        <w:rPr>
          <w:lang w:val="bg-BG"/>
        </w:rPr>
        <w:t xml:space="preserve"> </w:t>
      </w:r>
      <w:r w:rsidRPr="00420958">
        <w:rPr>
          <w:lang w:val="en-US"/>
        </w:rPr>
        <w:t>a technical and functional separation of services. In contrast,</w:t>
      </w:r>
      <w:r>
        <w:rPr>
          <w:lang w:val="bg-BG"/>
        </w:rPr>
        <w:t xml:space="preserve"> </w:t>
      </w:r>
      <w:r w:rsidRPr="00420958">
        <w:rPr>
          <w:lang w:val="en-US"/>
        </w:rPr>
        <w:t>according to Evans [4], domain-driven design (DDD) provides</w:t>
      </w:r>
      <w:r>
        <w:rPr>
          <w:lang w:val="bg-BG"/>
        </w:rPr>
        <w:t xml:space="preserve"> </w:t>
      </w:r>
      <w:r w:rsidRPr="00420958">
        <w:rPr>
          <w:lang w:val="en-US"/>
        </w:rPr>
        <w:t>the key concepts required to compartmentalize microservices</w:t>
      </w:r>
    </w:p>
    <w:p w14:paraId="383618A4" w14:textId="4F5D39F2" w:rsidR="00420958" w:rsidRDefault="00420958" w:rsidP="00420958">
      <w:pPr>
        <w:rPr>
          <w:lang w:val="bg-BG"/>
        </w:rPr>
      </w:pPr>
    </w:p>
    <w:p w14:paraId="4684EAF4" w14:textId="1E26346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DDD approach provides a means of representing the</w:t>
      </w:r>
      <w:r>
        <w:rPr>
          <w:rFonts w:cs="NimbusRomNo9L-Regu"/>
          <w:sz w:val="20"/>
          <w:szCs w:val="20"/>
          <w:lang w:val="bg-BG"/>
        </w:rPr>
        <w:t xml:space="preserve"> </w:t>
      </w:r>
      <w:r>
        <w:rPr>
          <w:rFonts w:ascii="NimbusRomNo9L-Regu" w:hAnsi="NimbusRomNo9L-Regu" w:cs="NimbusRomNo9L-Regu"/>
          <w:sz w:val="20"/>
          <w:szCs w:val="20"/>
          <w:lang w:val="en-US"/>
        </w:rPr>
        <w:t>real world in the architecture,</w:t>
      </w:r>
    </w:p>
    <w:p w14:paraId="1C3CFC40"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cs="NimbusRomNo9L-Regu"/>
          <w:sz w:val="20"/>
          <w:szCs w:val="20"/>
          <w:lang w:val="bg-BG"/>
        </w:rPr>
        <w:t>/</w:t>
      </w:r>
      <w:r>
        <w:rPr>
          <w:rFonts w:ascii="NimbusRomNo9L-Regu" w:hAnsi="NimbusRomNo9L-Regu" w:cs="NimbusRomNo9L-Regu"/>
          <w:sz w:val="20"/>
          <w:szCs w:val="20"/>
          <w:lang w:val="en-US"/>
        </w:rPr>
        <w:t>e.g., by using bounded contexts</w:t>
      </w:r>
    </w:p>
    <w:p w14:paraId="6AA5EAE1"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representing organizational units [5], </w:t>
      </w:r>
      <w:proofErr w:type="gramStart"/>
      <w:r>
        <w:rPr>
          <w:rFonts w:ascii="NimbusRomNo9L-Regu" w:hAnsi="NimbusRomNo9L-Regu" w:cs="NimbusRomNo9L-Regu"/>
          <w:sz w:val="20"/>
          <w:szCs w:val="20"/>
          <w:lang w:val="en-US"/>
        </w:rPr>
        <w:t>and also</w:t>
      </w:r>
      <w:proofErr w:type="gramEnd"/>
      <w:r>
        <w:rPr>
          <w:rFonts w:ascii="NimbusRomNo9L-Regu" w:hAnsi="NimbusRomNo9L-Regu" w:cs="NimbusRomNo9L-Regu"/>
          <w:sz w:val="20"/>
          <w:szCs w:val="20"/>
          <w:lang w:val="en-US"/>
        </w:rPr>
        <w:t xml:space="preserve"> identifies and</w:t>
      </w:r>
    </w:p>
    <w:p w14:paraId="7A30AC73" w14:textId="77777777" w:rsidR="00420958" w:rsidRDefault="00420958" w:rsidP="0042095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focuses on the core domain; </w:t>
      </w:r>
      <w:proofErr w:type="gramStart"/>
      <w:r>
        <w:rPr>
          <w:rFonts w:ascii="NimbusRomNo9L-Regu" w:hAnsi="NimbusRomNo9L-Regu" w:cs="NimbusRomNo9L-Regu"/>
          <w:sz w:val="20"/>
          <w:szCs w:val="20"/>
          <w:lang w:val="en-US"/>
        </w:rPr>
        <w:t>both of these</w:t>
      </w:r>
      <w:proofErr w:type="gramEnd"/>
      <w:r>
        <w:rPr>
          <w:rFonts w:ascii="NimbusRomNo9L-Regu" w:hAnsi="NimbusRomNo9L-Regu" w:cs="NimbusRomNo9L-Regu"/>
          <w:sz w:val="20"/>
          <w:szCs w:val="20"/>
          <w:lang w:val="en-US"/>
        </w:rPr>
        <w:t xml:space="preserve"> characteristics lead</w:t>
      </w:r>
    </w:p>
    <w:p w14:paraId="3AB51881" w14:textId="0665808E" w:rsidR="00420958" w:rsidRDefault="00420958" w:rsidP="00420958">
      <w:pPr>
        <w:autoSpaceDE w:val="0"/>
        <w:autoSpaceDN w:val="0"/>
        <w:adjustRightInd w:val="0"/>
        <w:spacing w:after="0" w:line="240" w:lineRule="auto"/>
        <w:rPr>
          <w:rFonts w:cs="NimbusRomNo9L-Regu"/>
          <w:sz w:val="20"/>
          <w:szCs w:val="20"/>
          <w:lang w:val="bg-BG"/>
        </w:rPr>
      </w:pPr>
      <w:r>
        <w:rPr>
          <w:rFonts w:ascii="NimbusRomNo9L-Regu" w:hAnsi="NimbusRomNo9L-Regu" w:cs="NimbusRomNo9L-Regu"/>
          <w:sz w:val="20"/>
          <w:szCs w:val="20"/>
          <w:lang w:val="en-US"/>
        </w:rPr>
        <w:t>to improved software architecture quality</w:t>
      </w:r>
      <w:r>
        <w:rPr>
          <w:rFonts w:cs="NimbusRomNo9L-Regu"/>
          <w:sz w:val="20"/>
          <w:szCs w:val="20"/>
          <w:lang w:val="bg-BG"/>
        </w:rPr>
        <w:t>Л</w:t>
      </w:r>
    </w:p>
    <w:p w14:paraId="7F0178CF" w14:textId="2F453584" w:rsidR="00420958" w:rsidRDefault="00420958" w:rsidP="00420958">
      <w:pPr>
        <w:autoSpaceDE w:val="0"/>
        <w:autoSpaceDN w:val="0"/>
        <w:adjustRightInd w:val="0"/>
        <w:spacing w:after="0" w:line="240" w:lineRule="auto"/>
        <w:rPr>
          <w:rFonts w:cs="NimbusRomNo9L-Regu"/>
          <w:sz w:val="20"/>
          <w:szCs w:val="20"/>
          <w:lang w:val="en-US"/>
        </w:rPr>
      </w:pPr>
    </w:p>
    <w:p w14:paraId="0D22D861" w14:textId="08106DB2" w:rsidR="00970C36" w:rsidRDefault="00970C36" w:rsidP="00970C36">
      <w:pPr>
        <w:autoSpaceDE w:val="0"/>
        <w:autoSpaceDN w:val="0"/>
        <w:adjustRightInd w:val="0"/>
        <w:spacing w:after="0" w:line="240" w:lineRule="auto"/>
        <w:rPr>
          <w:lang w:val="en-US"/>
        </w:rPr>
      </w:pPr>
      <w:r w:rsidRPr="00970C36">
        <w:rPr>
          <w:lang w:val="en-US"/>
        </w:rPr>
        <w:t>In microservice</w:t>
      </w:r>
      <w:r>
        <w:rPr>
          <w:lang w:val="en-US"/>
        </w:rPr>
        <w:t xml:space="preserve"> </w:t>
      </w:r>
      <w:r w:rsidRPr="00970C36">
        <w:rPr>
          <w:lang w:val="en-US"/>
        </w:rPr>
        <w:t>architectures, these bounded contexts are used to arrange and</w:t>
      </w:r>
      <w:r>
        <w:rPr>
          <w:lang w:val="en-US"/>
        </w:rPr>
        <w:t xml:space="preserve"> </w:t>
      </w:r>
      <w:r w:rsidRPr="00970C36">
        <w:rPr>
          <w:lang w:val="en-US"/>
        </w:rPr>
        <w:t xml:space="preserve">identify microservices </w:t>
      </w:r>
      <w:r>
        <w:rPr>
          <w:lang w:val="en-US"/>
        </w:rPr>
        <w:t>(</w:t>
      </w:r>
      <w:r w:rsidRPr="00970C36">
        <w:rPr>
          <w:lang w:val="en-US"/>
        </w:rPr>
        <w:t>S. Newman,</w:t>
      </w:r>
      <w:r>
        <w:rPr>
          <w:lang w:val="en-US"/>
        </w:rPr>
        <w:t xml:space="preserve"> 2015)</w:t>
      </w:r>
      <w:r w:rsidRPr="00970C36">
        <w:rPr>
          <w:lang w:val="en-US"/>
        </w:rPr>
        <w:t>. Using DDD is a key success factor</w:t>
      </w:r>
      <w:r>
        <w:rPr>
          <w:lang w:val="en-US"/>
        </w:rPr>
        <w:t xml:space="preserve"> </w:t>
      </w:r>
      <w:r w:rsidRPr="00970C36">
        <w:rPr>
          <w:lang w:val="en-US"/>
        </w:rPr>
        <w:t>in building microservice-based applications [].</w:t>
      </w:r>
    </w:p>
    <w:p w14:paraId="794D00B4" w14:textId="1A20FEB1" w:rsidR="00556410" w:rsidRDefault="00556410" w:rsidP="00970C36">
      <w:pPr>
        <w:autoSpaceDE w:val="0"/>
        <w:autoSpaceDN w:val="0"/>
        <w:adjustRightInd w:val="0"/>
        <w:spacing w:after="0" w:line="240" w:lineRule="auto"/>
        <w:rPr>
          <w:lang w:val="en-US"/>
        </w:rPr>
      </w:pPr>
    </w:p>
    <w:p w14:paraId="7ED7852B" w14:textId="1AB30540" w:rsidR="00556410" w:rsidRDefault="00556410" w:rsidP="00556410">
      <w:pPr>
        <w:autoSpaceDE w:val="0"/>
        <w:autoSpaceDN w:val="0"/>
        <w:adjustRightInd w:val="0"/>
        <w:spacing w:after="0" w:line="240" w:lineRule="auto"/>
        <w:rPr>
          <w:lang w:val="en-US"/>
        </w:rPr>
      </w:pPr>
      <w:r w:rsidRPr="00556410">
        <w:rPr>
          <w:lang w:val="en-US"/>
        </w:rPr>
        <w:t>Domain-driven design</w:t>
      </w:r>
      <w:r>
        <w:rPr>
          <w:lang w:val="en-US"/>
        </w:rPr>
        <w:t xml:space="preserve"> </w:t>
      </w:r>
      <w:r w:rsidRPr="00556410">
        <w:rPr>
          <w:lang w:val="en-US"/>
        </w:rPr>
        <w:t>emphasizes that the application is necessary to determine the</w:t>
      </w:r>
      <w:r>
        <w:rPr>
          <w:lang w:val="en-US"/>
        </w:rPr>
        <w:t xml:space="preserve"> </w:t>
      </w:r>
      <w:r w:rsidRPr="00556410">
        <w:rPr>
          <w:lang w:val="en-US"/>
        </w:rPr>
        <w:t>underlying domain logic of microservices</w:t>
      </w:r>
      <w:r>
        <w:rPr>
          <w:lang w:val="en-US"/>
        </w:rPr>
        <w:t xml:space="preserve"> ()</w:t>
      </w:r>
    </w:p>
    <w:p w14:paraId="60DD1F9F" w14:textId="1E12F985" w:rsidR="00556410" w:rsidRDefault="00556410" w:rsidP="00556410">
      <w:pPr>
        <w:autoSpaceDE w:val="0"/>
        <w:autoSpaceDN w:val="0"/>
        <w:adjustRightInd w:val="0"/>
        <w:spacing w:after="0" w:line="240" w:lineRule="auto"/>
        <w:rPr>
          <w:lang w:val="en-US"/>
        </w:rPr>
      </w:pPr>
    </w:p>
    <w:p w14:paraId="43844F1D" w14:textId="74189E54"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This article is structured as follows: In Section II, DDD and microservice architecture, including a general introduction to software architecture and development and other related concepts, are introduced. Section III classifies DDD and microservices and introduces the software development activities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required in building microservice-based applications according</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to the requirements of DDD. In the next section, a case</w:t>
      </w:r>
    </w:p>
    <w:p w14:paraId="58FB263A" w14:textId="2140306B" w:rsidR="00556410" w:rsidRDefault="00556410" w:rsidP="00556410">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study demonstrates the application of these activities within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a software development process, including artifacts. The limitations</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discovered while applying the activities are described in</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Section V. A conclusion regarding the activities and possible</w:t>
      </w:r>
      <w:r w:rsidR="002057E7">
        <w:rPr>
          <w:rFonts w:ascii="NimbusRomNo9L-Regu" w:hAnsi="NimbusRomNo9L-Regu" w:cs="NimbusRomNo9L-Regu"/>
          <w:sz w:val="20"/>
          <w:szCs w:val="20"/>
          <w:lang w:val="en-US"/>
        </w:rPr>
        <w:t xml:space="preserve"> </w:t>
      </w:r>
      <w:r>
        <w:rPr>
          <w:rFonts w:ascii="NimbusRomNo9L-Regu" w:hAnsi="NimbusRomNo9L-Regu" w:cs="NimbusRomNo9L-Regu"/>
          <w:sz w:val="20"/>
          <w:szCs w:val="20"/>
          <w:lang w:val="en-US"/>
        </w:rPr>
        <w:t>future areas of inquiry is presented in Section VI.</w:t>
      </w:r>
    </w:p>
    <w:p w14:paraId="368E4E37" w14:textId="51C82D95" w:rsidR="002057E7" w:rsidRDefault="002057E7" w:rsidP="00556410">
      <w:pPr>
        <w:autoSpaceDE w:val="0"/>
        <w:autoSpaceDN w:val="0"/>
        <w:adjustRightInd w:val="0"/>
        <w:spacing w:after="0" w:line="240" w:lineRule="auto"/>
        <w:rPr>
          <w:rFonts w:ascii="NimbusRomNo9L-Regu" w:hAnsi="NimbusRomNo9L-Regu" w:cs="NimbusRomNo9L-Regu"/>
          <w:sz w:val="20"/>
          <w:szCs w:val="20"/>
          <w:lang w:val="en-US"/>
        </w:rPr>
      </w:pPr>
    </w:p>
    <w:p w14:paraId="16DDB07B" w14:textId="783CDC9F" w:rsidR="009232EC" w:rsidRDefault="001542DD" w:rsidP="00556410">
      <w:pPr>
        <w:autoSpaceDE w:val="0"/>
        <w:autoSpaceDN w:val="0"/>
        <w:adjustRightInd w:val="0"/>
        <w:spacing w:after="0" w:line="240" w:lineRule="auto"/>
        <w:rPr>
          <w:rFonts w:asciiTheme="majorHAnsi" w:eastAsiaTheme="majorEastAsia" w:hAnsiTheme="majorHAnsi" w:cstheme="majorBidi"/>
          <w:color w:val="1F3763" w:themeColor="accent1" w:themeShade="7F"/>
          <w:sz w:val="20"/>
          <w:szCs w:val="20"/>
          <w:lang w:val="en-US"/>
        </w:rPr>
      </w:pPr>
      <w:r w:rsidRPr="001542DD">
        <w:rPr>
          <w:rFonts w:asciiTheme="majorHAnsi" w:eastAsiaTheme="majorEastAsia" w:hAnsiTheme="majorHAnsi" w:cstheme="majorBidi"/>
          <w:color w:val="1F3763" w:themeColor="accent1" w:themeShade="7F"/>
          <w:sz w:val="20"/>
          <w:szCs w:val="20"/>
          <w:lang w:val="en-US"/>
        </w:rPr>
        <w:t>II. FOUNDATION AND RELATED WORK</w:t>
      </w:r>
    </w:p>
    <w:p w14:paraId="51E8BCF7" w14:textId="77777777" w:rsidR="001542DD" w:rsidRDefault="001542DD" w:rsidP="00556410">
      <w:pPr>
        <w:autoSpaceDE w:val="0"/>
        <w:autoSpaceDN w:val="0"/>
        <w:adjustRightInd w:val="0"/>
        <w:spacing w:after="0" w:line="240" w:lineRule="auto"/>
        <w:rPr>
          <w:rFonts w:ascii="NimbusRomNo9L-Regu" w:hAnsi="NimbusRomNo9L-Regu" w:cs="NimbusRomNo9L-Regu"/>
          <w:sz w:val="20"/>
          <w:szCs w:val="20"/>
          <w:lang w:val="en-US"/>
        </w:rPr>
      </w:pPr>
    </w:p>
    <w:p w14:paraId="29ED0A56" w14:textId="3706DBB7" w:rsidR="002057E7" w:rsidRDefault="00974A9D" w:rsidP="001C0312">
      <w:pPr>
        <w:autoSpaceDE w:val="0"/>
        <w:autoSpaceDN w:val="0"/>
        <w:adjustRightInd w:val="0"/>
        <w:spacing w:after="0" w:line="240" w:lineRule="auto"/>
        <w:rPr>
          <w:lang w:val="en-US"/>
        </w:rPr>
      </w:pPr>
      <w:r w:rsidRPr="00974A9D">
        <w:rPr>
          <w:lang w:val="en-US"/>
        </w:rPr>
        <w:t>Domain-driven design is an approach that is used in application</w:t>
      </w:r>
      <w:r>
        <w:rPr>
          <w:lang w:val="en-US"/>
        </w:rPr>
        <w:t xml:space="preserve"> </w:t>
      </w:r>
      <w:r w:rsidRPr="00974A9D">
        <w:rPr>
          <w:lang w:val="en-US"/>
        </w:rPr>
        <w:t>development where the domain model is the central</w:t>
      </w:r>
      <w:r>
        <w:rPr>
          <w:lang w:val="en-US"/>
        </w:rPr>
        <w:t xml:space="preserve"> </w:t>
      </w:r>
      <w:r w:rsidRPr="00974A9D">
        <w:rPr>
          <w:lang w:val="en-US"/>
        </w:rPr>
        <w:t>artifact. Eric Evans introduced this approach in the book</w:t>
      </w:r>
      <w:r>
        <w:rPr>
          <w:lang w:val="en-US"/>
        </w:rPr>
        <w:t xml:space="preserve"> </w:t>
      </w:r>
      <w:r w:rsidRPr="00974A9D">
        <w:rPr>
          <w:lang w:val="en-US"/>
        </w:rPr>
        <w:t>Domain-Driven Design and identified the essential principles</w:t>
      </w:r>
      <w:r w:rsidR="001C0312">
        <w:rPr>
          <w:lang w:val="en-US"/>
        </w:rPr>
        <w:t>.</w:t>
      </w:r>
    </w:p>
    <w:p w14:paraId="1D27BFF8" w14:textId="48425237" w:rsidR="009232EC" w:rsidRDefault="009232EC" w:rsidP="001C0312">
      <w:pPr>
        <w:autoSpaceDE w:val="0"/>
        <w:autoSpaceDN w:val="0"/>
        <w:adjustRightInd w:val="0"/>
        <w:spacing w:after="0" w:line="240" w:lineRule="auto"/>
        <w:rPr>
          <w:lang w:val="en-US"/>
        </w:rPr>
      </w:pPr>
    </w:p>
    <w:p w14:paraId="3358E0B2" w14:textId="0DF301D0" w:rsidR="001542DD" w:rsidRDefault="001542DD" w:rsidP="001542DD">
      <w:pPr>
        <w:pStyle w:val="Heading3"/>
        <w:rPr>
          <w:sz w:val="16"/>
          <w:szCs w:val="16"/>
          <w:lang w:val="en-US"/>
        </w:rPr>
      </w:pPr>
      <w:r>
        <w:rPr>
          <w:lang w:val="en-US"/>
        </w:rPr>
        <w:t>III. P</w:t>
      </w:r>
      <w:r>
        <w:rPr>
          <w:sz w:val="16"/>
          <w:szCs w:val="16"/>
          <w:lang w:val="en-US"/>
        </w:rPr>
        <w:t>ROCESS</w:t>
      </w:r>
    </w:p>
    <w:p w14:paraId="3E994A5A" w14:textId="68350B14" w:rsidR="001542DD" w:rsidRDefault="001542DD" w:rsidP="001542DD">
      <w:pPr>
        <w:rPr>
          <w:lang w:val="en-US"/>
        </w:rPr>
      </w:pPr>
      <w:r w:rsidRPr="001542DD">
        <w:rPr>
          <w:lang w:val="en-US"/>
        </w:rPr>
        <w:t>This section classifies the activities involved in of DDD</w:t>
      </w:r>
      <w:r>
        <w:rPr>
          <w:lang w:val="en-US"/>
        </w:rPr>
        <w:t xml:space="preserve"> </w:t>
      </w:r>
      <w:r w:rsidRPr="001542DD">
        <w:rPr>
          <w:lang w:val="en-US"/>
        </w:rPr>
        <w:t>and concepts related to microservice architectures; furthermore,</w:t>
      </w:r>
      <w:r>
        <w:rPr>
          <w:lang w:val="en-US"/>
        </w:rPr>
        <w:t xml:space="preserve"> </w:t>
      </w:r>
      <w:r w:rsidRPr="001542DD">
        <w:rPr>
          <w:lang w:val="en-US"/>
        </w:rPr>
        <w:t>the software development activities involved in building</w:t>
      </w:r>
      <w:r>
        <w:rPr>
          <w:lang w:val="en-US"/>
        </w:rPr>
        <w:t xml:space="preserve"> </w:t>
      </w:r>
      <w:r w:rsidRPr="001542DD">
        <w:rPr>
          <w:lang w:val="en-US"/>
        </w:rPr>
        <w:t>microservice-based applications using DDD are introduced.</w:t>
      </w:r>
      <w:r>
        <w:rPr>
          <w:lang w:val="en-US"/>
        </w:rPr>
        <w:t xml:space="preserve"> </w:t>
      </w:r>
      <w:r w:rsidRPr="001542DD">
        <w:rPr>
          <w:lang w:val="en-US"/>
        </w:rPr>
        <w:t>The activities discussed can be applied to various software</w:t>
      </w:r>
      <w:r>
        <w:rPr>
          <w:lang w:val="en-US"/>
        </w:rPr>
        <w:t xml:space="preserve"> </w:t>
      </w:r>
      <w:r w:rsidRPr="001542DD">
        <w:rPr>
          <w:lang w:val="en-US"/>
        </w:rPr>
        <w:t>process models. However, DDD requires one to continuously</w:t>
      </w:r>
      <w:r>
        <w:rPr>
          <w:lang w:val="en-US"/>
        </w:rPr>
        <w:t xml:space="preserve"> </w:t>
      </w:r>
      <w:r w:rsidRPr="001542DD">
        <w:rPr>
          <w:lang w:val="en-US"/>
        </w:rPr>
        <w:t>question and adapt one’s understanding of the domain.</w:t>
      </w:r>
    </w:p>
    <w:p w14:paraId="55F6F8D9" w14:textId="575342BA" w:rsidR="00721709" w:rsidRDefault="00721709" w:rsidP="00721709">
      <w:pPr>
        <w:rPr>
          <w:lang w:val="en-US"/>
        </w:rPr>
      </w:pPr>
      <w:r w:rsidRPr="00721709">
        <w:rPr>
          <w:lang w:val="en-US"/>
        </w:rPr>
        <w:t>Evans suggests</w:t>
      </w:r>
      <w:r>
        <w:rPr>
          <w:lang w:val="en-US"/>
        </w:rPr>
        <w:t xml:space="preserve"> </w:t>
      </w:r>
      <w:r w:rsidRPr="00721709">
        <w:rPr>
          <w:lang w:val="en-US"/>
        </w:rPr>
        <w:t>a four layered architecture, consisting of the user interface,</w:t>
      </w:r>
      <w:r>
        <w:rPr>
          <w:lang w:val="en-US"/>
        </w:rPr>
        <w:t xml:space="preserve"> </w:t>
      </w:r>
      <w:r w:rsidRPr="00721709">
        <w:rPr>
          <w:lang w:val="en-US"/>
        </w:rPr>
        <w:t xml:space="preserve">application, </w:t>
      </w:r>
      <w:proofErr w:type="gramStart"/>
      <w:r w:rsidRPr="00721709">
        <w:rPr>
          <w:lang w:val="en-US"/>
        </w:rPr>
        <w:t>domain</w:t>
      </w:r>
      <w:proofErr w:type="gramEnd"/>
      <w:r w:rsidRPr="00721709">
        <w:rPr>
          <w:lang w:val="en-US"/>
        </w:rPr>
        <w:t xml:space="preserve"> and infrastructure layers.</w:t>
      </w:r>
    </w:p>
    <w:p w14:paraId="23B5563F" w14:textId="3689AFAF" w:rsidR="00D61A05" w:rsidRPr="00D61A05" w:rsidRDefault="00D61A05" w:rsidP="00D61A05">
      <w:pPr>
        <w:rPr>
          <w:lang w:val="en-US"/>
        </w:rPr>
      </w:pPr>
      <w:r w:rsidRPr="00D61A05">
        <w:rPr>
          <w:lang w:val="en-US"/>
        </w:rPr>
        <w:t xml:space="preserve">During the requirements elicitation and analysis, two </w:t>
      </w:r>
      <w:proofErr w:type="spellStart"/>
      <w:r w:rsidRPr="00D61A05">
        <w:rPr>
          <w:lang w:val="en-US"/>
        </w:rPr>
        <w:t>subactivities</w:t>
      </w:r>
      <w:proofErr w:type="spellEnd"/>
      <w:r>
        <w:rPr>
          <w:lang w:val="en-US"/>
        </w:rPr>
        <w:t xml:space="preserve"> </w:t>
      </w:r>
      <w:r w:rsidRPr="00D61A05">
        <w:rPr>
          <w:lang w:val="en-US"/>
        </w:rPr>
        <w:t>take place: first, the information model, as part of</w:t>
      </w:r>
      <w:r>
        <w:rPr>
          <w:lang w:val="en-US"/>
        </w:rPr>
        <w:t xml:space="preserve"> </w:t>
      </w:r>
      <w:r w:rsidRPr="00D61A05">
        <w:rPr>
          <w:lang w:val="en-US"/>
        </w:rPr>
        <w:t>the domain model, is created by “crunching knowledge” with</w:t>
      </w:r>
      <w:r>
        <w:rPr>
          <w:lang w:val="en-US"/>
        </w:rPr>
        <w:t xml:space="preserve"> </w:t>
      </w:r>
      <w:r w:rsidRPr="00D61A05">
        <w:rPr>
          <w:lang w:val="en-US"/>
        </w:rPr>
        <w:t>domain experts; second, a prototype is designed and is discussed</w:t>
      </w:r>
      <w:r>
        <w:rPr>
          <w:lang w:val="en-US"/>
        </w:rPr>
        <w:t xml:space="preserve"> </w:t>
      </w:r>
      <w:r w:rsidRPr="00D61A05">
        <w:rPr>
          <w:lang w:val="en-US"/>
        </w:rPr>
        <w:t>with both the user and customer. As both activities are</w:t>
      </w:r>
      <w:r>
        <w:rPr>
          <w:lang w:val="en-US"/>
        </w:rPr>
        <w:t xml:space="preserve"> </w:t>
      </w:r>
      <w:r w:rsidRPr="00D61A05">
        <w:rPr>
          <w:lang w:val="en-US"/>
        </w:rPr>
        <w:t>closely related (when discussing prototypes, the knowledge of</w:t>
      </w:r>
      <w:r>
        <w:rPr>
          <w:lang w:val="en-US"/>
        </w:rPr>
        <w:t xml:space="preserve"> </w:t>
      </w:r>
      <w:r w:rsidRPr="00D61A05">
        <w:rPr>
          <w:lang w:val="en-US"/>
        </w:rPr>
        <w:t>the domain gets deeper, and when discovering the information model, terms or workflows might change), we combined them</w:t>
      </w:r>
    </w:p>
    <w:p w14:paraId="7EBA70E5" w14:textId="77777777" w:rsidR="00D61A05" w:rsidRPr="001542DD" w:rsidRDefault="00D61A05" w:rsidP="00D61A05">
      <w:pPr>
        <w:rPr>
          <w:lang w:val="en-US"/>
        </w:rPr>
      </w:pPr>
      <w:r w:rsidRPr="00D61A05">
        <w:rPr>
          <w:lang w:val="en-US"/>
        </w:rPr>
        <w:t>into a single activity.</w:t>
      </w:r>
    </w:p>
    <w:p w14:paraId="1CD66135" w14:textId="58BCE1BF" w:rsidR="00D61A05" w:rsidRDefault="00D61A05" w:rsidP="00D61A05">
      <w:pPr>
        <w:rPr>
          <w:lang w:val="en-US"/>
        </w:rPr>
      </w:pPr>
      <w:r w:rsidRPr="00D61A05">
        <w:rPr>
          <w:noProof/>
          <w:lang w:val="en-US"/>
        </w:rPr>
        <w:drawing>
          <wp:inline distT="0" distB="0" distL="0" distR="0" wp14:anchorId="65DA04F3" wp14:editId="33D8FBAC">
            <wp:extent cx="5731510" cy="2021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21840"/>
                    </a:xfrm>
                    <a:prstGeom prst="rect">
                      <a:avLst/>
                    </a:prstGeom>
                    <a:noFill/>
                    <a:ln>
                      <a:noFill/>
                    </a:ln>
                  </pic:spPr>
                </pic:pic>
              </a:graphicData>
            </a:graphic>
          </wp:inline>
        </w:drawing>
      </w:r>
    </w:p>
    <w:p w14:paraId="3BEF8601" w14:textId="112D95BE" w:rsidR="00D61A05" w:rsidRPr="00D61A05" w:rsidRDefault="00D61A05" w:rsidP="00D61A05">
      <w:pPr>
        <w:rPr>
          <w:lang w:val="en-US"/>
        </w:rPr>
      </w:pPr>
      <w:r w:rsidRPr="00D61A05">
        <w:rPr>
          <w:lang w:val="en-US"/>
        </w:rPr>
        <w:t>Figure 3. Overview of the activities used in building microservice-based</w:t>
      </w:r>
    </w:p>
    <w:p w14:paraId="6EF4B192" w14:textId="4A4A9409" w:rsidR="00D61A05" w:rsidRDefault="00D61A05" w:rsidP="00D61A05">
      <w:pPr>
        <w:rPr>
          <w:lang w:val="en-US"/>
        </w:rPr>
      </w:pPr>
      <w:r w:rsidRPr="00D61A05">
        <w:rPr>
          <w:lang w:val="en-US"/>
        </w:rPr>
        <w:t>Applications</w:t>
      </w:r>
    </w:p>
    <w:p w14:paraId="5DFDE6CD" w14:textId="2A1E063F" w:rsidR="00D61A05" w:rsidRDefault="00D61A05" w:rsidP="00D61A05">
      <w:pPr>
        <w:rPr>
          <w:lang w:val="en-US"/>
        </w:rPr>
      </w:pPr>
    </w:p>
    <w:p w14:paraId="012699BB" w14:textId="77777777" w:rsidR="00207696" w:rsidRPr="00207696" w:rsidRDefault="00207696" w:rsidP="00207696">
      <w:pPr>
        <w:pStyle w:val="Heading3"/>
        <w:rPr>
          <w:lang w:val="en-US"/>
        </w:rPr>
      </w:pPr>
      <w:r w:rsidRPr="00207696">
        <w:rPr>
          <w:lang w:val="en-US"/>
        </w:rPr>
        <w:t>Requirements Elicitation and Analysis</w:t>
      </w:r>
    </w:p>
    <w:p w14:paraId="5CE264B8" w14:textId="29AF8BD2" w:rsidR="00D61A05" w:rsidRDefault="00207696" w:rsidP="00207696">
      <w:pPr>
        <w:rPr>
          <w:lang w:val="en-US"/>
        </w:rPr>
      </w:pPr>
      <w:r w:rsidRPr="00207696">
        <w:rPr>
          <w:lang w:val="en-US"/>
        </w:rPr>
        <w:t>The first activity is about understanding the needs of</w:t>
      </w:r>
      <w:r>
        <w:rPr>
          <w:lang w:val="en-US"/>
        </w:rPr>
        <w:t xml:space="preserve"> </w:t>
      </w:r>
      <w:r w:rsidRPr="00207696">
        <w:rPr>
          <w:lang w:val="en-US"/>
        </w:rPr>
        <w:t>the user. Two non-chronological ordered</w:t>
      </w:r>
      <w:r>
        <w:rPr>
          <w:lang w:val="en-US"/>
        </w:rPr>
        <w:t xml:space="preserve"> </w:t>
      </w:r>
      <w:r w:rsidRPr="00207696">
        <w:rPr>
          <w:lang w:val="en-US"/>
        </w:rPr>
        <w:t>activities take place</w:t>
      </w:r>
      <w:r>
        <w:rPr>
          <w:lang w:val="en-US"/>
        </w:rPr>
        <w:t xml:space="preserve"> </w:t>
      </w:r>
      <w:r w:rsidRPr="00207696">
        <w:rPr>
          <w:lang w:val="en-US"/>
        </w:rPr>
        <w:t>in this phase: exploration of the domain and designing a</w:t>
      </w:r>
      <w:r>
        <w:rPr>
          <w:lang w:val="en-US"/>
        </w:rPr>
        <w:t xml:space="preserve"> </w:t>
      </w:r>
      <w:r w:rsidRPr="00207696">
        <w:rPr>
          <w:lang w:val="en-US"/>
        </w:rPr>
        <w:t>prototype. These activities highly influence each other, e.g.,</w:t>
      </w:r>
      <w:r>
        <w:rPr>
          <w:lang w:val="en-US"/>
        </w:rPr>
        <w:t xml:space="preserve"> </w:t>
      </w:r>
      <w:r w:rsidRPr="00207696">
        <w:rPr>
          <w:lang w:val="en-US"/>
        </w:rPr>
        <w:t>the terms from the domain model are used in the prototype</w:t>
      </w:r>
      <w:r>
        <w:rPr>
          <w:lang w:val="en-US"/>
        </w:rPr>
        <w:t xml:space="preserve"> </w:t>
      </w:r>
      <w:r w:rsidRPr="00207696">
        <w:rPr>
          <w:lang w:val="en-US"/>
        </w:rPr>
        <w:t>while new insights might change them</w:t>
      </w:r>
    </w:p>
    <w:p w14:paraId="47685823" w14:textId="77777777" w:rsidR="00207696" w:rsidRDefault="00207696" w:rsidP="00207696">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20"/>
          <w:szCs w:val="20"/>
          <w:lang w:val="en-US"/>
        </w:rPr>
        <w:t>VI. C</w:t>
      </w:r>
      <w:r>
        <w:rPr>
          <w:rFonts w:ascii="NimbusRomNo9L-Regu" w:hAnsi="NimbusRomNo9L-Regu" w:cs="NimbusRomNo9L-Regu"/>
          <w:sz w:val="16"/>
          <w:szCs w:val="16"/>
          <w:lang w:val="en-US"/>
        </w:rPr>
        <w:t xml:space="preserve">ONCLUSION AND </w:t>
      </w:r>
      <w:r>
        <w:rPr>
          <w:rFonts w:ascii="NimbusRomNo9L-Regu" w:hAnsi="NimbusRomNo9L-Regu" w:cs="NimbusRomNo9L-Regu"/>
          <w:sz w:val="20"/>
          <w:szCs w:val="20"/>
          <w:lang w:val="en-US"/>
        </w:rPr>
        <w:t>F</w:t>
      </w:r>
      <w:r>
        <w:rPr>
          <w:rFonts w:ascii="NimbusRomNo9L-Regu" w:hAnsi="NimbusRomNo9L-Regu" w:cs="NimbusRomNo9L-Regu"/>
          <w:sz w:val="16"/>
          <w:szCs w:val="16"/>
          <w:lang w:val="en-US"/>
        </w:rPr>
        <w:t xml:space="preserve">UTURE </w:t>
      </w:r>
      <w:r>
        <w:rPr>
          <w:rFonts w:ascii="NimbusRomNo9L-Regu" w:hAnsi="NimbusRomNo9L-Regu" w:cs="NimbusRomNo9L-Regu"/>
          <w:sz w:val="20"/>
          <w:szCs w:val="20"/>
          <w:lang w:val="en-US"/>
        </w:rPr>
        <w:t>W</w:t>
      </w:r>
      <w:r>
        <w:rPr>
          <w:rFonts w:ascii="NimbusRomNo9L-Regu" w:hAnsi="NimbusRomNo9L-Regu" w:cs="NimbusRomNo9L-Regu"/>
          <w:sz w:val="16"/>
          <w:szCs w:val="16"/>
          <w:lang w:val="en-US"/>
        </w:rPr>
        <w:t>ORK</w:t>
      </w:r>
    </w:p>
    <w:p w14:paraId="4E93B1F5" w14:textId="71C4B471" w:rsidR="00207696" w:rsidRDefault="00207696" w:rsidP="00207696">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DDD offers key concepts and activities to build applications based on a microservice architecture,</w:t>
      </w:r>
    </w:p>
    <w:p w14:paraId="224B4A0A" w14:textId="77777777" w:rsidR="00302742" w:rsidRDefault="00302742" w:rsidP="00207696">
      <w:pPr>
        <w:autoSpaceDE w:val="0"/>
        <w:autoSpaceDN w:val="0"/>
        <w:adjustRightInd w:val="0"/>
        <w:spacing w:after="0" w:line="240" w:lineRule="auto"/>
        <w:rPr>
          <w:rFonts w:ascii="NimbusRomNo9L-Regu" w:hAnsi="NimbusRomNo9L-Regu" w:cs="NimbusRomNo9L-Regu"/>
          <w:sz w:val="20"/>
          <w:szCs w:val="20"/>
          <w:lang w:val="en-US"/>
        </w:rPr>
      </w:pPr>
    </w:p>
    <w:p w14:paraId="6DA2033F"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In a case study, we showed the application of the activities</w:t>
      </w:r>
    </w:p>
    <w:p w14:paraId="7B63779A"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an agile software development process to build a thesis</w:t>
      </w:r>
    </w:p>
    <w:p w14:paraId="31F0488E" w14:textId="77777777"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management applications as part of the </w:t>
      </w:r>
      <w:proofErr w:type="spellStart"/>
      <w:r>
        <w:rPr>
          <w:rFonts w:ascii="NimbusRomNo9L-Regu" w:hAnsi="NimbusRomNo9L-Regu" w:cs="NimbusRomNo9L-Regu"/>
          <w:sz w:val="20"/>
          <w:szCs w:val="20"/>
          <w:lang w:val="en-US"/>
        </w:rPr>
        <w:t>SmartCampus</w:t>
      </w:r>
      <w:proofErr w:type="spellEnd"/>
      <w:r>
        <w:rPr>
          <w:rFonts w:ascii="NimbusRomNo9L-Regu" w:hAnsi="NimbusRomNo9L-Regu" w:cs="NimbusRomNo9L-Regu"/>
          <w:sz w:val="20"/>
          <w:szCs w:val="20"/>
          <w:lang w:val="en-US"/>
        </w:rPr>
        <w:t xml:space="preserve"> and gave</w:t>
      </w:r>
    </w:p>
    <w:p w14:paraId="46F2E08D" w14:textId="2842FACA" w:rsidR="00302742" w:rsidRDefault="00302742" w:rsidP="00302742">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examples of the resulting artifacts</w:t>
      </w:r>
      <w:proofErr w:type="gramStart"/>
      <w:r>
        <w:rPr>
          <w:rFonts w:ascii="NimbusRomNo9L-Regu" w:hAnsi="NimbusRomNo9L-Regu" w:cs="NimbusRomNo9L-Regu"/>
          <w:sz w:val="20"/>
          <w:szCs w:val="20"/>
          <w:lang w:val="en-US"/>
        </w:rPr>
        <w:t>. ??</w:t>
      </w:r>
      <w:proofErr w:type="gramEnd"/>
    </w:p>
    <w:p w14:paraId="2C9BD846" w14:textId="3D642631" w:rsidR="00302742" w:rsidRDefault="00302742" w:rsidP="00302742">
      <w:pPr>
        <w:autoSpaceDE w:val="0"/>
        <w:autoSpaceDN w:val="0"/>
        <w:adjustRightInd w:val="0"/>
        <w:spacing w:after="0" w:line="240" w:lineRule="auto"/>
        <w:rPr>
          <w:lang w:val="en-US"/>
        </w:rPr>
      </w:pPr>
    </w:p>
    <w:p w14:paraId="461A075B" w14:textId="5417741E" w:rsidR="00302742" w:rsidRDefault="00302742" w:rsidP="00302742">
      <w:pPr>
        <w:autoSpaceDE w:val="0"/>
        <w:autoSpaceDN w:val="0"/>
        <w:adjustRightInd w:val="0"/>
        <w:spacing w:after="0" w:line="240" w:lineRule="auto"/>
        <w:rPr>
          <w:lang w:val="en-US"/>
        </w:rPr>
      </w:pPr>
      <w:r w:rsidRPr="00302742">
        <w:rPr>
          <w:lang w:val="en-US"/>
        </w:rPr>
        <w:t>DDD is about focusing on the domain including its concepts,</w:t>
      </w:r>
      <w:r>
        <w:rPr>
          <w:lang w:val="en-US"/>
        </w:rPr>
        <w:t xml:space="preserve"> </w:t>
      </w:r>
      <w:r w:rsidRPr="00302742">
        <w:rPr>
          <w:lang w:val="en-US"/>
        </w:rPr>
        <w:t>their relationships and business logic. Microservice architecture</w:t>
      </w:r>
      <w:r>
        <w:rPr>
          <w:lang w:val="en-US"/>
        </w:rPr>
        <w:t xml:space="preserve"> </w:t>
      </w:r>
      <w:r w:rsidRPr="00302742">
        <w:rPr>
          <w:lang w:val="en-US"/>
        </w:rPr>
        <w:t>is about arranging and dividing distributed software</w:t>
      </w:r>
      <w:r>
        <w:rPr>
          <w:lang w:val="en-US"/>
        </w:rPr>
        <w:t xml:space="preserve"> </w:t>
      </w:r>
      <w:r w:rsidRPr="00302742">
        <w:rPr>
          <w:lang w:val="en-US"/>
        </w:rPr>
        <w:t xml:space="preserve">building </w:t>
      </w:r>
      <w:proofErr w:type="spellStart"/>
      <w:proofErr w:type="gramStart"/>
      <w:r w:rsidRPr="00302742">
        <w:rPr>
          <w:lang w:val="en-US"/>
        </w:rPr>
        <w:t>blocks.We</w:t>
      </w:r>
      <w:proofErr w:type="spellEnd"/>
      <w:proofErr w:type="gramEnd"/>
      <w:r>
        <w:rPr>
          <w:lang w:val="en-US"/>
        </w:rPr>
        <w:t xml:space="preserve"> </w:t>
      </w:r>
      <w:r w:rsidRPr="00302742">
        <w:rPr>
          <w:lang w:val="en-US"/>
        </w:rPr>
        <w:t>showed missing requirement specifications</w:t>
      </w:r>
      <w:r>
        <w:rPr>
          <w:lang w:val="en-US"/>
        </w:rPr>
        <w:t xml:space="preserve"> </w:t>
      </w:r>
      <w:r w:rsidRPr="00302742">
        <w:rPr>
          <w:lang w:val="en-US"/>
        </w:rPr>
        <w:t>and missing artifacts with our classification</w:t>
      </w:r>
      <w:r>
        <w:rPr>
          <w:lang w:val="en-US"/>
        </w:rPr>
        <w:t>.</w:t>
      </w:r>
    </w:p>
    <w:p w14:paraId="22CE89A1" w14:textId="68829A16" w:rsidR="00302742" w:rsidRDefault="00302742" w:rsidP="00302742">
      <w:pPr>
        <w:autoSpaceDE w:val="0"/>
        <w:autoSpaceDN w:val="0"/>
        <w:adjustRightInd w:val="0"/>
        <w:spacing w:after="0" w:line="240" w:lineRule="auto"/>
        <w:rPr>
          <w:lang w:val="en-US"/>
        </w:rPr>
      </w:pPr>
    </w:p>
    <w:p w14:paraId="610E7334" w14:textId="77777777" w:rsidR="00302742" w:rsidRDefault="00302742" w:rsidP="00302742">
      <w:pPr>
        <w:autoSpaceDE w:val="0"/>
        <w:autoSpaceDN w:val="0"/>
        <w:adjustRightInd w:val="0"/>
        <w:spacing w:after="0" w:line="240" w:lineRule="auto"/>
        <w:rPr>
          <w:lang w:val="en-US"/>
        </w:rPr>
      </w:pPr>
      <w:r w:rsidRPr="00302742">
        <w:rPr>
          <w:lang w:val="en-US"/>
        </w:rPr>
        <w:t>A major advantage of DDD and microservices is the</w:t>
      </w:r>
      <w:r>
        <w:rPr>
          <w:lang w:val="en-US"/>
        </w:rPr>
        <w:t xml:space="preserve"> </w:t>
      </w:r>
      <w:r w:rsidRPr="00302742">
        <w:rPr>
          <w:lang w:val="en-US"/>
        </w:rPr>
        <w:t>reuse of existing functionality.</w:t>
      </w:r>
    </w:p>
    <w:p w14:paraId="755E2B76" w14:textId="5ED0D0B3" w:rsidR="00302742" w:rsidRDefault="00302742" w:rsidP="00302742">
      <w:pPr>
        <w:autoSpaceDE w:val="0"/>
        <w:autoSpaceDN w:val="0"/>
        <w:adjustRightInd w:val="0"/>
        <w:spacing w:after="0" w:line="240" w:lineRule="auto"/>
        <w:rPr>
          <w:lang w:val="en-US"/>
        </w:rPr>
      </w:pPr>
      <w:r w:rsidRPr="00302742">
        <w:rPr>
          <w:lang w:val="en-US"/>
        </w:rPr>
        <w:t>In addition to</w:t>
      </w:r>
      <w:r>
        <w:rPr>
          <w:lang w:val="en-US"/>
        </w:rPr>
        <w:t xml:space="preserve"> </w:t>
      </w:r>
      <w:r w:rsidRPr="00302742">
        <w:rPr>
          <w:lang w:val="en-US"/>
        </w:rPr>
        <w:t>this research topic, we will continue to focus on how we can</w:t>
      </w:r>
      <w:r>
        <w:rPr>
          <w:lang w:val="en-US"/>
        </w:rPr>
        <w:t xml:space="preserve"> </w:t>
      </w:r>
      <w:r w:rsidRPr="00302742">
        <w:rPr>
          <w:lang w:val="en-US"/>
        </w:rPr>
        <w:t>systematically derive web APIs for microservices with quality</w:t>
      </w:r>
      <w:r>
        <w:rPr>
          <w:lang w:val="en-US"/>
        </w:rPr>
        <w:t xml:space="preserve"> </w:t>
      </w:r>
      <w:r w:rsidRPr="00302742">
        <w:rPr>
          <w:lang w:val="en-US"/>
        </w:rPr>
        <w:t>aspects in mind such as evolvability. The web API also plays</w:t>
      </w:r>
      <w:r>
        <w:rPr>
          <w:lang w:val="en-US"/>
        </w:rPr>
        <w:t xml:space="preserve"> </w:t>
      </w:r>
      <w:r w:rsidRPr="00302742">
        <w:rPr>
          <w:lang w:val="en-US"/>
        </w:rPr>
        <w:t>a significant role in discovering and reusing microservices in</w:t>
      </w:r>
      <w:r>
        <w:rPr>
          <w:lang w:val="en-US"/>
        </w:rPr>
        <w:t xml:space="preserve"> </w:t>
      </w:r>
      <w:r w:rsidRPr="00302742">
        <w:rPr>
          <w:lang w:val="en-US"/>
        </w:rPr>
        <w:t>the context of a microservice landscape.</w:t>
      </w:r>
    </w:p>
    <w:p w14:paraId="515F6B1B" w14:textId="7AA83738" w:rsidR="00FB3D48" w:rsidRDefault="00FB3D48" w:rsidP="00425191">
      <w:pPr>
        <w:pStyle w:val="Heading2"/>
        <w:rPr>
          <w:lang w:val="en-US"/>
        </w:rPr>
      </w:pPr>
    </w:p>
    <w:p w14:paraId="2AE87F79" w14:textId="3D86B7D2" w:rsidR="00FB3D48" w:rsidRDefault="00FB3D48" w:rsidP="00FB3D48">
      <w:pPr>
        <w:pStyle w:val="Heading2"/>
      </w:pPr>
      <w:r>
        <w:t>Domain-driven design patterns: A metadata-based approach</w:t>
      </w:r>
    </w:p>
    <w:p w14:paraId="7446B8AB" w14:textId="77777777" w:rsidR="00425191" w:rsidRPr="00425191" w:rsidRDefault="00425191" w:rsidP="00425191"/>
    <w:p w14:paraId="18195BFB" w14:textId="26FFC71F" w:rsidR="00425191" w:rsidRPr="00425191" w:rsidRDefault="00425191" w:rsidP="00425191">
      <w:r w:rsidRPr="00425191">
        <w:t>Le, Duc &amp; Dang, Duc-Hanh &amp; Nguyen, Viet Ha. (2016). Domain-driven design patterns: A metadata-based approach. 247-252. 10.1109/RIVF.2016.7800302.</w:t>
      </w:r>
    </w:p>
    <w:p w14:paraId="4A9AA488" w14:textId="77777777" w:rsidR="000D3145" w:rsidRDefault="000D3145" w:rsidP="000D3145">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November 2016</w:t>
      </w:r>
    </w:p>
    <w:p w14:paraId="2885D088" w14:textId="5CCA7576" w:rsidR="00931B0D" w:rsidRPr="00011FC1" w:rsidRDefault="000D3145" w:rsidP="00011FC1">
      <w:pPr>
        <w:pStyle w:val="nova-legacy-e-listitem"/>
        <w:numPr>
          <w:ilvl w:val="0"/>
          <w:numId w:val="8"/>
        </w:numPr>
        <w:shd w:val="clear" w:color="auto" w:fill="FFFFFF"/>
        <w:rPr>
          <w:rFonts w:ascii="Roboto" w:hAnsi="Roboto"/>
          <w:color w:val="555555"/>
          <w:sz w:val="21"/>
          <w:szCs w:val="21"/>
        </w:rPr>
      </w:pPr>
      <w:r>
        <w:rPr>
          <w:rFonts w:ascii="Roboto" w:hAnsi="Roboto"/>
          <w:color w:val="555555"/>
          <w:sz w:val="21"/>
          <w:szCs w:val="21"/>
        </w:rPr>
        <w:t>Conference: 2016 IEEE RIVF International Conference on Computing &amp; Communication Technologies, Research, Innovation, and Vision for the Future (RIVF)</w:t>
      </w:r>
    </w:p>
    <w:p w14:paraId="4C34BC95" w14:textId="0DFE8959"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The overall goal of domain-driven design (DDD) (</w:t>
      </w:r>
      <w:r>
        <w:rPr>
          <w:rFonts w:ascii="NimbusRomNo9L-Regu" w:hAnsi="NimbusRomNo9L-Regu" w:cs="NimbusRomNo9L-Regu"/>
          <w:sz w:val="16"/>
          <w:szCs w:val="16"/>
          <w:lang w:val="en-US"/>
        </w:rPr>
        <w:t>E. Evans)</w:t>
      </w:r>
      <w:r>
        <w:rPr>
          <w:rFonts w:ascii="NimbusRomNo9L-Regu" w:hAnsi="NimbusRomNo9L-Regu" w:cs="NimbusRomNo9L-Regu"/>
          <w:sz w:val="20"/>
          <w:szCs w:val="20"/>
          <w:lang w:val="en-US"/>
        </w:rPr>
        <w:t xml:space="preserve"> is to design software (iteratively) around realistic domain model(s), which both thoroughly capture the domain requirements and are technically feasible for implementation. A core principle of object-oriented DDD [1] for achieving this goal is to</w:t>
      </w:r>
    </w:p>
    <w:p w14:paraId="66895356" w14:textId="77777777" w:rsidR="00901448"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use a ubiquitous language that is structured based on the domain model(s).</w:t>
      </w:r>
    </w:p>
    <w:p w14:paraId="78FCD90F" w14:textId="6D72FDAE" w:rsidR="00901448" w:rsidRDefault="00011FC1" w:rsidP="00901448">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in a target object-oriented programming language of choice</w:t>
      </w:r>
    </w:p>
    <w:p w14:paraId="65A8F8FB" w14:textId="4959AB8F"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r>
        <w:rPr>
          <w:rFonts w:ascii="NimbusRomNo9L-Regu" w:hAnsi="NimbusRomNo9L-Regu" w:cs="NimbusRomNo9L-Regu"/>
          <w:sz w:val="20"/>
          <w:szCs w:val="20"/>
          <w:lang w:val="en-US"/>
        </w:rPr>
        <w:t xml:space="preserve"> The high-level descriptions of the patterns given in [1], [2] make use of </w:t>
      </w:r>
      <w:proofErr w:type="gramStart"/>
      <w:r>
        <w:rPr>
          <w:rFonts w:ascii="NimbusRomNo9L-Regu" w:hAnsi="NimbusRomNo9L-Regu" w:cs="NimbusRomNo9L-Regu"/>
          <w:sz w:val="20"/>
          <w:szCs w:val="20"/>
          <w:lang w:val="en-US"/>
        </w:rPr>
        <w:t>a number of</w:t>
      </w:r>
      <w:proofErr w:type="gramEnd"/>
      <w:r>
        <w:rPr>
          <w:rFonts w:ascii="NimbusRomNo9L-Regu" w:hAnsi="NimbusRomNo9L-Regu" w:cs="NimbusRomNo9L-Regu"/>
          <w:sz w:val="20"/>
          <w:szCs w:val="20"/>
          <w:lang w:val="en-US"/>
        </w:rPr>
        <w:t xml:space="preserve"> generic object-oriented design patterns ([3]).</w:t>
      </w:r>
    </w:p>
    <w:p w14:paraId="0FC6027C" w14:textId="6DD18A24" w:rsidR="00011FC1" w:rsidRDefault="00011FC1" w:rsidP="00011FC1">
      <w:pPr>
        <w:autoSpaceDE w:val="0"/>
        <w:autoSpaceDN w:val="0"/>
        <w:adjustRightInd w:val="0"/>
        <w:spacing w:after="0" w:line="240" w:lineRule="auto"/>
        <w:rPr>
          <w:rFonts w:ascii="NimbusRomNo9L-Regu" w:hAnsi="NimbusRomNo9L-Regu" w:cs="NimbusRomNo9L-Regu"/>
          <w:sz w:val="20"/>
          <w:szCs w:val="20"/>
          <w:lang w:val="en-US"/>
        </w:rPr>
      </w:pPr>
    </w:p>
    <w:p w14:paraId="1AAD6F75" w14:textId="365CE53F" w:rsidR="00AD0BC0" w:rsidRDefault="00AD0BC0" w:rsidP="00AD0BC0">
      <w:pPr>
        <w:autoSpaceDE w:val="0"/>
        <w:autoSpaceDN w:val="0"/>
        <w:adjustRightInd w:val="0"/>
        <w:spacing w:after="0" w:line="240" w:lineRule="auto"/>
        <w:rPr>
          <w:lang w:val="en-US"/>
        </w:rPr>
      </w:pPr>
      <w:r w:rsidRPr="00AD0BC0">
        <w:rPr>
          <w:lang w:val="en-US"/>
        </w:rPr>
        <w:t>A domain-driven design pattern (DDDP) is a</w:t>
      </w:r>
      <w:r>
        <w:rPr>
          <w:lang w:val="en-US"/>
        </w:rPr>
        <w:t xml:space="preserve"> </w:t>
      </w:r>
      <w:r w:rsidRPr="00AD0BC0">
        <w:rPr>
          <w:lang w:val="en-US"/>
        </w:rPr>
        <w:t>design pattern that addresses a domain modelling problem, is</w:t>
      </w:r>
      <w:r>
        <w:rPr>
          <w:lang w:val="en-US"/>
        </w:rPr>
        <w:t xml:space="preserve"> </w:t>
      </w:r>
      <w:r w:rsidRPr="00AD0BC0">
        <w:rPr>
          <w:lang w:val="en-US"/>
        </w:rPr>
        <w:t>described in a structured format, and whose form is a template</w:t>
      </w:r>
      <w:r>
        <w:rPr>
          <w:lang w:val="en-US"/>
        </w:rPr>
        <w:t xml:space="preserve"> </w:t>
      </w:r>
      <w:r w:rsidRPr="00AD0BC0">
        <w:rPr>
          <w:lang w:val="en-US"/>
        </w:rPr>
        <w:t>model that is expressed in a well-defined modelling language.</w:t>
      </w:r>
    </w:p>
    <w:p w14:paraId="24D372D0" w14:textId="77777777" w:rsidR="009D049E" w:rsidRDefault="009D049E" w:rsidP="00AD0BC0">
      <w:pPr>
        <w:autoSpaceDE w:val="0"/>
        <w:autoSpaceDN w:val="0"/>
        <w:adjustRightInd w:val="0"/>
        <w:spacing w:after="0" w:line="240" w:lineRule="auto"/>
        <w:rPr>
          <w:lang w:val="en-US"/>
        </w:rPr>
      </w:pPr>
    </w:p>
    <w:p w14:paraId="141CD71C" w14:textId="77777777" w:rsidR="009D049E" w:rsidRPr="009D049E" w:rsidRDefault="009D049E" w:rsidP="009D049E">
      <w:pPr>
        <w:autoSpaceDE w:val="0"/>
        <w:autoSpaceDN w:val="0"/>
        <w:adjustRightInd w:val="0"/>
        <w:spacing w:after="0" w:line="240" w:lineRule="auto"/>
        <w:rPr>
          <w:lang w:val="en-US"/>
        </w:rPr>
      </w:pPr>
      <w:r w:rsidRPr="009D049E">
        <w:rPr>
          <w:lang w:val="en-US"/>
        </w:rPr>
        <w:t>VII. CONCLUSION</w:t>
      </w:r>
    </w:p>
    <w:p w14:paraId="46302C4D" w14:textId="506BBB5C" w:rsidR="009D049E" w:rsidRPr="009D049E" w:rsidRDefault="009D049E" w:rsidP="009D049E">
      <w:pPr>
        <w:autoSpaceDE w:val="0"/>
        <w:autoSpaceDN w:val="0"/>
        <w:adjustRightInd w:val="0"/>
        <w:spacing w:after="0" w:line="240" w:lineRule="auto"/>
        <w:rPr>
          <w:lang w:val="en-US"/>
        </w:rPr>
      </w:pPr>
      <w:r w:rsidRPr="009D049E">
        <w:rPr>
          <w:lang w:val="en-US"/>
        </w:rPr>
        <w:t>In this paper, we presented a proposal for domain-driven</w:t>
      </w:r>
      <w:r>
        <w:rPr>
          <w:lang w:val="en-US"/>
        </w:rPr>
        <w:t xml:space="preserve"> </w:t>
      </w:r>
      <w:r w:rsidRPr="009D049E">
        <w:rPr>
          <w:lang w:val="en-US"/>
        </w:rPr>
        <w:t xml:space="preserve">design patterns that </w:t>
      </w:r>
      <w:proofErr w:type="spellStart"/>
      <w:r w:rsidRPr="009D049E">
        <w:rPr>
          <w:lang w:val="en-US"/>
        </w:rPr>
        <w:t>realise</w:t>
      </w:r>
      <w:proofErr w:type="spellEnd"/>
      <w:r w:rsidRPr="009D049E">
        <w:rPr>
          <w:lang w:val="en-US"/>
        </w:rPr>
        <w:t xml:space="preserve"> the high-level patterns of the DDD</w:t>
      </w:r>
      <w:r>
        <w:rPr>
          <w:lang w:val="en-US"/>
        </w:rPr>
        <w:t xml:space="preserve"> </w:t>
      </w:r>
      <w:r w:rsidRPr="009D049E">
        <w:rPr>
          <w:lang w:val="en-US"/>
        </w:rPr>
        <w:t>method. We argued why DDDPs are necessary and discussed</w:t>
      </w:r>
      <w:r>
        <w:rPr>
          <w:lang w:val="en-US"/>
        </w:rPr>
        <w:t xml:space="preserve"> </w:t>
      </w:r>
      <w:r w:rsidRPr="009D049E">
        <w:rPr>
          <w:lang w:val="en-US"/>
        </w:rPr>
        <w:t>the case for four core DDDPs that resolve four non-trivial,</w:t>
      </w:r>
      <w:r>
        <w:rPr>
          <w:lang w:val="en-US"/>
        </w:rPr>
        <w:t xml:space="preserve"> </w:t>
      </w:r>
      <w:proofErr w:type="gramStart"/>
      <w:r w:rsidRPr="009D049E">
        <w:rPr>
          <w:lang w:val="en-US"/>
        </w:rPr>
        <w:t>frequently-recurring</w:t>
      </w:r>
      <w:proofErr w:type="gramEnd"/>
      <w:r w:rsidRPr="009D049E">
        <w:rPr>
          <w:lang w:val="en-US"/>
        </w:rPr>
        <w:t xml:space="preserve"> design problems. We proposed to use a</w:t>
      </w:r>
      <w:r>
        <w:rPr>
          <w:lang w:val="en-US"/>
        </w:rPr>
        <w:t xml:space="preserve"> </w:t>
      </w:r>
      <w:r w:rsidRPr="009D049E">
        <w:rPr>
          <w:lang w:val="en-US"/>
        </w:rPr>
        <w:t>domain class modelling language (DCML) for expressing the</w:t>
      </w:r>
      <w:r>
        <w:rPr>
          <w:lang w:val="en-US"/>
        </w:rPr>
        <w:t xml:space="preserve"> </w:t>
      </w:r>
      <w:r w:rsidRPr="009D049E">
        <w:rPr>
          <w:lang w:val="en-US"/>
        </w:rPr>
        <w:t xml:space="preserve">DDDPs’ form. This language is based on UML and uses </w:t>
      </w:r>
      <w:proofErr w:type="spellStart"/>
      <w:r w:rsidRPr="009D049E">
        <w:rPr>
          <w:lang w:val="en-US"/>
        </w:rPr>
        <w:t>metaattributes</w:t>
      </w:r>
      <w:proofErr w:type="spellEnd"/>
      <w:r>
        <w:rPr>
          <w:lang w:val="en-US"/>
        </w:rPr>
        <w:t xml:space="preserve"> </w:t>
      </w:r>
      <w:r w:rsidRPr="009D049E">
        <w:rPr>
          <w:lang w:val="en-US"/>
        </w:rPr>
        <w:t xml:space="preserve">to define design metadata. It has </w:t>
      </w:r>
      <w:proofErr w:type="gramStart"/>
      <w:r w:rsidRPr="009D049E">
        <w:rPr>
          <w:lang w:val="en-US"/>
        </w:rPr>
        <w:t>a number of</w:t>
      </w:r>
      <w:proofErr w:type="gramEnd"/>
      <w:r w:rsidRPr="009D049E">
        <w:rPr>
          <w:lang w:val="en-US"/>
        </w:rPr>
        <w:t xml:space="preserve"> key</w:t>
      </w:r>
      <w:r>
        <w:rPr>
          <w:lang w:val="en-US"/>
        </w:rPr>
        <w:t xml:space="preserve"> </w:t>
      </w:r>
      <w:r w:rsidRPr="009D049E">
        <w:rPr>
          <w:lang w:val="en-US"/>
        </w:rPr>
        <w:t>features that are suitable for expressing not only the domain</w:t>
      </w:r>
      <w:r>
        <w:rPr>
          <w:lang w:val="en-US"/>
        </w:rPr>
        <w:t xml:space="preserve"> </w:t>
      </w:r>
      <w:r w:rsidRPr="009D049E">
        <w:rPr>
          <w:lang w:val="en-US"/>
        </w:rPr>
        <w:t>model of DDD in general but the DDDP’s form. We extended</w:t>
      </w:r>
      <w:r>
        <w:rPr>
          <w:lang w:val="en-US"/>
        </w:rPr>
        <w:t xml:space="preserve"> </w:t>
      </w:r>
      <w:r w:rsidRPr="009D049E">
        <w:rPr>
          <w:lang w:val="en-US"/>
        </w:rPr>
        <w:t>DCML with new meta-attributes to support the DDDPs and</w:t>
      </w:r>
      <w:r>
        <w:rPr>
          <w:lang w:val="en-US"/>
        </w:rPr>
        <w:t xml:space="preserve"> </w:t>
      </w:r>
      <w:r w:rsidRPr="009D049E">
        <w:rPr>
          <w:lang w:val="en-US"/>
        </w:rPr>
        <w:t>described each core DDDP in detail. We showed, using an</w:t>
      </w:r>
      <w:r>
        <w:rPr>
          <w:lang w:val="en-US"/>
        </w:rPr>
        <w:t xml:space="preserve"> </w:t>
      </w:r>
      <w:r w:rsidRPr="009D049E">
        <w:rPr>
          <w:lang w:val="en-US"/>
        </w:rPr>
        <w:t xml:space="preserve">extended tool architecture of a previous work, how </w:t>
      </w:r>
      <w:proofErr w:type="spellStart"/>
      <w:r w:rsidRPr="009D049E">
        <w:rPr>
          <w:lang w:val="en-US"/>
        </w:rPr>
        <w:t>domainspecific</w:t>
      </w:r>
      <w:proofErr w:type="spellEnd"/>
    </w:p>
    <w:p w14:paraId="54210A26" w14:textId="49FFC8B9" w:rsidR="009D049E" w:rsidRPr="009D049E" w:rsidRDefault="009D049E" w:rsidP="009D049E">
      <w:pPr>
        <w:autoSpaceDE w:val="0"/>
        <w:autoSpaceDN w:val="0"/>
        <w:adjustRightInd w:val="0"/>
        <w:spacing w:after="0" w:line="240" w:lineRule="auto"/>
        <w:rPr>
          <w:lang w:val="en-US"/>
        </w:rPr>
      </w:pPr>
      <w:r w:rsidRPr="009D049E">
        <w:rPr>
          <w:lang w:val="en-US"/>
        </w:rPr>
        <w:t>examples of the DDDPs are translated to physical</w:t>
      </w:r>
      <w:r>
        <w:rPr>
          <w:lang w:val="en-US"/>
        </w:rPr>
        <w:t xml:space="preserve"> </w:t>
      </w:r>
      <w:r w:rsidRPr="009D049E">
        <w:rPr>
          <w:lang w:val="en-US"/>
        </w:rPr>
        <w:t>class models for automatically generating software prototypes.</w:t>
      </w:r>
      <w:r>
        <w:rPr>
          <w:lang w:val="en-US"/>
        </w:rPr>
        <w:t xml:space="preserve"> </w:t>
      </w:r>
      <w:r w:rsidRPr="009D049E">
        <w:rPr>
          <w:lang w:val="en-US"/>
        </w:rPr>
        <w:t>We have used the core DDDPs in developing several practical</w:t>
      </w:r>
      <w:r>
        <w:rPr>
          <w:lang w:val="en-US"/>
        </w:rPr>
        <w:t xml:space="preserve"> </w:t>
      </w:r>
      <w:r w:rsidRPr="009D049E">
        <w:rPr>
          <w:lang w:val="en-US"/>
        </w:rPr>
        <w:t>software (one of which was used as the motivating example</w:t>
      </w:r>
      <w:r>
        <w:rPr>
          <w:lang w:val="en-US"/>
        </w:rPr>
        <w:t xml:space="preserve"> </w:t>
      </w:r>
      <w:r w:rsidRPr="009D049E">
        <w:rPr>
          <w:lang w:val="en-US"/>
        </w:rPr>
        <w:t>in this paper). Our plan for future work includes improving</w:t>
      </w:r>
    </w:p>
    <w:p w14:paraId="05EA1EB3" w14:textId="255FDDD3" w:rsidR="009D049E" w:rsidRDefault="009D049E" w:rsidP="009D049E">
      <w:pPr>
        <w:autoSpaceDE w:val="0"/>
        <w:autoSpaceDN w:val="0"/>
        <w:adjustRightInd w:val="0"/>
        <w:spacing w:after="0" w:line="240" w:lineRule="auto"/>
        <w:rPr>
          <w:lang w:val="en-US"/>
        </w:rPr>
      </w:pPr>
      <w:r w:rsidRPr="009D049E">
        <w:rPr>
          <w:lang w:val="en-US"/>
        </w:rPr>
        <w:t xml:space="preserve">the </w:t>
      </w:r>
      <w:proofErr w:type="gramStart"/>
      <w:r w:rsidRPr="009D049E">
        <w:rPr>
          <w:lang w:val="en-US"/>
        </w:rPr>
        <w:t>aforementioned tool</w:t>
      </w:r>
      <w:proofErr w:type="gramEnd"/>
      <w:r w:rsidRPr="009D049E">
        <w:rPr>
          <w:lang w:val="en-US"/>
        </w:rPr>
        <w:t xml:space="preserve"> to incorporate the support for the</w:t>
      </w:r>
      <w:r>
        <w:rPr>
          <w:lang w:val="en-US"/>
        </w:rPr>
        <w:t xml:space="preserve"> </w:t>
      </w:r>
      <w:r w:rsidRPr="009D049E">
        <w:rPr>
          <w:lang w:val="en-US"/>
        </w:rPr>
        <w:t>definition of DCML, domain models, and DDDPs.</w:t>
      </w:r>
    </w:p>
    <w:p w14:paraId="69CDABFC" w14:textId="124BD591" w:rsidR="00F70A6E" w:rsidRDefault="00F70A6E" w:rsidP="009D049E">
      <w:pPr>
        <w:autoSpaceDE w:val="0"/>
        <w:autoSpaceDN w:val="0"/>
        <w:adjustRightInd w:val="0"/>
        <w:spacing w:after="0" w:line="240" w:lineRule="auto"/>
        <w:rPr>
          <w:lang w:val="en-US"/>
        </w:rPr>
      </w:pPr>
    </w:p>
    <w:p w14:paraId="024CC830" w14:textId="4C9DA6AA" w:rsidR="00F70A6E" w:rsidRDefault="00EF23C6" w:rsidP="00EF23C6">
      <w:pPr>
        <w:pStyle w:val="Heading2"/>
        <w:rPr>
          <w:lang w:val="en-US"/>
        </w:rPr>
      </w:pPr>
      <w:r>
        <w:rPr>
          <w:lang w:val="en-US"/>
        </w:rPr>
        <w:t>Towards a UML Profile for Domain-driven Design of Microservice Architectures</w:t>
      </w:r>
    </w:p>
    <w:p w14:paraId="570FA2A5" w14:textId="77777777" w:rsidR="00EF23C6" w:rsidRPr="00EF23C6" w:rsidRDefault="00EF23C6" w:rsidP="00EF23C6">
      <w:pPr>
        <w:rPr>
          <w:lang w:val="en-US"/>
        </w:rPr>
      </w:pPr>
    </w:p>
    <w:p w14:paraId="6233A2B4" w14:textId="0FD8CDD3" w:rsidR="00EF23C6" w:rsidRPr="00EF23C6" w:rsidRDefault="00EF23C6" w:rsidP="00EF23C6">
      <w:pPr>
        <w:rPr>
          <w:lang w:val="en-US"/>
        </w:rPr>
      </w:pPr>
      <w:bookmarkStart w:id="2" w:name="_Hlk123116539"/>
      <w:r>
        <w:rPr>
          <w:rFonts w:ascii="Roboto" w:hAnsi="Roboto"/>
          <w:color w:val="2E414F"/>
          <w:sz w:val="21"/>
          <w:szCs w:val="21"/>
          <w:shd w:val="clear" w:color="auto" w:fill="FFFFFF"/>
        </w:rPr>
        <w:t>Rademacher, F</w:t>
      </w:r>
      <w:bookmarkEnd w:id="2"/>
      <w:r>
        <w:rPr>
          <w:rFonts w:ascii="Roboto" w:hAnsi="Roboto"/>
          <w:color w:val="2E414F"/>
          <w:sz w:val="21"/>
          <w:szCs w:val="21"/>
          <w:shd w:val="clear" w:color="auto" w:fill="FFFFFF"/>
        </w:rPr>
        <w:t xml:space="preserve">., </w:t>
      </w:r>
      <w:bookmarkStart w:id="3" w:name="_Hlk123116843"/>
      <w:r>
        <w:rPr>
          <w:rFonts w:ascii="Roboto" w:hAnsi="Roboto"/>
          <w:color w:val="2E414F"/>
          <w:sz w:val="21"/>
          <w:szCs w:val="21"/>
          <w:shd w:val="clear" w:color="auto" w:fill="FFFFFF"/>
        </w:rPr>
        <w:t>Sachweh, S</w:t>
      </w:r>
      <w:bookmarkEnd w:id="3"/>
      <w:r>
        <w:rPr>
          <w:rFonts w:ascii="Roboto" w:hAnsi="Roboto"/>
          <w:color w:val="2E414F"/>
          <w:sz w:val="21"/>
          <w:szCs w:val="21"/>
          <w:shd w:val="clear" w:color="auto" w:fill="FFFFFF"/>
        </w:rPr>
        <w:t xml:space="preserve">., &amp; </w:t>
      </w:r>
      <w:bookmarkStart w:id="4" w:name="_Hlk123116868"/>
      <w:r>
        <w:rPr>
          <w:rFonts w:ascii="Roboto" w:hAnsi="Roboto"/>
          <w:color w:val="2E414F"/>
          <w:sz w:val="21"/>
          <w:szCs w:val="21"/>
          <w:shd w:val="clear" w:color="auto" w:fill="FFFFFF"/>
        </w:rPr>
        <w:t>Zündorf, A. (2017)</w:t>
      </w:r>
      <w:bookmarkEnd w:id="4"/>
      <w:r>
        <w:rPr>
          <w:rFonts w:ascii="Roboto" w:hAnsi="Roboto"/>
          <w:color w:val="2E414F"/>
          <w:sz w:val="21"/>
          <w:szCs w:val="21"/>
          <w:shd w:val="clear" w:color="auto" w:fill="FFFFFF"/>
        </w:rPr>
        <w:t>. Towards a UML Profile for Domain-Driven Design of Microservice Architectures. </w:t>
      </w:r>
      <w:r>
        <w:rPr>
          <w:rStyle w:val="Emphasis"/>
          <w:rFonts w:ascii="Roboto" w:hAnsi="Roboto"/>
          <w:color w:val="2E414F"/>
          <w:sz w:val="21"/>
          <w:szCs w:val="21"/>
        </w:rPr>
        <w:t>SEFM Workshops</w:t>
      </w:r>
      <w:r>
        <w:rPr>
          <w:rFonts w:ascii="Roboto" w:hAnsi="Roboto"/>
          <w:color w:val="2E414F"/>
          <w:sz w:val="21"/>
          <w:szCs w:val="21"/>
          <w:shd w:val="clear" w:color="auto" w:fill="FFFFFF"/>
        </w:rPr>
        <w:t>.</w:t>
      </w:r>
    </w:p>
    <w:p w14:paraId="755B68DC" w14:textId="4B8E8773" w:rsidR="00EF23C6" w:rsidRPr="00EF23C6" w:rsidRDefault="00EF23C6" w:rsidP="00EF23C6">
      <w:pPr>
        <w:autoSpaceDE w:val="0"/>
        <w:autoSpaceDN w:val="0"/>
        <w:adjustRightInd w:val="0"/>
        <w:spacing w:after="0" w:line="240" w:lineRule="auto"/>
        <w:rPr>
          <w:lang w:val="en-US"/>
        </w:rPr>
      </w:pPr>
      <w:r w:rsidRPr="00EF23C6">
        <w:rPr>
          <w:lang w:val="en-US"/>
        </w:rPr>
        <w:t>Among others, DDD provides modeling means for decomposing</w:t>
      </w:r>
      <w:r>
        <w:rPr>
          <w:lang w:val="en-US"/>
        </w:rPr>
        <w:t xml:space="preserve"> </w:t>
      </w:r>
      <w:r w:rsidRPr="00EF23C6">
        <w:rPr>
          <w:lang w:val="en-US"/>
        </w:rPr>
        <w:t>a domain into Bounded Contexts and expressing the relationships</w:t>
      </w:r>
      <w:r>
        <w:rPr>
          <w:lang w:val="en-US"/>
        </w:rPr>
        <w:t xml:space="preserve"> </w:t>
      </w:r>
      <w:r w:rsidRPr="00EF23C6">
        <w:rPr>
          <w:lang w:val="en-US"/>
        </w:rPr>
        <w:t>between them. With the recent emergence of Microservice Architecture</w:t>
      </w:r>
      <w:r>
        <w:rPr>
          <w:lang w:val="en-US"/>
        </w:rPr>
        <w:t xml:space="preserve"> </w:t>
      </w:r>
      <w:r w:rsidRPr="00EF23C6">
        <w:rPr>
          <w:lang w:val="en-US"/>
        </w:rPr>
        <w:t>(MSA), DDD again gains broad attention because a Bounded Context</w:t>
      </w:r>
    </w:p>
    <w:p w14:paraId="43FFEFC1" w14:textId="1EE30B73" w:rsidR="00EF23C6" w:rsidRDefault="00EF23C6" w:rsidP="00EF23C6">
      <w:pPr>
        <w:autoSpaceDE w:val="0"/>
        <w:autoSpaceDN w:val="0"/>
        <w:adjustRightInd w:val="0"/>
        <w:spacing w:after="0" w:line="240" w:lineRule="auto"/>
        <w:rPr>
          <w:lang w:val="en-US"/>
        </w:rPr>
      </w:pPr>
      <w:r w:rsidRPr="00EF23C6">
        <w:rPr>
          <w:lang w:val="en-US"/>
        </w:rPr>
        <w:lastRenderedPageBreak/>
        <w:t>naturally maps to a Microservice, which enables the application of DDD</w:t>
      </w:r>
      <w:r>
        <w:rPr>
          <w:lang w:val="en-US"/>
        </w:rPr>
        <w:t xml:space="preserve"> </w:t>
      </w:r>
      <w:r w:rsidRPr="00EF23C6">
        <w:rPr>
          <w:lang w:val="en-US"/>
        </w:rPr>
        <w:t>for MSA design.</w:t>
      </w:r>
    </w:p>
    <w:p w14:paraId="073B1046" w14:textId="7FEC0A91" w:rsidR="002F4447" w:rsidRDefault="002F4447" w:rsidP="00EF23C6">
      <w:pPr>
        <w:autoSpaceDE w:val="0"/>
        <w:autoSpaceDN w:val="0"/>
        <w:adjustRightInd w:val="0"/>
        <w:spacing w:after="0" w:line="240" w:lineRule="auto"/>
        <w:rPr>
          <w:lang w:val="en-US"/>
        </w:rPr>
      </w:pPr>
    </w:p>
    <w:p w14:paraId="1D5E6546" w14:textId="04E3DD8E" w:rsidR="002F4447" w:rsidRDefault="00D90083" w:rsidP="00D90083">
      <w:pPr>
        <w:autoSpaceDE w:val="0"/>
        <w:autoSpaceDN w:val="0"/>
        <w:adjustRightInd w:val="0"/>
        <w:spacing w:after="0" w:line="240" w:lineRule="auto"/>
        <w:rPr>
          <w:lang w:val="en-US"/>
        </w:rPr>
      </w:pPr>
      <w:r w:rsidRPr="00D90083">
        <w:rPr>
          <w:lang w:val="en-US"/>
        </w:rPr>
        <w:t xml:space="preserve"> (iv) </w:t>
      </w:r>
    </w:p>
    <w:p w14:paraId="6B09D92F" w14:textId="77777777" w:rsidR="00901448" w:rsidRDefault="00901448" w:rsidP="00D90083">
      <w:pPr>
        <w:autoSpaceDE w:val="0"/>
        <w:autoSpaceDN w:val="0"/>
        <w:adjustRightInd w:val="0"/>
        <w:spacing w:after="0" w:line="240" w:lineRule="auto"/>
        <w:rPr>
          <w:rFonts w:ascii="SFRM1000" w:hAnsi="SFRM1000" w:cs="SFRM1000"/>
          <w:sz w:val="20"/>
          <w:szCs w:val="20"/>
          <w:lang w:val="en-US"/>
        </w:rPr>
      </w:pPr>
    </w:p>
    <w:p w14:paraId="30A9DA33" w14:textId="27280D79"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As a set of model-driven practices, </w:t>
      </w:r>
      <w:proofErr w:type="gramStart"/>
      <w:r>
        <w:rPr>
          <w:rFonts w:ascii="SFRM1000" w:hAnsi="SFRM1000" w:cs="SFRM1000"/>
          <w:sz w:val="20"/>
          <w:szCs w:val="20"/>
          <w:lang w:val="en-US"/>
        </w:rPr>
        <w:t>techniques</w:t>
      </w:r>
      <w:proofErr w:type="gramEnd"/>
      <w:r>
        <w:rPr>
          <w:rFonts w:ascii="SFRM1000" w:hAnsi="SFRM1000" w:cs="SFRM1000"/>
          <w:sz w:val="20"/>
          <w:szCs w:val="20"/>
          <w:lang w:val="en-US"/>
        </w:rPr>
        <w:t xml:space="preserve"> and principles for software design, DDD has been defined by Evans in 2004 [3]. With Microservice Architecture (MSA) as an architectural style for distributed, service-based software systems [</w:t>
      </w:r>
      <w:r w:rsidR="00D21C65">
        <w:rPr>
          <w:rFonts w:ascii="SFRM0900" w:hAnsi="SFRM0900" w:cs="SFRM0900"/>
          <w:sz w:val="18"/>
          <w:szCs w:val="18"/>
          <w:lang w:val="en-US"/>
        </w:rPr>
        <w:t>Newman, S, 2015</w:t>
      </w:r>
      <w:r>
        <w:rPr>
          <w:rFonts w:ascii="SFRM1000" w:hAnsi="SFRM1000" w:cs="SFRM1000"/>
          <w:sz w:val="20"/>
          <w:szCs w:val="20"/>
          <w:lang w:val="en-US"/>
        </w:rPr>
        <w:t>], that is gaining broad attention of both practitioners and scientists as of 2014 [</w:t>
      </w:r>
      <w:proofErr w:type="spellStart"/>
      <w:r w:rsidR="00D21C65">
        <w:rPr>
          <w:rFonts w:ascii="SFRM0900" w:hAnsi="SFRM0900" w:cs="SFRM0900"/>
          <w:sz w:val="18"/>
          <w:szCs w:val="18"/>
          <w:lang w:val="en-US"/>
        </w:rPr>
        <w:t>Pahl</w:t>
      </w:r>
      <w:proofErr w:type="spellEnd"/>
      <w:r w:rsidR="00D21C65">
        <w:rPr>
          <w:rFonts w:ascii="SFRM0900" w:hAnsi="SFRM0900" w:cs="SFRM0900"/>
          <w:sz w:val="18"/>
          <w:szCs w:val="18"/>
          <w:lang w:val="en-US"/>
        </w:rPr>
        <w:t xml:space="preserve">, C., </w:t>
      </w:r>
      <w:proofErr w:type="spellStart"/>
      <w:r w:rsidR="00D21C65">
        <w:rPr>
          <w:rFonts w:ascii="SFRM0900" w:hAnsi="SFRM0900" w:cs="SFRM0900"/>
          <w:sz w:val="18"/>
          <w:szCs w:val="18"/>
          <w:lang w:val="en-US"/>
        </w:rPr>
        <w:t>Jamshidi</w:t>
      </w:r>
      <w:proofErr w:type="spellEnd"/>
      <w:r w:rsidR="00D21C65">
        <w:rPr>
          <w:rFonts w:ascii="SFRM0900" w:hAnsi="SFRM0900" w:cs="SFRM0900"/>
          <w:sz w:val="18"/>
          <w:szCs w:val="18"/>
          <w:lang w:val="en-US"/>
        </w:rPr>
        <w:t>, P., 2016</w:t>
      </w:r>
      <w:r>
        <w:rPr>
          <w:rFonts w:ascii="SFRM1000" w:hAnsi="SFRM1000" w:cs="SFRM1000"/>
          <w:sz w:val="20"/>
          <w:szCs w:val="20"/>
          <w:lang w:val="en-US"/>
        </w:rPr>
        <w:t>], the relevance of DDD recently increases. This is due to DDD providing various modeling patterns and techniques for the identification of coherent domain concepts and their encapsulation within conceptual boundaries</w:t>
      </w:r>
    </w:p>
    <w:p w14:paraId="62E06F49" w14:textId="199F10DA"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that might serve as foundation for MSA-based service decomposition [</w:t>
      </w:r>
      <w:r w:rsidR="00D21C65">
        <w:rPr>
          <w:rFonts w:ascii="SFRM0900" w:hAnsi="SFRM0900" w:cs="SFRM0900"/>
          <w:sz w:val="18"/>
          <w:szCs w:val="18"/>
          <w:lang w:val="en-US"/>
        </w:rPr>
        <w:t>Newman, S, 2015</w:t>
      </w:r>
      <w:r>
        <w:rPr>
          <w:rFonts w:ascii="SFRM1000" w:hAnsi="SFRM1000" w:cs="SFRM1000"/>
          <w:sz w:val="20"/>
          <w:szCs w:val="20"/>
          <w:lang w:val="en-US"/>
        </w:rPr>
        <w:t>].</w:t>
      </w:r>
    </w:p>
    <w:p w14:paraId="0E0C45D7" w14:textId="4699A343" w:rsidR="00E715C6" w:rsidRDefault="00E715C6" w:rsidP="00E715C6">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this section we elaborate on DDD as an approach to abstracting a domain in the form of </w:t>
      </w:r>
      <w:r>
        <w:rPr>
          <w:rFonts w:ascii="SFTI1000" w:hAnsi="SFTI1000" w:cs="SFTI1000"/>
          <w:sz w:val="20"/>
          <w:szCs w:val="20"/>
          <w:lang w:val="en-US"/>
        </w:rPr>
        <w:t xml:space="preserve">structural domain models </w:t>
      </w:r>
      <w:r>
        <w:rPr>
          <w:rFonts w:ascii="SFRM1000" w:hAnsi="SFRM1000" w:cs="SFRM1000"/>
          <w:sz w:val="20"/>
          <w:szCs w:val="20"/>
          <w:lang w:val="en-US"/>
        </w:rPr>
        <w:t xml:space="preserve">that describe structure and relationships of domain concepts [3]. We also describe the </w:t>
      </w:r>
      <w:r>
        <w:rPr>
          <w:rFonts w:ascii="SFTI1000" w:hAnsi="SFTI1000" w:cs="SFTI1000"/>
          <w:sz w:val="20"/>
          <w:szCs w:val="20"/>
          <w:lang w:val="en-US"/>
        </w:rPr>
        <w:t xml:space="preserve">Bounded Context pattern </w:t>
      </w:r>
      <w:r>
        <w:rPr>
          <w:rFonts w:ascii="SFRM1000" w:hAnsi="SFRM1000" w:cs="SFRM1000"/>
          <w:sz w:val="20"/>
          <w:szCs w:val="20"/>
          <w:lang w:val="en-US"/>
        </w:rPr>
        <w:t>that is commonly proposed for modeling services in MSA [</w:t>
      </w:r>
      <w:r w:rsidR="00D21C65">
        <w:rPr>
          <w:rFonts w:ascii="SFRM0900" w:hAnsi="SFRM0900" w:cs="SFRM0900"/>
          <w:sz w:val="18"/>
          <w:szCs w:val="18"/>
          <w:lang w:val="en-US"/>
        </w:rPr>
        <w:t>Newman, S, 2015</w:t>
      </w:r>
      <w:r>
        <w:rPr>
          <w:rFonts w:ascii="SFRM1000" w:hAnsi="SFRM1000" w:cs="SFRM1000"/>
          <w:sz w:val="20"/>
          <w:szCs w:val="20"/>
          <w:lang w:val="en-US"/>
        </w:rPr>
        <w:t>].</w:t>
      </w:r>
    </w:p>
    <w:p w14:paraId="0F19260C" w14:textId="52D552A1" w:rsidR="00D21C65" w:rsidRDefault="00D21C65" w:rsidP="00E715C6">
      <w:pPr>
        <w:autoSpaceDE w:val="0"/>
        <w:autoSpaceDN w:val="0"/>
        <w:adjustRightInd w:val="0"/>
        <w:spacing w:after="0" w:line="240" w:lineRule="auto"/>
        <w:rPr>
          <w:rFonts w:ascii="SFRM1000" w:hAnsi="SFRM1000" w:cs="SFRM1000"/>
          <w:sz w:val="20"/>
          <w:szCs w:val="20"/>
          <w:lang w:val="en-US"/>
        </w:rPr>
      </w:pPr>
    </w:p>
    <w:p w14:paraId="5CCFD423" w14:textId="117EB92A" w:rsidR="00D21C65" w:rsidRDefault="00D21C65" w:rsidP="00D21C65">
      <w:pPr>
        <w:autoSpaceDE w:val="0"/>
        <w:autoSpaceDN w:val="0"/>
        <w:adjustRightInd w:val="0"/>
        <w:spacing w:after="0" w:line="240" w:lineRule="auto"/>
        <w:rPr>
          <w:rFonts w:ascii="SFRM1000" w:hAnsi="SFRM1000" w:cs="SFRM1000"/>
          <w:sz w:val="20"/>
          <w:szCs w:val="20"/>
          <w:lang w:val="en-US"/>
        </w:rPr>
      </w:pPr>
      <w:r>
        <w:rPr>
          <w:rFonts w:ascii="SFRM1000" w:hAnsi="SFRM1000" w:cs="SFRM1000"/>
          <w:sz w:val="20"/>
          <w:szCs w:val="20"/>
          <w:lang w:val="en-US"/>
        </w:rPr>
        <w:t xml:space="preserve">In DDD, a </w:t>
      </w:r>
      <w:r>
        <w:rPr>
          <w:rFonts w:ascii="SFTI1000" w:hAnsi="SFTI1000" w:cs="SFTI1000"/>
          <w:sz w:val="20"/>
          <w:szCs w:val="20"/>
          <w:lang w:val="en-US"/>
        </w:rPr>
        <w:t xml:space="preserve">domain model </w:t>
      </w:r>
      <w:r>
        <w:rPr>
          <w:rFonts w:ascii="SFRM1000" w:hAnsi="SFRM1000" w:cs="SFRM1000"/>
          <w:sz w:val="20"/>
          <w:szCs w:val="20"/>
          <w:lang w:val="en-US"/>
        </w:rPr>
        <w:t>is a rigorously organized, selective abstraction of conceptual knowledge about a domain or relevant parts of it [3]. notation to express domain models is not bound to a certain modeling language.</w:t>
      </w:r>
    </w:p>
    <w:p w14:paraId="45922FD6" w14:textId="2D953781" w:rsidR="00D21C65" w:rsidRDefault="00D21C65" w:rsidP="00D21C65">
      <w:pPr>
        <w:autoSpaceDE w:val="0"/>
        <w:autoSpaceDN w:val="0"/>
        <w:adjustRightInd w:val="0"/>
        <w:spacing w:after="0" w:line="240" w:lineRule="auto"/>
        <w:rPr>
          <w:rFonts w:ascii="SFRM1000" w:hAnsi="SFRM1000" w:cs="SFRM1000"/>
          <w:sz w:val="20"/>
          <w:szCs w:val="20"/>
          <w:lang w:val="en-US"/>
        </w:rPr>
      </w:pPr>
    </w:p>
    <w:p w14:paraId="4FFF983A" w14:textId="54E66B1F" w:rsidR="00E715C6" w:rsidRDefault="004F1845" w:rsidP="004F1845">
      <w:pPr>
        <w:autoSpaceDE w:val="0"/>
        <w:autoSpaceDN w:val="0"/>
        <w:adjustRightInd w:val="0"/>
        <w:spacing w:after="0" w:line="240" w:lineRule="auto"/>
        <w:rPr>
          <w:lang w:val="en-US"/>
        </w:rPr>
      </w:pPr>
      <w:r w:rsidRPr="004F1845">
        <w:rPr>
          <w:lang w:val="en-US"/>
        </w:rPr>
        <w:t>An important aspect of mapping a Bounded Context and its encapsulated</w:t>
      </w:r>
      <w:r>
        <w:rPr>
          <w:lang w:val="en-US"/>
        </w:rPr>
        <w:t xml:space="preserve"> </w:t>
      </w:r>
      <w:r w:rsidRPr="004F1845">
        <w:rPr>
          <w:lang w:val="en-US"/>
        </w:rPr>
        <w:t>domain objects to a Microservice implementation is the determination of the</w:t>
      </w:r>
      <w:r>
        <w:rPr>
          <w:lang w:val="en-US"/>
        </w:rPr>
        <w:t xml:space="preserve"> </w:t>
      </w:r>
      <w:r w:rsidRPr="004F1845">
        <w:rPr>
          <w:lang w:val="en-US"/>
        </w:rPr>
        <w:t xml:space="preserve">service interfaces </w:t>
      </w:r>
      <w:proofErr w:type="gramStart"/>
      <w:r w:rsidRPr="004F1845">
        <w:rPr>
          <w:lang w:val="en-US"/>
        </w:rPr>
        <w:t>on the basis of</w:t>
      </w:r>
      <w:proofErr w:type="gramEnd"/>
      <w:r w:rsidRPr="004F1845">
        <w:rPr>
          <w:lang w:val="en-US"/>
        </w:rPr>
        <w:t xml:space="preserve"> context relationships.</w:t>
      </w:r>
    </w:p>
    <w:p w14:paraId="73D2FCAF" w14:textId="5EA3A043" w:rsidR="004F1845" w:rsidRPr="004F1845" w:rsidRDefault="004F1845" w:rsidP="004F1845">
      <w:pPr>
        <w:autoSpaceDE w:val="0"/>
        <w:autoSpaceDN w:val="0"/>
        <w:adjustRightInd w:val="0"/>
        <w:spacing w:after="0" w:line="240" w:lineRule="auto"/>
        <w:rPr>
          <w:lang w:val="en-US"/>
        </w:rPr>
      </w:pPr>
      <w:r w:rsidRPr="004F1845">
        <w:rPr>
          <w:lang w:val="en-US"/>
        </w:rPr>
        <w:t>While the described mappings of Bounded Context relationships to Microservice</w:t>
      </w:r>
      <w:r>
        <w:rPr>
          <w:lang w:val="en-US"/>
        </w:rPr>
        <w:t xml:space="preserve"> </w:t>
      </w:r>
      <w:r w:rsidRPr="004F1845">
        <w:rPr>
          <w:lang w:val="en-US"/>
        </w:rPr>
        <w:t>interfaces are intuitive, several questions arise when taking the potential</w:t>
      </w:r>
      <w:r>
        <w:rPr>
          <w:lang w:val="en-US"/>
        </w:rPr>
        <w:t xml:space="preserve"> </w:t>
      </w:r>
      <w:r w:rsidRPr="004F1845">
        <w:rPr>
          <w:lang w:val="en-US"/>
        </w:rPr>
        <w:t>informality of structural domain models in DDD into account. First, besides</w:t>
      </w:r>
      <w:r>
        <w:rPr>
          <w:lang w:val="en-US"/>
        </w:rPr>
        <w:t xml:space="preserve"> </w:t>
      </w:r>
      <w:r w:rsidRPr="004F1845">
        <w:rPr>
          <w:lang w:val="en-US"/>
        </w:rPr>
        <w:t>Bounded Context relationships in the form of Associations between fragmented,</w:t>
      </w:r>
      <w:r>
        <w:rPr>
          <w:lang w:val="en-US"/>
        </w:rPr>
        <w:t xml:space="preserve"> </w:t>
      </w:r>
      <w:r w:rsidRPr="004F1845">
        <w:rPr>
          <w:lang w:val="en-US"/>
        </w:rPr>
        <w:t>probably shared domain objects, none of the surveyed domain models comprises</w:t>
      </w:r>
      <w:r>
        <w:rPr>
          <w:lang w:val="en-US"/>
        </w:rPr>
        <w:t xml:space="preserve"> </w:t>
      </w:r>
      <w:r w:rsidRPr="004F1845">
        <w:rPr>
          <w:lang w:val="en-US"/>
        </w:rPr>
        <w:t>constructs that specify technical characteristics of context interfaces for subsequent</w:t>
      </w:r>
    </w:p>
    <w:p w14:paraId="26A85D8A" w14:textId="2A2FDAB8" w:rsidR="004F1845" w:rsidRPr="00D61A05" w:rsidRDefault="004F1845" w:rsidP="004F1845">
      <w:pPr>
        <w:autoSpaceDE w:val="0"/>
        <w:autoSpaceDN w:val="0"/>
        <w:adjustRightInd w:val="0"/>
        <w:spacing w:after="0" w:line="240" w:lineRule="auto"/>
        <w:rPr>
          <w:lang w:val="en-US"/>
        </w:rPr>
      </w:pPr>
      <w:r w:rsidRPr="004F1845">
        <w:rPr>
          <w:lang w:val="en-US"/>
        </w:rPr>
        <w:t>service implementation (cf. Section 3). Among these are the assignment</w:t>
      </w:r>
      <w:r>
        <w:rPr>
          <w:lang w:val="en-US"/>
        </w:rPr>
        <w:t xml:space="preserve"> </w:t>
      </w:r>
      <w:r w:rsidRPr="004F1845">
        <w:rPr>
          <w:lang w:val="en-US"/>
        </w:rPr>
        <w:t>of protocols and message formats to prospective interface operations, as well as</w:t>
      </w:r>
      <w:r>
        <w:rPr>
          <w:lang w:val="en-US"/>
        </w:rPr>
        <w:t xml:space="preserve"> </w:t>
      </w:r>
      <w:r w:rsidRPr="004F1845">
        <w:rPr>
          <w:lang w:val="en-US"/>
        </w:rPr>
        <w:t xml:space="preserve">an approach for stating the type of action performed by an operation, </w:t>
      </w:r>
      <w:proofErr w:type="gramStart"/>
      <w:r w:rsidRPr="004F1845">
        <w:rPr>
          <w:lang w:val="en-US"/>
        </w:rPr>
        <w:t>e.g.</w:t>
      </w:r>
      <w:proofErr w:type="gramEnd"/>
      <w:r w:rsidRPr="004F1845">
        <w:rPr>
          <w:lang w:val="en-US"/>
        </w:rPr>
        <w:t xml:space="preserve"> read</w:t>
      </w:r>
      <w:r>
        <w:rPr>
          <w:lang w:val="en-US"/>
        </w:rPr>
        <w:t xml:space="preserve"> </w:t>
      </w:r>
      <w:r w:rsidRPr="004F1845">
        <w:rPr>
          <w:lang w:val="en-US"/>
        </w:rPr>
        <w:t>or update.</w:t>
      </w:r>
    </w:p>
    <w:p w14:paraId="2062B16B" w14:textId="08E683B6" w:rsidR="009232EC" w:rsidRDefault="009232EC" w:rsidP="001C0312">
      <w:pPr>
        <w:autoSpaceDE w:val="0"/>
        <w:autoSpaceDN w:val="0"/>
        <w:adjustRightInd w:val="0"/>
        <w:spacing w:after="0" w:line="240" w:lineRule="auto"/>
        <w:rPr>
          <w:lang w:val="en-US"/>
        </w:rPr>
      </w:pPr>
    </w:p>
    <w:p w14:paraId="0E579FCF" w14:textId="100F48D2" w:rsidR="004F1845" w:rsidRDefault="00A47188" w:rsidP="00A47188">
      <w:pPr>
        <w:autoSpaceDE w:val="0"/>
        <w:autoSpaceDN w:val="0"/>
        <w:adjustRightInd w:val="0"/>
        <w:spacing w:after="0" w:line="240" w:lineRule="auto"/>
        <w:rPr>
          <w:lang w:val="en-US"/>
        </w:rPr>
      </w:pPr>
      <w:r w:rsidRPr="00A47188">
        <w:rPr>
          <w:lang w:val="en-US"/>
        </w:rPr>
        <w:t>We therefore focus on transforming</w:t>
      </w:r>
      <w:r>
        <w:rPr>
          <w:lang w:val="en-US"/>
        </w:rPr>
        <w:t xml:space="preserve"> </w:t>
      </w:r>
      <w:r w:rsidRPr="00A47188">
        <w:rPr>
          <w:lang w:val="en-US"/>
        </w:rPr>
        <w:t xml:space="preserve">Bounded Contexts into services </w:t>
      </w:r>
      <w:proofErr w:type="gramStart"/>
      <w:r w:rsidRPr="00A47188">
        <w:rPr>
          <w:lang w:val="en-US"/>
        </w:rPr>
        <w:t>with regard to</w:t>
      </w:r>
      <w:proofErr w:type="gramEnd"/>
      <w:r w:rsidRPr="00A47188">
        <w:rPr>
          <w:lang w:val="en-US"/>
        </w:rPr>
        <w:t xml:space="preserve"> deriving service interfaces from</w:t>
      </w:r>
      <w:r>
        <w:rPr>
          <w:lang w:val="en-US"/>
        </w:rPr>
        <w:t xml:space="preserve"> </w:t>
      </w:r>
      <w:r w:rsidRPr="00A47188">
        <w:rPr>
          <w:lang w:val="en-US"/>
        </w:rPr>
        <w:t xml:space="preserve">associations between domain objects of different contexts. </w:t>
      </w:r>
    </w:p>
    <w:p w14:paraId="2F41B17F" w14:textId="06430FA9" w:rsidR="004558C9" w:rsidRDefault="004558C9" w:rsidP="004558C9">
      <w:pPr>
        <w:rPr>
          <w:lang w:val="en-US"/>
        </w:rPr>
      </w:pPr>
    </w:p>
    <w:p w14:paraId="30A2FFE4" w14:textId="4981E641" w:rsidR="004558C9" w:rsidRDefault="004558C9" w:rsidP="004558C9">
      <w:pPr>
        <w:pStyle w:val="Heading2"/>
        <w:rPr>
          <w:lang w:val="en-US"/>
        </w:rPr>
      </w:pPr>
      <w:r>
        <w:rPr>
          <w:lang w:val="en-US"/>
        </w:rPr>
        <w:t>Designing Microservice-Based Applications by Using a Domain-Driven Design Approach</w:t>
      </w:r>
    </w:p>
    <w:p w14:paraId="176B2442" w14:textId="77777777" w:rsidR="00AC23EB" w:rsidRPr="00AC23EB" w:rsidRDefault="00AC23EB" w:rsidP="00AC23EB">
      <w:pPr>
        <w:rPr>
          <w:lang w:val="en-US"/>
        </w:rPr>
      </w:pPr>
    </w:p>
    <w:p w14:paraId="3B892E62" w14:textId="60EAD771" w:rsidR="004558C9" w:rsidRPr="004558C9" w:rsidRDefault="004558C9" w:rsidP="004558C9">
      <w:pPr>
        <w:rPr>
          <w:lang w:val="en-US"/>
        </w:rPr>
      </w:pPr>
      <w:bookmarkStart w:id="5" w:name="_Hlk123030205"/>
      <w:bookmarkStart w:id="6" w:name="_Hlk123117311"/>
      <w:proofErr w:type="spellStart"/>
      <w:r w:rsidRPr="004558C9">
        <w:rPr>
          <w:lang w:val="en-US"/>
        </w:rPr>
        <w:t>Hippchen</w:t>
      </w:r>
      <w:proofErr w:type="spellEnd"/>
      <w:r w:rsidRPr="004558C9">
        <w:rPr>
          <w:lang w:val="en-US"/>
        </w:rPr>
        <w:t xml:space="preserve">, Benjamin </w:t>
      </w:r>
      <w:bookmarkStart w:id="7" w:name="_Hlk123117550"/>
      <w:bookmarkEnd w:id="5"/>
      <w:r w:rsidRPr="004558C9">
        <w:rPr>
          <w:lang w:val="en-US"/>
        </w:rPr>
        <w:t xml:space="preserve">&amp; </w:t>
      </w:r>
      <w:proofErr w:type="spellStart"/>
      <w:r w:rsidRPr="004558C9">
        <w:rPr>
          <w:lang w:val="en-US"/>
        </w:rPr>
        <w:t>Giessler</w:t>
      </w:r>
      <w:proofErr w:type="spellEnd"/>
      <w:r w:rsidRPr="004558C9">
        <w:rPr>
          <w:lang w:val="en-US"/>
        </w:rPr>
        <w:t xml:space="preserve">, Pascal &amp; </w:t>
      </w:r>
      <w:proofErr w:type="spellStart"/>
      <w:r w:rsidRPr="004558C9">
        <w:rPr>
          <w:lang w:val="en-US"/>
        </w:rPr>
        <w:t>Steinegger</w:t>
      </w:r>
      <w:proofErr w:type="spellEnd"/>
      <w:r w:rsidRPr="004558C9">
        <w:rPr>
          <w:lang w:val="en-US"/>
        </w:rPr>
        <w:t xml:space="preserve">, Roland </w:t>
      </w:r>
      <w:bookmarkEnd w:id="7"/>
      <w:r w:rsidRPr="004558C9">
        <w:rPr>
          <w:lang w:val="en-US"/>
        </w:rPr>
        <w:t xml:space="preserve">&amp; Schneider, Michael &amp; </w:t>
      </w:r>
      <w:proofErr w:type="spellStart"/>
      <w:r w:rsidRPr="004558C9">
        <w:rPr>
          <w:lang w:val="en-US"/>
        </w:rPr>
        <w:t>Abeck</w:t>
      </w:r>
      <w:proofErr w:type="spellEnd"/>
      <w:r w:rsidRPr="004558C9">
        <w:rPr>
          <w:lang w:val="en-US"/>
        </w:rPr>
        <w:t xml:space="preserve">, Sebastian. (2017). </w:t>
      </w:r>
      <w:bookmarkEnd w:id="6"/>
      <w:r w:rsidRPr="004558C9">
        <w:rPr>
          <w:lang w:val="en-US"/>
        </w:rPr>
        <w:t>Designing Microservice-Based Applications by Using a Domain-Driven Design Approach. International Journal on Advances in Software (1942-2628). 10. 432 - 445.</w:t>
      </w:r>
    </w:p>
    <w:p w14:paraId="07F7FAFA" w14:textId="77777777" w:rsidR="00F94C29" w:rsidRDefault="004558C9" w:rsidP="004558C9">
      <w:pPr>
        <w:rPr>
          <w:lang w:val="en-US"/>
        </w:rPr>
      </w:pPr>
      <w:r w:rsidRPr="004558C9">
        <w:rPr>
          <w:lang w:val="en-US"/>
        </w:rPr>
        <w:t>The current trend of building web applications using</w:t>
      </w:r>
      <w:r>
        <w:rPr>
          <w:lang w:val="en-US"/>
        </w:rPr>
        <w:t xml:space="preserve"> </w:t>
      </w:r>
      <w:r w:rsidRPr="004558C9">
        <w:rPr>
          <w:lang w:val="en-US"/>
        </w:rPr>
        <w:t>microservice architectures is based on the domain-driven design</w:t>
      </w:r>
      <w:r>
        <w:rPr>
          <w:lang w:val="en-US"/>
        </w:rPr>
        <w:t xml:space="preserve"> </w:t>
      </w:r>
      <w:r w:rsidRPr="004558C9">
        <w:rPr>
          <w:lang w:val="en-US"/>
        </w:rPr>
        <w:t>concept. Among practitioners, domain-driven design is a widely</w:t>
      </w:r>
      <w:r>
        <w:rPr>
          <w:lang w:val="en-US"/>
        </w:rPr>
        <w:t xml:space="preserve"> </w:t>
      </w:r>
      <w:r w:rsidRPr="004558C9">
        <w:rPr>
          <w:lang w:val="en-US"/>
        </w:rPr>
        <w:t>accepted approach to building applications. Applying and extending</w:t>
      </w:r>
      <w:r>
        <w:rPr>
          <w:lang w:val="en-US"/>
        </w:rPr>
        <w:t xml:space="preserve"> </w:t>
      </w:r>
      <w:r w:rsidRPr="004558C9">
        <w:rPr>
          <w:lang w:val="en-US"/>
        </w:rPr>
        <w:t>the concepts and tasks of domain-driven design is challenging</w:t>
      </w:r>
      <w:r>
        <w:rPr>
          <w:lang w:val="en-US"/>
        </w:rPr>
        <w:t xml:space="preserve"> </w:t>
      </w:r>
      <w:r w:rsidRPr="004558C9">
        <w:rPr>
          <w:lang w:val="en-US"/>
        </w:rPr>
        <w:t>because it lacks a software development process description and</w:t>
      </w:r>
      <w:r>
        <w:rPr>
          <w:lang w:val="en-US"/>
        </w:rPr>
        <w:t xml:space="preserve"> </w:t>
      </w:r>
      <w:r w:rsidRPr="004558C9">
        <w:rPr>
          <w:lang w:val="en-US"/>
        </w:rPr>
        <w:t>classification within existing software development process approaches.</w:t>
      </w:r>
      <w:r>
        <w:rPr>
          <w:lang w:val="en-US"/>
        </w:rPr>
        <w:t xml:space="preserve"> </w:t>
      </w:r>
    </w:p>
    <w:p w14:paraId="75EFA5EE" w14:textId="7E198BB6" w:rsidR="00B342E0" w:rsidRPr="004558C9" w:rsidRDefault="00B342E0" w:rsidP="00B342E0">
      <w:pPr>
        <w:rPr>
          <w:lang w:val="en-US"/>
        </w:rPr>
      </w:pPr>
      <w:r w:rsidRPr="00B342E0">
        <w:rPr>
          <w:lang w:val="en-US"/>
        </w:rPr>
        <w:t>In microservice</w:t>
      </w:r>
      <w:r>
        <w:rPr>
          <w:lang w:val="en-US"/>
        </w:rPr>
        <w:t xml:space="preserve"> </w:t>
      </w:r>
      <w:r w:rsidRPr="00B342E0">
        <w:rPr>
          <w:lang w:val="en-US"/>
        </w:rPr>
        <w:t>architectures, these bounded contexts are used to arrange and</w:t>
      </w:r>
      <w:r>
        <w:rPr>
          <w:lang w:val="en-US"/>
        </w:rPr>
        <w:t xml:space="preserve"> </w:t>
      </w:r>
      <w:r w:rsidRPr="00B342E0">
        <w:rPr>
          <w:lang w:val="en-US"/>
        </w:rPr>
        <w:t>identify microservices [</w:t>
      </w:r>
      <w:r w:rsidR="00956791">
        <w:rPr>
          <w:rFonts w:ascii="NimbusRomNo9L-Regu" w:hAnsi="NimbusRomNo9L-Regu" w:cs="NimbusRomNo9L-Regu"/>
          <w:sz w:val="16"/>
          <w:szCs w:val="16"/>
          <w:lang w:val="en-US"/>
        </w:rPr>
        <w:t>S. Newman, 2015</w:t>
      </w:r>
      <w:r w:rsidRPr="00B342E0">
        <w:rPr>
          <w:lang w:val="en-US"/>
        </w:rPr>
        <w:t>]. Using DDD is a critical success</w:t>
      </w:r>
      <w:r>
        <w:rPr>
          <w:lang w:val="en-US"/>
        </w:rPr>
        <w:t xml:space="preserve"> </w:t>
      </w:r>
      <w:r w:rsidRPr="00B342E0">
        <w:rPr>
          <w:lang w:val="en-US"/>
        </w:rPr>
        <w:t>factor in building microservice-based applications [</w:t>
      </w:r>
      <w:r w:rsidR="00956791">
        <w:rPr>
          <w:rFonts w:ascii="NimbusRomNo9L-Regu" w:hAnsi="NimbusRomNo9L-Regu" w:cs="NimbusRomNo9L-Regu"/>
          <w:sz w:val="16"/>
          <w:szCs w:val="16"/>
          <w:lang w:val="en-US"/>
        </w:rPr>
        <w:t>S. Newman, 2015</w:t>
      </w:r>
      <w:r w:rsidRPr="00B342E0">
        <w:rPr>
          <w:lang w:val="en-US"/>
        </w:rPr>
        <w:t>].</w:t>
      </w:r>
    </w:p>
    <w:p w14:paraId="0C23F86B" w14:textId="77777777" w:rsidR="00B93F9E" w:rsidRDefault="001F384C" w:rsidP="001F384C">
      <w:pPr>
        <w:pStyle w:val="NormalWeb"/>
      </w:pPr>
      <w:r>
        <w:lastRenderedPageBreak/>
        <w:t>When applying DDD to the development of microservice</w:t>
      </w:r>
      <w:r w:rsidR="00956791">
        <w:t xml:space="preserve"> </w:t>
      </w:r>
      <w:r>
        <w:t>based applications, several problems may arise, depending on the level of experience of the development team</w:t>
      </w:r>
    </w:p>
    <w:p w14:paraId="21E57D52" w14:textId="77777777" w:rsidR="00843CC0" w:rsidRDefault="001F384C" w:rsidP="001F384C">
      <w:pPr>
        <w:pStyle w:val="NormalWeb"/>
      </w:pPr>
      <w:r>
        <w:t xml:space="preserve">However, it neither provides a detailed and systematic development process for applying these principles and patterns nor does it classify them into the field of software engineering. Classifying the activities, introduced by DDD, into the activities of a software development process could improve the applicability. </w:t>
      </w:r>
    </w:p>
    <w:p w14:paraId="61D0132F" w14:textId="6571E90B" w:rsidR="005E3951" w:rsidRDefault="005E3951" w:rsidP="005E3951">
      <w:pPr>
        <w:pStyle w:val="NormalWeb"/>
      </w:pPr>
      <w:r>
        <w:t xml:space="preserve">Domain-driven design emphasizes that the application is necessary to determine the underlying domain logic of </w:t>
      </w:r>
      <w:proofErr w:type="gramStart"/>
      <w:r>
        <w:t>microservices;</w:t>
      </w:r>
      <w:proofErr w:type="gramEnd"/>
    </w:p>
    <w:p w14:paraId="0FAB3974" w14:textId="0CCC22A4" w:rsidR="004A58A7" w:rsidRDefault="005453F4" w:rsidP="005453F4">
      <w:pPr>
        <w:pStyle w:val="NormalWeb"/>
      </w:pPr>
      <w:r>
        <w:t>DDD is an approach that is used in application development where the domain model is the central artifact. Software architects and developers use the domain model as main source for software design and development. Furthermore, DDD focuses on the business logic of the customer’s domain and neglects technical aspects of the application.</w:t>
      </w:r>
    </w:p>
    <w:p w14:paraId="0E59B2AA" w14:textId="6CFAD100" w:rsidR="005453F4" w:rsidRDefault="005453F4" w:rsidP="005453F4">
      <w:pPr>
        <w:pStyle w:val="NormalWeb"/>
      </w:pPr>
      <w:r>
        <w:t xml:space="preserve">In Evans’ approach to DDD, the central principle is to align the desired application with the domain model. The domain model shapes the </w:t>
      </w:r>
      <w:bookmarkStart w:id="8" w:name="_Hlk123029747"/>
      <w:r>
        <w:t xml:space="preserve">“ubiquitous language” </w:t>
      </w:r>
      <w:bookmarkEnd w:id="8"/>
      <w:r>
        <w:t>that is used among the team members and functions as a tool used to achieve this goal.</w:t>
      </w:r>
    </w:p>
    <w:p w14:paraId="6D30F07F" w14:textId="00536A5A" w:rsidR="00A13517" w:rsidRDefault="006D4AB1" w:rsidP="005453F4">
      <w:pPr>
        <w:pStyle w:val="NormalWeb"/>
        <w:rPr>
          <w:rFonts w:ascii="NimbusRomNo9L-ReguItal" w:hAnsi="NimbusRomNo9L-ReguItal" w:cs="NimbusRomNo9L-ReguItal"/>
          <w:sz w:val="20"/>
          <w:szCs w:val="20"/>
        </w:rPr>
      </w:pPr>
      <w:r>
        <w:rPr>
          <w:rFonts w:ascii="NimbusRomNo9L-ReguItal" w:hAnsi="NimbusRomNo9L-ReguItal" w:cs="NimbusRomNo9L-ReguItal"/>
          <w:sz w:val="20"/>
          <w:szCs w:val="20"/>
        </w:rPr>
        <w:t>C. Requirements Elicitation with Behavior-Driven Development</w:t>
      </w:r>
    </w:p>
    <w:p w14:paraId="464D40C5" w14:textId="77777777" w:rsidR="0025057C" w:rsidRDefault="0025057C" w:rsidP="0025057C">
      <w:pPr>
        <w:pStyle w:val="NormalWeb"/>
      </w:pPr>
      <w:r>
        <w:t xml:space="preserve">Vogel et al. provide a comprehensive framework for the area of software architecture [18], </w:t>
      </w:r>
    </w:p>
    <w:p w14:paraId="0B9F4DDE"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t xml:space="preserve">/ </w:t>
      </w:r>
      <w:r>
        <w:rPr>
          <w:rFonts w:ascii="NimbusRomNo9L-Regu" w:hAnsi="NimbusRomNo9L-Regu" w:cs="NimbusRomNo9L-Regu"/>
          <w:sz w:val="16"/>
          <w:szCs w:val="16"/>
          <w:lang w:val="en-US"/>
        </w:rPr>
        <w:t xml:space="preserve">O. Vogel, I. Arnold, A. </w:t>
      </w:r>
      <w:proofErr w:type="spellStart"/>
      <w:r>
        <w:rPr>
          <w:rFonts w:ascii="NimbusRomNo9L-Regu" w:hAnsi="NimbusRomNo9L-Regu" w:cs="NimbusRomNo9L-Regu"/>
          <w:sz w:val="16"/>
          <w:szCs w:val="16"/>
          <w:lang w:val="en-US"/>
        </w:rPr>
        <w:t>Chughtai</w:t>
      </w:r>
      <w:proofErr w:type="spellEnd"/>
      <w:r>
        <w:rPr>
          <w:rFonts w:ascii="NimbusRomNo9L-Regu" w:hAnsi="NimbusRomNo9L-Regu" w:cs="NimbusRomNo9L-Regu"/>
          <w:sz w:val="16"/>
          <w:szCs w:val="16"/>
          <w:lang w:val="en-US"/>
        </w:rPr>
        <w:t xml:space="preserve">, and T. </w:t>
      </w:r>
      <w:proofErr w:type="spellStart"/>
      <w:r>
        <w:rPr>
          <w:rFonts w:ascii="NimbusRomNo9L-Regu" w:hAnsi="NimbusRomNo9L-Regu" w:cs="NimbusRomNo9L-Regu"/>
          <w:sz w:val="16"/>
          <w:szCs w:val="16"/>
          <w:lang w:val="en-US"/>
        </w:rPr>
        <w:t>Kehrer</w:t>
      </w:r>
      <w:proofErr w:type="spellEnd"/>
      <w:r>
        <w:rPr>
          <w:rFonts w:ascii="NimbusRomNo9L-Regu" w:hAnsi="NimbusRomNo9L-Regu" w:cs="NimbusRomNo9L-Regu"/>
          <w:sz w:val="16"/>
          <w:szCs w:val="16"/>
          <w:lang w:val="en-US"/>
        </w:rPr>
        <w:t>, Software Architecture:</w:t>
      </w:r>
    </w:p>
    <w:p w14:paraId="797AEF53"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A Comprehensive Framework and Guide for Practitioners. Springer</w:t>
      </w:r>
    </w:p>
    <w:p w14:paraId="7C3C2D66" w14:textId="77777777" w:rsidR="0025057C" w:rsidRDefault="0025057C" w:rsidP="0025057C">
      <w:pPr>
        <w:autoSpaceDE w:val="0"/>
        <w:autoSpaceDN w:val="0"/>
        <w:adjustRightInd w:val="0"/>
        <w:spacing w:after="0" w:line="240" w:lineRule="auto"/>
        <w:rPr>
          <w:rFonts w:ascii="NimbusRomNo9L-Regu" w:hAnsi="NimbusRomNo9L-Regu" w:cs="NimbusRomNo9L-Regu"/>
          <w:sz w:val="16"/>
          <w:szCs w:val="16"/>
          <w:lang w:val="en-US"/>
        </w:rPr>
      </w:pPr>
      <w:r>
        <w:rPr>
          <w:rFonts w:ascii="NimbusRomNo9L-Regu" w:hAnsi="NimbusRomNo9L-Regu" w:cs="NimbusRomNo9L-Regu"/>
          <w:sz w:val="16"/>
          <w:szCs w:val="16"/>
          <w:lang w:val="en-US"/>
        </w:rPr>
        <w:t>Berlin Heidelberg, 2011, URL: http://dx.doi.org/10.1007/978-3-642-</w:t>
      </w:r>
    </w:p>
    <w:p w14:paraId="3E570C65" w14:textId="30332C2D" w:rsidR="0025057C" w:rsidRDefault="0025057C" w:rsidP="0025057C">
      <w:pPr>
        <w:pStyle w:val="NormalWeb"/>
      </w:pPr>
      <w:r>
        <w:rPr>
          <w:rFonts w:ascii="NimbusRomNo9L-Regu" w:hAnsi="NimbusRomNo9L-Regu" w:cs="NimbusRomNo9L-Regu"/>
          <w:sz w:val="16"/>
          <w:szCs w:val="16"/>
        </w:rPr>
        <w:t>19736-9 [retrieved: 2017.11.30</w:t>
      </w:r>
      <w:proofErr w:type="gramStart"/>
      <w:r>
        <w:rPr>
          <w:rFonts w:ascii="NimbusRomNo9L-Regu" w:hAnsi="NimbusRomNo9L-Regu" w:cs="NimbusRomNo9L-Regu"/>
          <w:sz w:val="16"/>
          <w:szCs w:val="16"/>
        </w:rPr>
        <w:t>]./</w:t>
      </w:r>
      <w:proofErr w:type="gramEnd"/>
    </w:p>
    <w:p w14:paraId="4C49742C" w14:textId="77777777" w:rsidR="0025057C" w:rsidRDefault="0025057C" w:rsidP="0025057C">
      <w:pPr>
        <w:pStyle w:val="NormalWeb"/>
      </w:pPr>
      <w:r>
        <w:t xml:space="preserve">which is used to classify microservices and DDD. Their architecture framework has six dimensions: 1) architectures and architecture disciplines, 2) architecture perspectives, 3) architecture requirements, 4) architecture means, 5) organizations and individuals and 6) architecture methods. The essential terms used in describing an architecture </w:t>
      </w:r>
      <w:proofErr w:type="gramStart"/>
      <w:r>
        <w:t>are:</w:t>
      </w:r>
      <w:proofErr w:type="gramEnd"/>
      <w:r>
        <w:t xml:space="preserve"> systems, which consist of software and hardware building blocks; a software building block can be a functional, technical or platform building block. Building blocks can also consist of other building blocks and may require them. The authors also introduce the concept of architecture views; their definition is influenced by the IEEE [19].</w:t>
      </w:r>
    </w:p>
    <w:p w14:paraId="7F63FC0E" w14:textId="466732D6" w:rsidR="0025057C" w:rsidRDefault="0025057C" w:rsidP="0025057C">
      <w:pPr>
        <w:autoSpaceDE w:val="0"/>
        <w:autoSpaceDN w:val="0"/>
        <w:adjustRightInd w:val="0"/>
        <w:spacing w:after="0" w:line="240" w:lineRule="auto"/>
      </w:pPr>
      <w:r>
        <w:rPr>
          <w:rFonts w:ascii="NimbusRomNo9L-Regu" w:hAnsi="NimbusRomNo9L-Regu" w:cs="NimbusRomNo9L-Regu"/>
          <w:sz w:val="16"/>
          <w:szCs w:val="16"/>
          <w:lang w:val="en-US"/>
        </w:rPr>
        <w:t>I. A. W. Group et al., “IEEE Recommended Practice for Architectural Description,” IEEE Std, vol. 1471, 1998.</w:t>
      </w:r>
    </w:p>
    <w:p w14:paraId="1B23BE50" w14:textId="30A9EF9C" w:rsidR="006D4AB1" w:rsidRDefault="0025057C" w:rsidP="0025057C">
      <w:pPr>
        <w:pStyle w:val="NormalWeb"/>
      </w:pPr>
      <w:r>
        <w:t xml:space="preserve"> Architecture views are part of the documentation that describes the architecture. Each view is motivated by stakeholders’ concerns. These concerns specify the viewpoints on the architecture and, thus, specify the views.</w:t>
      </w:r>
    </w:p>
    <w:p w14:paraId="0259FFF4" w14:textId="77777777" w:rsidR="0025057C" w:rsidRDefault="0025057C" w:rsidP="0025057C">
      <w:pPr>
        <w:pStyle w:val="NormalWeb"/>
      </w:pPr>
    </w:p>
    <w:p w14:paraId="68A8D96C" w14:textId="77777777" w:rsidR="0025057C" w:rsidRPr="004A58A7" w:rsidRDefault="0025057C" w:rsidP="0025057C">
      <w:pPr>
        <w:pStyle w:val="NormalWeb"/>
      </w:pPr>
    </w:p>
    <w:p w14:paraId="2007172A" w14:textId="2AB7D4CE" w:rsidR="00C930AD" w:rsidRPr="00C930AD" w:rsidRDefault="00C930AD" w:rsidP="00C930AD">
      <w:pPr>
        <w:pStyle w:val="NormalWeb"/>
      </w:pPr>
    </w:p>
    <w:p w14:paraId="62D10624" w14:textId="4B105EE7" w:rsidR="00C930AD" w:rsidRPr="00C930AD" w:rsidRDefault="00C930AD" w:rsidP="00C930AD">
      <w:pPr>
        <w:pStyle w:val="NormalWeb"/>
      </w:pPr>
    </w:p>
    <w:p w14:paraId="1928A11C" w14:textId="07E59156" w:rsidR="00C930AD" w:rsidRPr="00C930AD" w:rsidRDefault="00C930AD" w:rsidP="00C930AD">
      <w:pPr>
        <w:pStyle w:val="NormalWeb"/>
      </w:pPr>
    </w:p>
    <w:p w14:paraId="203EAC96" w14:textId="46B96379" w:rsidR="00C930AD" w:rsidRPr="00C930AD" w:rsidRDefault="00C930AD" w:rsidP="00C930AD">
      <w:pPr>
        <w:pStyle w:val="NormalWeb"/>
      </w:pPr>
    </w:p>
    <w:p w14:paraId="31A2EF46" w14:textId="28CF65EC" w:rsidR="0088315D" w:rsidRPr="0088315D" w:rsidRDefault="0088315D" w:rsidP="0088315D">
      <w:pPr>
        <w:pStyle w:val="NormalWeb"/>
      </w:pPr>
    </w:p>
    <w:p w14:paraId="379176AF" w14:textId="52C22BD7" w:rsidR="0088315D" w:rsidRPr="0088315D" w:rsidRDefault="0088315D" w:rsidP="0088315D">
      <w:pPr>
        <w:pStyle w:val="NormalWeb"/>
      </w:pPr>
    </w:p>
    <w:p w14:paraId="18F0BD82" w14:textId="6282E9FE" w:rsidR="0088315D" w:rsidRPr="0088315D" w:rsidRDefault="0088315D" w:rsidP="0088315D">
      <w:pPr>
        <w:pStyle w:val="NormalWeb"/>
      </w:pPr>
    </w:p>
    <w:p w14:paraId="3ACCFBC6" w14:textId="66A2EDA7" w:rsidR="0088315D" w:rsidRPr="0088315D" w:rsidRDefault="0088315D" w:rsidP="0088315D">
      <w:pPr>
        <w:pStyle w:val="NormalWeb"/>
      </w:pPr>
    </w:p>
    <w:p w14:paraId="34CA7913" w14:textId="64E3B152" w:rsidR="0088315D" w:rsidRPr="0088315D" w:rsidRDefault="0088315D" w:rsidP="0088315D">
      <w:pPr>
        <w:pStyle w:val="NormalWeb"/>
      </w:pPr>
    </w:p>
    <w:p w14:paraId="525FE6D1" w14:textId="5693A472" w:rsidR="0088315D" w:rsidRPr="0088315D" w:rsidRDefault="0088315D" w:rsidP="0088315D">
      <w:pPr>
        <w:pStyle w:val="NormalWeb"/>
      </w:pPr>
    </w:p>
    <w:p w14:paraId="7A133392" w14:textId="4426CFA5" w:rsidR="0088315D" w:rsidRPr="0088315D" w:rsidRDefault="0088315D" w:rsidP="0088315D">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3248DBE7" w14:textId="77777777" w:rsidR="0088315D" w:rsidRPr="0088315D" w:rsidRDefault="0088315D" w:rsidP="0088315D"/>
    <w:p w14:paraId="267FE4A2" w14:textId="6C14E7F8" w:rsidR="00021BF3" w:rsidRPr="00021BF3" w:rsidRDefault="00021BF3" w:rsidP="00021BF3">
      <w:pPr>
        <w:spacing w:before="100" w:beforeAutospacing="1" w:after="100" w:afterAutospacing="1" w:line="240" w:lineRule="auto"/>
        <w:rPr>
          <w:rFonts w:ascii="Times New Roman" w:eastAsia="Times New Roman" w:hAnsi="Times New Roman" w:cs="Times New Roman"/>
          <w:color w:val="252525"/>
          <w:sz w:val="24"/>
          <w:szCs w:val="24"/>
          <w:lang w:val="en-US"/>
        </w:rPr>
      </w:pPr>
    </w:p>
    <w:p w14:paraId="0E3D668A" w14:textId="77777777" w:rsidR="00021BF3" w:rsidRPr="00021BF3" w:rsidRDefault="00021BF3" w:rsidP="00591EB8">
      <w:pPr>
        <w:pStyle w:val="NormalWeb"/>
      </w:pPr>
    </w:p>
    <w:p w14:paraId="6841DECA" w14:textId="58663FA1" w:rsidR="00E0489D" w:rsidRDefault="00E00634" w:rsidP="00946E55">
      <w:pPr>
        <w:pStyle w:val="NormalWeb"/>
        <w:jc w:val="both"/>
        <w:rPr>
          <w:color w:val="252525"/>
        </w:rPr>
      </w:pPr>
      <w:r>
        <w:rPr>
          <w:color w:val="252525"/>
        </w:rPr>
        <w:t xml:space="preserve"> </w:t>
      </w:r>
    </w:p>
    <w:p w14:paraId="7DE024DF" w14:textId="509B014D" w:rsidR="008B0F41" w:rsidRPr="008B0F41" w:rsidRDefault="008B0F41" w:rsidP="00946E55">
      <w:pPr>
        <w:jc w:val="both"/>
        <w:rPr>
          <w:sz w:val="24"/>
          <w:szCs w:val="24"/>
          <w:lang w:val="bg-BG"/>
        </w:rPr>
      </w:pPr>
    </w:p>
    <w:sectPr w:rsidR="008B0F41" w:rsidRPr="008B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SFRM0900">
    <w:altName w:val="Calibri"/>
    <w:panose1 w:val="00000000000000000000"/>
    <w:charset w:val="00"/>
    <w:family w:val="auto"/>
    <w:notTrueType/>
    <w:pitch w:val="default"/>
    <w:sig w:usb0="00000003" w:usb1="00000000" w:usb2="00000000" w:usb3="00000000" w:csb0="00000001" w:csb1="00000000"/>
  </w:font>
  <w:font w:name="SFTI1000">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1438"/>
    <w:multiLevelType w:val="multilevel"/>
    <w:tmpl w:val="CD9C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01628"/>
    <w:multiLevelType w:val="multilevel"/>
    <w:tmpl w:val="6E005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67F45"/>
    <w:multiLevelType w:val="multilevel"/>
    <w:tmpl w:val="BB6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816D6"/>
    <w:multiLevelType w:val="multilevel"/>
    <w:tmpl w:val="A004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31A99"/>
    <w:multiLevelType w:val="multilevel"/>
    <w:tmpl w:val="24F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61F20"/>
    <w:multiLevelType w:val="multilevel"/>
    <w:tmpl w:val="A756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92ACD"/>
    <w:multiLevelType w:val="multilevel"/>
    <w:tmpl w:val="7D0E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1770F"/>
    <w:multiLevelType w:val="multilevel"/>
    <w:tmpl w:val="88B6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D366A5"/>
    <w:multiLevelType w:val="multilevel"/>
    <w:tmpl w:val="0ADC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8"/>
  </w:num>
  <w:num w:numId="5">
    <w:abstractNumId w:val="4"/>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BC9"/>
    <w:rsid w:val="00011FC1"/>
    <w:rsid w:val="00021BF3"/>
    <w:rsid w:val="000418C9"/>
    <w:rsid w:val="00057011"/>
    <w:rsid w:val="00075541"/>
    <w:rsid w:val="000C15AA"/>
    <w:rsid w:val="000D3145"/>
    <w:rsid w:val="00136501"/>
    <w:rsid w:val="001542DD"/>
    <w:rsid w:val="00155751"/>
    <w:rsid w:val="00182331"/>
    <w:rsid w:val="001859A0"/>
    <w:rsid w:val="001937D2"/>
    <w:rsid w:val="001C0312"/>
    <w:rsid w:val="001F384C"/>
    <w:rsid w:val="002057E7"/>
    <w:rsid w:val="00207696"/>
    <w:rsid w:val="0025057C"/>
    <w:rsid w:val="00250D37"/>
    <w:rsid w:val="002C5FB0"/>
    <w:rsid w:val="002F4447"/>
    <w:rsid w:val="002F5ACC"/>
    <w:rsid w:val="00302742"/>
    <w:rsid w:val="00313ACB"/>
    <w:rsid w:val="00331CF9"/>
    <w:rsid w:val="00365E5A"/>
    <w:rsid w:val="003A755C"/>
    <w:rsid w:val="003E1EC6"/>
    <w:rsid w:val="003E2F0B"/>
    <w:rsid w:val="003E3E96"/>
    <w:rsid w:val="003E7D38"/>
    <w:rsid w:val="003E7D46"/>
    <w:rsid w:val="00401B1B"/>
    <w:rsid w:val="00420958"/>
    <w:rsid w:val="00420ADF"/>
    <w:rsid w:val="00425191"/>
    <w:rsid w:val="0043530F"/>
    <w:rsid w:val="004558C9"/>
    <w:rsid w:val="004A58A7"/>
    <w:rsid w:val="004B593C"/>
    <w:rsid w:val="004B7E41"/>
    <w:rsid w:val="004D143D"/>
    <w:rsid w:val="004F1845"/>
    <w:rsid w:val="00503030"/>
    <w:rsid w:val="00512BC9"/>
    <w:rsid w:val="00524EE9"/>
    <w:rsid w:val="00526B8E"/>
    <w:rsid w:val="00533B61"/>
    <w:rsid w:val="005453F4"/>
    <w:rsid w:val="00554AB1"/>
    <w:rsid w:val="00556410"/>
    <w:rsid w:val="005867A0"/>
    <w:rsid w:val="00591EB8"/>
    <w:rsid w:val="005C6C82"/>
    <w:rsid w:val="005D6ABC"/>
    <w:rsid w:val="005E3951"/>
    <w:rsid w:val="005F0644"/>
    <w:rsid w:val="00631253"/>
    <w:rsid w:val="006454AA"/>
    <w:rsid w:val="006B4E39"/>
    <w:rsid w:val="006D4AB1"/>
    <w:rsid w:val="006E1356"/>
    <w:rsid w:val="00721709"/>
    <w:rsid w:val="0072173E"/>
    <w:rsid w:val="00735F0F"/>
    <w:rsid w:val="007823C2"/>
    <w:rsid w:val="007860AF"/>
    <w:rsid w:val="007F3BF5"/>
    <w:rsid w:val="00824424"/>
    <w:rsid w:val="00835674"/>
    <w:rsid w:val="00843CC0"/>
    <w:rsid w:val="008812C1"/>
    <w:rsid w:val="0088315D"/>
    <w:rsid w:val="008B0F41"/>
    <w:rsid w:val="009012C7"/>
    <w:rsid w:val="00901448"/>
    <w:rsid w:val="0090512A"/>
    <w:rsid w:val="0091275C"/>
    <w:rsid w:val="009232EC"/>
    <w:rsid w:val="00931B0D"/>
    <w:rsid w:val="00946E55"/>
    <w:rsid w:val="00956791"/>
    <w:rsid w:val="00970C36"/>
    <w:rsid w:val="00974A9D"/>
    <w:rsid w:val="00983669"/>
    <w:rsid w:val="009D049E"/>
    <w:rsid w:val="00A13517"/>
    <w:rsid w:val="00A47188"/>
    <w:rsid w:val="00A5340A"/>
    <w:rsid w:val="00A67BA1"/>
    <w:rsid w:val="00AC23EB"/>
    <w:rsid w:val="00AD0BC0"/>
    <w:rsid w:val="00AE626C"/>
    <w:rsid w:val="00B2757A"/>
    <w:rsid w:val="00B342E0"/>
    <w:rsid w:val="00B93F9E"/>
    <w:rsid w:val="00BB3B97"/>
    <w:rsid w:val="00BC160B"/>
    <w:rsid w:val="00C930AD"/>
    <w:rsid w:val="00CE2582"/>
    <w:rsid w:val="00D21C65"/>
    <w:rsid w:val="00D50D9C"/>
    <w:rsid w:val="00D61A05"/>
    <w:rsid w:val="00D90083"/>
    <w:rsid w:val="00DB3AC5"/>
    <w:rsid w:val="00E00634"/>
    <w:rsid w:val="00E0489D"/>
    <w:rsid w:val="00E63339"/>
    <w:rsid w:val="00E715C6"/>
    <w:rsid w:val="00E74B87"/>
    <w:rsid w:val="00EB4242"/>
    <w:rsid w:val="00EF23C6"/>
    <w:rsid w:val="00F0646C"/>
    <w:rsid w:val="00F1499B"/>
    <w:rsid w:val="00F234BE"/>
    <w:rsid w:val="00F52229"/>
    <w:rsid w:val="00F6624A"/>
    <w:rsid w:val="00F70A6E"/>
    <w:rsid w:val="00F76362"/>
    <w:rsid w:val="00F94C29"/>
    <w:rsid w:val="00FA0234"/>
    <w:rsid w:val="00FB3D48"/>
    <w:rsid w:val="00FE1446"/>
    <w:rsid w:val="00FE68D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51966251-3343-422A-A81E-2E5AC89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F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2C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54A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8B0F4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A755C"/>
    <w:rPr>
      <w:color w:val="0000FF"/>
      <w:u w:val="single"/>
    </w:rPr>
  </w:style>
  <w:style w:type="character" w:styleId="Strong">
    <w:name w:val="Strong"/>
    <w:basedOn w:val="DefaultParagraphFont"/>
    <w:uiPriority w:val="22"/>
    <w:qFormat/>
    <w:rsid w:val="004B593C"/>
    <w:rPr>
      <w:b/>
      <w:bCs/>
    </w:rPr>
  </w:style>
  <w:style w:type="paragraph" w:customStyle="1" w:styleId="nova-legacy-e-listitem">
    <w:name w:val="nova-legacy-e-list__item"/>
    <w:basedOn w:val="Normal"/>
    <w:rsid w:val="00FB3D4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11FC1"/>
    <w:pPr>
      <w:ind w:left="720"/>
      <w:contextualSpacing/>
    </w:pPr>
  </w:style>
  <w:style w:type="paragraph" w:customStyle="1" w:styleId="c-bibliographic-informationcitation">
    <w:name w:val="c-bibliographic-information__citation"/>
    <w:basedOn w:val="Normal"/>
    <w:rsid w:val="003E7D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3E7D46"/>
    <w:rPr>
      <w:color w:val="605E5C"/>
      <w:shd w:val="clear" w:color="auto" w:fill="E1DFDD"/>
    </w:rPr>
  </w:style>
  <w:style w:type="character" w:styleId="Emphasis">
    <w:name w:val="Emphasis"/>
    <w:basedOn w:val="DefaultParagraphFont"/>
    <w:uiPriority w:val="20"/>
    <w:qFormat/>
    <w:rsid w:val="00EF23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6339">
      <w:bodyDiv w:val="1"/>
      <w:marLeft w:val="0"/>
      <w:marRight w:val="0"/>
      <w:marTop w:val="0"/>
      <w:marBottom w:val="0"/>
      <w:divBdr>
        <w:top w:val="none" w:sz="0" w:space="0" w:color="auto"/>
        <w:left w:val="none" w:sz="0" w:space="0" w:color="auto"/>
        <w:bottom w:val="none" w:sz="0" w:space="0" w:color="auto"/>
        <w:right w:val="none" w:sz="0" w:space="0" w:color="auto"/>
      </w:divBdr>
    </w:div>
    <w:div w:id="25522573">
      <w:bodyDiv w:val="1"/>
      <w:marLeft w:val="0"/>
      <w:marRight w:val="0"/>
      <w:marTop w:val="0"/>
      <w:marBottom w:val="0"/>
      <w:divBdr>
        <w:top w:val="none" w:sz="0" w:space="0" w:color="auto"/>
        <w:left w:val="none" w:sz="0" w:space="0" w:color="auto"/>
        <w:bottom w:val="none" w:sz="0" w:space="0" w:color="auto"/>
        <w:right w:val="none" w:sz="0" w:space="0" w:color="auto"/>
      </w:divBdr>
    </w:div>
    <w:div w:id="45371245">
      <w:bodyDiv w:val="1"/>
      <w:marLeft w:val="0"/>
      <w:marRight w:val="0"/>
      <w:marTop w:val="0"/>
      <w:marBottom w:val="0"/>
      <w:divBdr>
        <w:top w:val="none" w:sz="0" w:space="0" w:color="auto"/>
        <w:left w:val="none" w:sz="0" w:space="0" w:color="auto"/>
        <w:bottom w:val="none" w:sz="0" w:space="0" w:color="auto"/>
        <w:right w:val="none" w:sz="0" w:space="0" w:color="auto"/>
      </w:divBdr>
    </w:div>
    <w:div w:id="52658028">
      <w:bodyDiv w:val="1"/>
      <w:marLeft w:val="0"/>
      <w:marRight w:val="0"/>
      <w:marTop w:val="0"/>
      <w:marBottom w:val="0"/>
      <w:divBdr>
        <w:top w:val="none" w:sz="0" w:space="0" w:color="auto"/>
        <w:left w:val="none" w:sz="0" w:space="0" w:color="auto"/>
        <w:bottom w:val="none" w:sz="0" w:space="0" w:color="auto"/>
        <w:right w:val="none" w:sz="0" w:space="0" w:color="auto"/>
      </w:divBdr>
    </w:div>
    <w:div w:id="53894808">
      <w:bodyDiv w:val="1"/>
      <w:marLeft w:val="0"/>
      <w:marRight w:val="0"/>
      <w:marTop w:val="0"/>
      <w:marBottom w:val="0"/>
      <w:divBdr>
        <w:top w:val="none" w:sz="0" w:space="0" w:color="auto"/>
        <w:left w:val="none" w:sz="0" w:space="0" w:color="auto"/>
        <w:bottom w:val="none" w:sz="0" w:space="0" w:color="auto"/>
        <w:right w:val="none" w:sz="0" w:space="0" w:color="auto"/>
      </w:divBdr>
    </w:div>
    <w:div w:id="86387307">
      <w:bodyDiv w:val="1"/>
      <w:marLeft w:val="0"/>
      <w:marRight w:val="0"/>
      <w:marTop w:val="0"/>
      <w:marBottom w:val="0"/>
      <w:divBdr>
        <w:top w:val="none" w:sz="0" w:space="0" w:color="auto"/>
        <w:left w:val="none" w:sz="0" w:space="0" w:color="auto"/>
        <w:bottom w:val="none" w:sz="0" w:space="0" w:color="auto"/>
        <w:right w:val="none" w:sz="0" w:space="0" w:color="auto"/>
      </w:divBdr>
    </w:div>
    <w:div w:id="102187069">
      <w:bodyDiv w:val="1"/>
      <w:marLeft w:val="0"/>
      <w:marRight w:val="0"/>
      <w:marTop w:val="0"/>
      <w:marBottom w:val="0"/>
      <w:divBdr>
        <w:top w:val="none" w:sz="0" w:space="0" w:color="auto"/>
        <w:left w:val="none" w:sz="0" w:space="0" w:color="auto"/>
        <w:bottom w:val="none" w:sz="0" w:space="0" w:color="auto"/>
        <w:right w:val="none" w:sz="0" w:space="0" w:color="auto"/>
      </w:divBdr>
    </w:div>
    <w:div w:id="127207490">
      <w:bodyDiv w:val="1"/>
      <w:marLeft w:val="0"/>
      <w:marRight w:val="0"/>
      <w:marTop w:val="0"/>
      <w:marBottom w:val="0"/>
      <w:divBdr>
        <w:top w:val="none" w:sz="0" w:space="0" w:color="auto"/>
        <w:left w:val="none" w:sz="0" w:space="0" w:color="auto"/>
        <w:bottom w:val="none" w:sz="0" w:space="0" w:color="auto"/>
        <w:right w:val="none" w:sz="0" w:space="0" w:color="auto"/>
      </w:divBdr>
    </w:div>
    <w:div w:id="138420126">
      <w:bodyDiv w:val="1"/>
      <w:marLeft w:val="0"/>
      <w:marRight w:val="0"/>
      <w:marTop w:val="0"/>
      <w:marBottom w:val="0"/>
      <w:divBdr>
        <w:top w:val="none" w:sz="0" w:space="0" w:color="auto"/>
        <w:left w:val="none" w:sz="0" w:space="0" w:color="auto"/>
        <w:bottom w:val="none" w:sz="0" w:space="0" w:color="auto"/>
        <w:right w:val="none" w:sz="0" w:space="0" w:color="auto"/>
      </w:divBdr>
    </w:div>
    <w:div w:id="148404632">
      <w:bodyDiv w:val="1"/>
      <w:marLeft w:val="0"/>
      <w:marRight w:val="0"/>
      <w:marTop w:val="0"/>
      <w:marBottom w:val="0"/>
      <w:divBdr>
        <w:top w:val="none" w:sz="0" w:space="0" w:color="auto"/>
        <w:left w:val="none" w:sz="0" w:space="0" w:color="auto"/>
        <w:bottom w:val="none" w:sz="0" w:space="0" w:color="auto"/>
        <w:right w:val="none" w:sz="0" w:space="0" w:color="auto"/>
      </w:divBdr>
    </w:div>
    <w:div w:id="206766139">
      <w:bodyDiv w:val="1"/>
      <w:marLeft w:val="0"/>
      <w:marRight w:val="0"/>
      <w:marTop w:val="0"/>
      <w:marBottom w:val="0"/>
      <w:divBdr>
        <w:top w:val="none" w:sz="0" w:space="0" w:color="auto"/>
        <w:left w:val="none" w:sz="0" w:space="0" w:color="auto"/>
        <w:bottom w:val="none" w:sz="0" w:space="0" w:color="auto"/>
        <w:right w:val="none" w:sz="0" w:space="0" w:color="auto"/>
      </w:divBdr>
    </w:div>
    <w:div w:id="223491060">
      <w:bodyDiv w:val="1"/>
      <w:marLeft w:val="0"/>
      <w:marRight w:val="0"/>
      <w:marTop w:val="0"/>
      <w:marBottom w:val="0"/>
      <w:divBdr>
        <w:top w:val="none" w:sz="0" w:space="0" w:color="auto"/>
        <w:left w:val="none" w:sz="0" w:space="0" w:color="auto"/>
        <w:bottom w:val="none" w:sz="0" w:space="0" w:color="auto"/>
        <w:right w:val="none" w:sz="0" w:space="0" w:color="auto"/>
      </w:divBdr>
    </w:div>
    <w:div w:id="232006014">
      <w:bodyDiv w:val="1"/>
      <w:marLeft w:val="0"/>
      <w:marRight w:val="0"/>
      <w:marTop w:val="0"/>
      <w:marBottom w:val="0"/>
      <w:divBdr>
        <w:top w:val="none" w:sz="0" w:space="0" w:color="auto"/>
        <w:left w:val="none" w:sz="0" w:space="0" w:color="auto"/>
        <w:bottom w:val="none" w:sz="0" w:space="0" w:color="auto"/>
        <w:right w:val="none" w:sz="0" w:space="0" w:color="auto"/>
      </w:divBdr>
      <w:divsChild>
        <w:div w:id="739013508">
          <w:marLeft w:val="0"/>
          <w:marRight w:val="0"/>
          <w:marTop w:val="0"/>
          <w:marBottom w:val="225"/>
          <w:divBdr>
            <w:top w:val="none" w:sz="0" w:space="0" w:color="auto"/>
            <w:left w:val="none" w:sz="0" w:space="0" w:color="auto"/>
            <w:bottom w:val="none" w:sz="0" w:space="0" w:color="auto"/>
            <w:right w:val="none" w:sz="0" w:space="0" w:color="auto"/>
          </w:divBdr>
          <w:divsChild>
            <w:div w:id="1293902149">
              <w:marLeft w:val="0"/>
              <w:marRight w:val="0"/>
              <w:marTop w:val="0"/>
              <w:marBottom w:val="0"/>
              <w:divBdr>
                <w:top w:val="none" w:sz="0" w:space="0" w:color="auto"/>
                <w:left w:val="none" w:sz="0" w:space="0" w:color="auto"/>
                <w:bottom w:val="none" w:sz="0" w:space="0" w:color="auto"/>
                <w:right w:val="none" w:sz="0" w:space="0" w:color="auto"/>
              </w:divBdr>
              <w:divsChild>
                <w:div w:id="542644565">
                  <w:marLeft w:val="0"/>
                  <w:marRight w:val="0"/>
                  <w:marTop w:val="0"/>
                  <w:marBottom w:val="75"/>
                  <w:divBdr>
                    <w:top w:val="none" w:sz="0" w:space="0" w:color="auto"/>
                    <w:left w:val="none" w:sz="0" w:space="0" w:color="auto"/>
                    <w:bottom w:val="none" w:sz="0" w:space="0" w:color="auto"/>
                    <w:right w:val="none" w:sz="0" w:space="0" w:color="auto"/>
                  </w:divBdr>
                </w:div>
                <w:div w:id="12271861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34358867">
      <w:bodyDiv w:val="1"/>
      <w:marLeft w:val="0"/>
      <w:marRight w:val="0"/>
      <w:marTop w:val="0"/>
      <w:marBottom w:val="0"/>
      <w:divBdr>
        <w:top w:val="none" w:sz="0" w:space="0" w:color="auto"/>
        <w:left w:val="none" w:sz="0" w:space="0" w:color="auto"/>
        <w:bottom w:val="none" w:sz="0" w:space="0" w:color="auto"/>
        <w:right w:val="none" w:sz="0" w:space="0" w:color="auto"/>
      </w:divBdr>
    </w:div>
    <w:div w:id="245192610">
      <w:bodyDiv w:val="1"/>
      <w:marLeft w:val="0"/>
      <w:marRight w:val="0"/>
      <w:marTop w:val="0"/>
      <w:marBottom w:val="0"/>
      <w:divBdr>
        <w:top w:val="none" w:sz="0" w:space="0" w:color="auto"/>
        <w:left w:val="none" w:sz="0" w:space="0" w:color="auto"/>
        <w:bottom w:val="none" w:sz="0" w:space="0" w:color="auto"/>
        <w:right w:val="none" w:sz="0" w:space="0" w:color="auto"/>
      </w:divBdr>
    </w:div>
    <w:div w:id="265159818">
      <w:bodyDiv w:val="1"/>
      <w:marLeft w:val="0"/>
      <w:marRight w:val="0"/>
      <w:marTop w:val="0"/>
      <w:marBottom w:val="0"/>
      <w:divBdr>
        <w:top w:val="none" w:sz="0" w:space="0" w:color="auto"/>
        <w:left w:val="none" w:sz="0" w:space="0" w:color="auto"/>
        <w:bottom w:val="none" w:sz="0" w:space="0" w:color="auto"/>
        <w:right w:val="none" w:sz="0" w:space="0" w:color="auto"/>
      </w:divBdr>
    </w:div>
    <w:div w:id="322512365">
      <w:bodyDiv w:val="1"/>
      <w:marLeft w:val="0"/>
      <w:marRight w:val="0"/>
      <w:marTop w:val="0"/>
      <w:marBottom w:val="0"/>
      <w:divBdr>
        <w:top w:val="none" w:sz="0" w:space="0" w:color="auto"/>
        <w:left w:val="none" w:sz="0" w:space="0" w:color="auto"/>
        <w:bottom w:val="none" w:sz="0" w:space="0" w:color="auto"/>
        <w:right w:val="none" w:sz="0" w:space="0" w:color="auto"/>
      </w:divBdr>
    </w:div>
    <w:div w:id="386563413">
      <w:bodyDiv w:val="1"/>
      <w:marLeft w:val="0"/>
      <w:marRight w:val="0"/>
      <w:marTop w:val="0"/>
      <w:marBottom w:val="0"/>
      <w:divBdr>
        <w:top w:val="none" w:sz="0" w:space="0" w:color="auto"/>
        <w:left w:val="none" w:sz="0" w:space="0" w:color="auto"/>
        <w:bottom w:val="none" w:sz="0" w:space="0" w:color="auto"/>
        <w:right w:val="none" w:sz="0" w:space="0" w:color="auto"/>
      </w:divBdr>
    </w:div>
    <w:div w:id="406266189">
      <w:bodyDiv w:val="1"/>
      <w:marLeft w:val="0"/>
      <w:marRight w:val="0"/>
      <w:marTop w:val="0"/>
      <w:marBottom w:val="0"/>
      <w:divBdr>
        <w:top w:val="none" w:sz="0" w:space="0" w:color="auto"/>
        <w:left w:val="none" w:sz="0" w:space="0" w:color="auto"/>
        <w:bottom w:val="none" w:sz="0" w:space="0" w:color="auto"/>
        <w:right w:val="none" w:sz="0" w:space="0" w:color="auto"/>
      </w:divBdr>
    </w:div>
    <w:div w:id="410660518">
      <w:bodyDiv w:val="1"/>
      <w:marLeft w:val="0"/>
      <w:marRight w:val="0"/>
      <w:marTop w:val="0"/>
      <w:marBottom w:val="0"/>
      <w:divBdr>
        <w:top w:val="none" w:sz="0" w:space="0" w:color="auto"/>
        <w:left w:val="none" w:sz="0" w:space="0" w:color="auto"/>
        <w:bottom w:val="none" w:sz="0" w:space="0" w:color="auto"/>
        <w:right w:val="none" w:sz="0" w:space="0" w:color="auto"/>
      </w:divBdr>
    </w:div>
    <w:div w:id="417674256">
      <w:bodyDiv w:val="1"/>
      <w:marLeft w:val="0"/>
      <w:marRight w:val="0"/>
      <w:marTop w:val="0"/>
      <w:marBottom w:val="0"/>
      <w:divBdr>
        <w:top w:val="none" w:sz="0" w:space="0" w:color="auto"/>
        <w:left w:val="none" w:sz="0" w:space="0" w:color="auto"/>
        <w:bottom w:val="none" w:sz="0" w:space="0" w:color="auto"/>
        <w:right w:val="none" w:sz="0" w:space="0" w:color="auto"/>
      </w:divBdr>
    </w:div>
    <w:div w:id="443689851">
      <w:bodyDiv w:val="1"/>
      <w:marLeft w:val="0"/>
      <w:marRight w:val="0"/>
      <w:marTop w:val="0"/>
      <w:marBottom w:val="0"/>
      <w:divBdr>
        <w:top w:val="none" w:sz="0" w:space="0" w:color="auto"/>
        <w:left w:val="none" w:sz="0" w:space="0" w:color="auto"/>
        <w:bottom w:val="none" w:sz="0" w:space="0" w:color="auto"/>
        <w:right w:val="none" w:sz="0" w:space="0" w:color="auto"/>
      </w:divBdr>
    </w:div>
    <w:div w:id="454910997">
      <w:bodyDiv w:val="1"/>
      <w:marLeft w:val="0"/>
      <w:marRight w:val="0"/>
      <w:marTop w:val="0"/>
      <w:marBottom w:val="0"/>
      <w:divBdr>
        <w:top w:val="none" w:sz="0" w:space="0" w:color="auto"/>
        <w:left w:val="none" w:sz="0" w:space="0" w:color="auto"/>
        <w:bottom w:val="none" w:sz="0" w:space="0" w:color="auto"/>
        <w:right w:val="none" w:sz="0" w:space="0" w:color="auto"/>
      </w:divBdr>
    </w:div>
    <w:div w:id="463163590">
      <w:bodyDiv w:val="1"/>
      <w:marLeft w:val="0"/>
      <w:marRight w:val="0"/>
      <w:marTop w:val="0"/>
      <w:marBottom w:val="0"/>
      <w:divBdr>
        <w:top w:val="none" w:sz="0" w:space="0" w:color="auto"/>
        <w:left w:val="none" w:sz="0" w:space="0" w:color="auto"/>
        <w:bottom w:val="none" w:sz="0" w:space="0" w:color="auto"/>
        <w:right w:val="none" w:sz="0" w:space="0" w:color="auto"/>
      </w:divBdr>
    </w:div>
    <w:div w:id="517082678">
      <w:bodyDiv w:val="1"/>
      <w:marLeft w:val="0"/>
      <w:marRight w:val="0"/>
      <w:marTop w:val="0"/>
      <w:marBottom w:val="0"/>
      <w:divBdr>
        <w:top w:val="none" w:sz="0" w:space="0" w:color="auto"/>
        <w:left w:val="none" w:sz="0" w:space="0" w:color="auto"/>
        <w:bottom w:val="none" w:sz="0" w:space="0" w:color="auto"/>
        <w:right w:val="none" w:sz="0" w:space="0" w:color="auto"/>
      </w:divBdr>
    </w:div>
    <w:div w:id="563416895">
      <w:bodyDiv w:val="1"/>
      <w:marLeft w:val="0"/>
      <w:marRight w:val="0"/>
      <w:marTop w:val="0"/>
      <w:marBottom w:val="0"/>
      <w:divBdr>
        <w:top w:val="none" w:sz="0" w:space="0" w:color="auto"/>
        <w:left w:val="none" w:sz="0" w:space="0" w:color="auto"/>
        <w:bottom w:val="none" w:sz="0" w:space="0" w:color="auto"/>
        <w:right w:val="none" w:sz="0" w:space="0" w:color="auto"/>
      </w:divBdr>
    </w:div>
    <w:div w:id="569848812">
      <w:bodyDiv w:val="1"/>
      <w:marLeft w:val="0"/>
      <w:marRight w:val="0"/>
      <w:marTop w:val="0"/>
      <w:marBottom w:val="0"/>
      <w:divBdr>
        <w:top w:val="none" w:sz="0" w:space="0" w:color="auto"/>
        <w:left w:val="none" w:sz="0" w:space="0" w:color="auto"/>
        <w:bottom w:val="none" w:sz="0" w:space="0" w:color="auto"/>
        <w:right w:val="none" w:sz="0" w:space="0" w:color="auto"/>
      </w:divBdr>
    </w:div>
    <w:div w:id="573585516">
      <w:bodyDiv w:val="1"/>
      <w:marLeft w:val="0"/>
      <w:marRight w:val="0"/>
      <w:marTop w:val="0"/>
      <w:marBottom w:val="0"/>
      <w:divBdr>
        <w:top w:val="none" w:sz="0" w:space="0" w:color="auto"/>
        <w:left w:val="none" w:sz="0" w:space="0" w:color="auto"/>
        <w:bottom w:val="none" w:sz="0" w:space="0" w:color="auto"/>
        <w:right w:val="none" w:sz="0" w:space="0" w:color="auto"/>
      </w:divBdr>
    </w:div>
    <w:div w:id="607353489">
      <w:bodyDiv w:val="1"/>
      <w:marLeft w:val="0"/>
      <w:marRight w:val="0"/>
      <w:marTop w:val="0"/>
      <w:marBottom w:val="0"/>
      <w:divBdr>
        <w:top w:val="none" w:sz="0" w:space="0" w:color="auto"/>
        <w:left w:val="none" w:sz="0" w:space="0" w:color="auto"/>
        <w:bottom w:val="none" w:sz="0" w:space="0" w:color="auto"/>
        <w:right w:val="none" w:sz="0" w:space="0" w:color="auto"/>
      </w:divBdr>
    </w:div>
    <w:div w:id="610013743">
      <w:bodyDiv w:val="1"/>
      <w:marLeft w:val="0"/>
      <w:marRight w:val="0"/>
      <w:marTop w:val="0"/>
      <w:marBottom w:val="0"/>
      <w:divBdr>
        <w:top w:val="none" w:sz="0" w:space="0" w:color="auto"/>
        <w:left w:val="none" w:sz="0" w:space="0" w:color="auto"/>
        <w:bottom w:val="none" w:sz="0" w:space="0" w:color="auto"/>
        <w:right w:val="none" w:sz="0" w:space="0" w:color="auto"/>
      </w:divBdr>
    </w:div>
    <w:div w:id="740906785">
      <w:bodyDiv w:val="1"/>
      <w:marLeft w:val="0"/>
      <w:marRight w:val="0"/>
      <w:marTop w:val="0"/>
      <w:marBottom w:val="0"/>
      <w:divBdr>
        <w:top w:val="none" w:sz="0" w:space="0" w:color="auto"/>
        <w:left w:val="none" w:sz="0" w:space="0" w:color="auto"/>
        <w:bottom w:val="none" w:sz="0" w:space="0" w:color="auto"/>
        <w:right w:val="none" w:sz="0" w:space="0" w:color="auto"/>
      </w:divBdr>
    </w:div>
    <w:div w:id="762579497">
      <w:bodyDiv w:val="1"/>
      <w:marLeft w:val="0"/>
      <w:marRight w:val="0"/>
      <w:marTop w:val="0"/>
      <w:marBottom w:val="0"/>
      <w:divBdr>
        <w:top w:val="none" w:sz="0" w:space="0" w:color="auto"/>
        <w:left w:val="none" w:sz="0" w:space="0" w:color="auto"/>
        <w:bottom w:val="none" w:sz="0" w:space="0" w:color="auto"/>
        <w:right w:val="none" w:sz="0" w:space="0" w:color="auto"/>
      </w:divBdr>
    </w:div>
    <w:div w:id="765733149">
      <w:bodyDiv w:val="1"/>
      <w:marLeft w:val="0"/>
      <w:marRight w:val="0"/>
      <w:marTop w:val="0"/>
      <w:marBottom w:val="0"/>
      <w:divBdr>
        <w:top w:val="none" w:sz="0" w:space="0" w:color="auto"/>
        <w:left w:val="none" w:sz="0" w:space="0" w:color="auto"/>
        <w:bottom w:val="none" w:sz="0" w:space="0" w:color="auto"/>
        <w:right w:val="none" w:sz="0" w:space="0" w:color="auto"/>
      </w:divBdr>
    </w:div>
    <w:div w:id="773595939">
      <w:bodyDiv w:val="1"/>
      <w:marLeft w:val="0"/>
      <w:marRight w:val="0"/>
      <w:marTop w:val="0"/>
      <w:marBottom w:val="0"/>
      <w:divBdr>
        <w:top w:val="none" w:sz="0" w:space="0" w:color="auto"/>
        <w:left w:val="none" w:sz="0" w:space="0" w:color="auto"/>
        <w:bottom w:val="none" w:sz="0" w:space="0" w:color="auto"/>
        <w:right w:val="none" w:sz="0" w:space="0" w:color="auto"/>
      </w:divBdr>
    </w:div>
    <w:div w:id="776801578">
      <w:bodyDiv w:val="1"/>
      <w:marLeft w:val="0"/>
      <w:marRight w:val="0"/>
      <w:marTop w:val="0"/>
      <w:marBottom w:val="0"/>
      <w:divBdr>
        <w:top w:val="none" w:sz="0" w:space="0" w:color="auto"/>
        <w:left w:val="none" w:sz="0" w:space="0" w:color="auto"/>
        <w:bottom w:val="none" w:sz="0" w:space="0" w:color="auto"/>
        <w:right w:val="none" w:sz="0" w:space="0" w:color="auto"/>
      </w:divBdr>
    </w:div>
    <w:div w:id="814956313">
      <w:bodyDiv w:val="1"/>
      <w:marLeft w:val="0"/>
      <w:marRight w:val="0"/>
      <w:marTop w:val="0"/>
      <w:marBottom w:val="0"/>
      <w:divBdr>
        <w:top w:val="none" w:sz="0" w:space="0" w:color="auto"/>
        <w:left w:val="none" w:sz="0" w:space="0" w:color="auto"/>
        <w:bottom w:val="none" w:sz="0" w:space="0" w:color="auto"/>
        <w:right w:val="none" w:sz="0" w:space="0" w:color="auto"/>
      </w:divBdr>
    </w:div>
    <w:div w:id="845873710">
      <w:bodyDiv w:val="1"/>
      <w:marLeft w:val="0"/>
      <w:marRight w:val="0"/>
      <w:marTop w:val="0"/>
      <w:marBottom w:val="0"/>
      <w:divBdr>
        <w:top w:val="none" w:sz="0" w:space="0" w:color="auto"/>
        <w:left w:val="none" w:sz="0" w:space="0" w:color="auto"/>
        <w:bottom w:val="none" w:sz="0" w:space="0" w:color="auto"/>
        <w:right w:val="none" w:sz="0" w:space="0" w:color="auto"/>
      </w:divBdr>
    </w:div>
    <w:div w:id="853567935">
      <w:bodyDiv w:val="1"/>
      <w:marLeft w:val="0"/>
      <w:marRight w:val="0"/>
      <w:marTop w:val="0"/>
      <w:marBottom w:val="0"/>
      <w:divBdr>
        <w:top w:val="none" w:sz="0" w:space="0" w:color="auto"/>
        <w:left w:val="none" w:sz="0" w:space="0" w:color="auto"/>
        <w:bottom w:val="none" w:sz="0" w:space="0" w:color="auto"/>
        <w:right w:val="none" w:sz="0" w:space="0" w:color="auto"/>
      </w:divBdr>
    </w:div>
    <w:div w:id="856843364">
      <w:bodyDiv w:val="1"/>
      <w:marLeft w:val="0"/>
      <w:marRight w:val="0"/>
      <w:marTop w:val="0"/>
      <w:marBottom w:val="0"/>
      <w:divBdr>
        <w:top w:val="none" w:sz="0" w:space="0" w:color="auto"/>
        <w:left w:val="none" w:sz="0" w:space="0" w:color="auto"/>
        <w:bottom w:val="none" w:sz="0" w:space="0" w:color="auto"/>
        <w:right w:val="none" w:sz="0" w:space="0" w:color="auto"/>
      </w:divBdr>
    </w:div>
    <w:div w:id="858739611">
      <w:bodyDiv w:val="1"/>
      <w:marLeft w:val="0"/>
      <w:marRight w:val="0"/>
      <w:marTop w:val="0"/>
      <w:marBottom w:val="0"/>
      <w:divBdr>
        <w:top w:val="none" w:sz="0" w:space="0" w:color="auto"/>
        <w:left w:val="none" w:sz="0" w:space="0" w:color="auto"/>
        <w:bottom w:val="none" w:sz="0" w:space="0" w:color="auto"/>
        <w:right w:val="none" w:sz="0" w:space="0" w:color="auto"/>
      </w:divBdr>
    </w:div>
    <w:div w:id="865873455">
      <w:bodyDiv w:val="1"/>
      <w:marLeft w:val="0"/>
      <w:marRight w:val="0"/>
      <w:marTop w:val="0"/>
      <w:marBottom w:val="0"/>
      <w:divBdr>
        <w:top w:val="none" w:sz="0" w:space="0" w:color="auto"/>
        <w:left w:val="none" w:sz="0" w:space="0" w:color="auto"/>
        <w:bottom w:val="none" w:sz="0" w:space="0" w:color="auto"/>
        <w:right w:val="none" w:sz="0" w:space="0" w:color="auto"/>
      </w:divBdr>
    </w:div>
    <w:div w:id="877668335">
      <w:bodyDiv w:val="1"/>
      <w:marLeft w:val="0"/>
      <w:marRight w:val="0"/>
      <w:marTop w:val="0"/>
      <w:marBottom w:val="0"/>
      <w:divBdr>
        <w:top w:val="none" w:sz="0" w:space="0" w:color="auto"/>
        <w:left w:val="none" w:sz="0" w:space="0" w:color="auto"/>
        <w:bottom w:val="none" w:sz="0" w:space="0" w:color="auto"/>
        <w:right w:val="none" w:sz="0" w:space="0" w:color="auto"/>
      </w:divBdr>
    </w:div>
    <w:div w:id="918321517">
      <w:bodyDiv w:val="1"/>
      <w:marLeft w:val="0"/>
      <w:marRight w:val="0"/>
      <w:marTop w:val="0"/>
      <w:marBottom w:val="0"/>
      <w:divBdr>
        <w:top w:val="none" w:sz="0" w:space="0" w:color="auto"/>
        <w:left w:val="none" w:sz="0" w:space="0" w:color="auto"/>
        <w:bottom w:val="none" w:sz="0" w:space="0" w:color="auto"/>
        <w:right w:val="none" w:sz="0" w:space="0" w:color="auto"/>
      </w:divBdr>
    </w:div>
    <w:div w:id="921253601">
      <w:bodyDiv w:val="1"/>
      <w:marLeft w:val="0"/>
      <w:marRight w:val="0"/>
      <w:marTop w:val="0"/>
      <w:marBottom w:val="0"/>
      <w:divBdr>
        <w:top w:val="none" w:sz="0" w:space="0" w:color="auto"/>
        <w:left w:val="none" w:sz="0" w:space="0" w:color="auto"/>
        <w:bottom w:val="none" w:sz="0" w:space="0" w:color="auto"/>
        <w:right w:val="none" w:sz="0" w:space="0" w:color="auto"/>
      </w:divBdr>
    </w:div>
    <w:div w:id="928121634">
      <w:bodyDiv w:val="1"/>
      <w:marLeft w:val="0"/>
      <w:marRight w:val="0"/>
      <w:marTop w:val="0"/>
      <w:marBottom w:val="0"/>
      <w:divBdr>
        <w:top w:val="none" w:sz="0" w:space="0" w:color="auto"/>
        <w:left w:val="none" w:sz="0" w:space="0" w:color="auto"/>
        <w:bottom w:val="none" w:sz="0" w:space="0" w:color="auto"/>
        <w:right w:val="none" w:sz="0" w:space="0" w:color="auto"/>
      </w:divBdr>
    </w:div>
    <w:div w:id="950817062">
      <w:bodyDiv w:val="1"/>
      <w:marLeft w:val="0"/>
      <w:marRight w:val="0"/>
      <w:marTop w:val="0"/>
      <w:marBottom w:val="0"/>
      <w:divBdr>
        <w:top w:val="none" w:sz="0" w:space="0" w:color="auto"/>
        <w:left w:val="none" w:sz="0" w:space="0" w:color="auto"/>
        <w:bottom w:val="none" w:sz="0" w:space="0" w:color="auto"/>
        <w:right w:val="none" w:sz="0" w:space="0" w:color="auto"/>
      </w:divBdr>
    </w:div>
    <w:div w:id="991298016">
      <w:bodyDiv w:val="1"/>
      <w:marLeft w:val="0"/>
      <w:marRight w:val="0"/>
      <w:marTop w:val="0"/>
      <w:marBottom w:val="0"/>
      <w:divBdr>
        <w:top w:val="none" w:sz="0" w:space="0" w:color="auto"/>
        <w:left w:val="none" w:sz="0" w:space="0" w:color="auto"/>
        <w:bottom w:val="none" w:sz="0" w:space="0" w:color="auto"/>
        <w:right w:val="none" w:sz="0" w:space="0" w:color="auto"/>
      </w:divBdr>
    </w:div>
    <w:div w:id="995187545">
      <w:bodyDiv w:val="1"/>
      <w:marLeft w:val="0"/>
      <w:marRight w:val="0"/>
      <w:marTop w:val="0"/>
      <w:marBottom w:val="0"/>
      <w:divBdr>
        <w:top w:val="none" w:sz="0" w:space="0" w:color="auto"/>
        <w:left w:val="none" w:sz="0" w:space="0" w:color="auto"/>
        <w:bottom w:val="none" w:sz="0" w:space="0" w:color="auto"/>
        <w:right w:val="none" w:sz="0" w:space="0" w:color="auto"/>
      </w:divBdr>
    </w:div>
    <w:div w:id="1027953013">
      <w:bodyDiv w:val="1"/>
      <w:marLeft w:val="0"/>
      <w:marRight w:val="0"/>
      <w:marTop w:val="0"/>
      <w:marBottom w:val="0"/>
      <w:divBdr>
        <w:top w:val="none" w:sz="0" w:space="0" w:color="auto"/>
        <w:left w:val="none" w:sz="0" w:space="0" w:color="auto"/>
        <w:bottom w:val="none" w:sz="0" w:space="0" w:color="auto"/>
        <w:right w:val="none" w:sz="0" w:space="0" w:color="auto"/>
      </w:divBdr>
    </w:div>
    <w:div w:id="1043948350">
      <w:bodyDiv w:val="1"/>
      <w:marLeft w:val="0"/>
      <w:marRight w:val="0"/>
      <w:marTop w:val="0"/>
      <w:marBottom w:val="0"/>
      <w:divBdr>
        <w:top w:val="none" w:sz="0" w:space="0" w:color="auto"/>
        <w:left w:val="none" w:sz="0" w:space="0" w:color="auto"/>
        <w:bottom w:val="none" w:sz="0" w:space="0" w:color="auto"/>
        <w:right w:val="none" w:sz="0" w:space="0" w:color="auto"/>
      </w:divBdr>
    </w:div>
    <w:div w:id="1058170428">
      <w:bodyDiv w:val="1"/>
      <w:marLeft w:val="0"/>
      <w:marRight w:val="0"/>
      <w:marTop w:val="0"/>
      <w:marBottom w:val="0"/>
      <w:divBdr>
        <w:top w:val="none" w:sz="0" w:space="0" w:color="auto"/>
        <w:left w:val="none" w:sz="0" w:space="0" w:color="auto"/>
        <w:bottom w:val="none" w:sz="0" w:space="0" w:color="auto"/>
        <w:right w:val="none" w:sz="0" w:space="0" w:color="auto"/>
      </w:divBdr>
    </w:div>
    <w:div w:id="1109474219">
      <w:bodyDiv w:val="1"/>
      <w:marLeft w:val="0"/>
      <w:marRight w:val="0"/>
      <w:marTop w:val="0"/>
      <w:marBottom w:val="0"/>
      <w:divBdr>
        <w:top w:val="none" w:sz="0" w:space="0" w:color="auto"/>
        <w:left w:val="none" w:sz="0" w:space="0" w:color="auto"/>
        <w:bottom w:val="none" w:sz="0" w:space="0" w:color="auto"/>
        <w:right w:val="none" w:sz="0" w:space="0" w:color="auto"/>
      </w:divBdr>
    </w:div>
    <w:div w:id="1113479927">
      <w:bodyDiv w:val="1"/>
      <w:marLeft w:val="0"/>
      <w:marRight w:val="0"/>
      <w:marTop w:val="0"/>
      <w:marBottom w:val="0"/>
      <w:divBdr>
        <w:top w:val="none" w:sz="0" w:space="0" w:color="auto"/>
        <w:left w:val="none" w:sz="0" w:space="0" w:color="auto"/>
        <w:bottom w:val="none" w:sz="0" w:space="0" w:color="auto"/>
        <w:right w:val="none" w:sz="0" w:space="0" w:color="auto"/>
      </w:divBdr>
    </w:div>
    <w:div w:id="1131052835">
      <w:bodyDiv w:val="1"/>
      <w:marLeft w:val="0"/>
      <w:marRight w:val="0"/>
      <w:marTop w:val="0"/>
      <w:marBottom w:val="0"/>
      <w:divBdr>
        <w:top w:val="none" w:sz="0" w:space="0" w:color="auto"/>
        <w:left w:val="none" w:sz="0" w:space="0" w:color="auto"/>
        <w:bottom w:val="none" w:sz="0" w:space="0" w:color="auto"/>
        <w:right w:val="none" w:sz="0" w:space="0" w:color="auto"/>
      </w:divBdr>
    </w:div>
    <w:div w:id="1138448465">
      <w:bodyDiv w:val="1"/>
      <w:marLeft w:val="0"/>
      <w:marRight w:val="0"/>
      <w:marTop w:val="0"/>
      <w:marBottom w:val="0"/>
      <w:divBdr>
        <w:top w:val="none" w:sz="0" w:space="0" w:color="auto"/>
        <w:left w:val="none" w:sz="0" w:space="0" w:color="auto"/>
        <w:bottom w:val="none" w:sz="0" w:space="0" w:color="auto"/>
        <w:right w:val="none" w:sz="0" w:space="0" w:color="auto"/>
      </w:divBdr>
    </w:div>
    <w:div w:id="1150752193">
      <w:bodyDiv w:val="1"/>
      <w:marLeft w:val="0"/>
      <w:marRight w:val="0"/>
      <w:marTop w:val="0"/>
      <w:marBottom w:val="0"/>
      <w:divBdr>
        <w:top w:val="none" w:sz="0" w:space="0" w:color="auto"/>
        <w:left w:val="none" w:sz="0" w:space="0" w:color="auto"/>
        <w:bottom w:val="none" w:sz="0" w:space="0" w:color="auto"/>
        <w:right w:val="none" w:sz="0" w:space="0" w:color="auto"/>
      </w:divBdr>
    </w:div>
    <w:div w:id="1160317551">
      <w:bodyDiv w:val="1"/>
      <w:marLeft w:val="0"/>
      <w:marRight w:val="0"/>
      <w:marTop w:val="0"/>
      <w:marBottom w:val="0"/>
      <w:divBdr>
        <w:top w:val="none" w:sz="0" w:space="0" w:color="auto"/>
        <w:left w:val="none" w:sz="0" w:space="0" w:color="auto"/>
        <w:bottom w:val="none" w:sz="0" w:space="0" w:color="auto"/>
        <w:right w:val="none" w:sz="0" w:space="0" w:color="auto"/>
      </w:divBdr>
    </w:div>
    <w:div w:id="1172840653">
      <w:bodyDiv w:val="1"/>
      <w:marLeft w:val="0"/>
      <w:marRight w:val="0"/>
      <w:marTop w:val="0"/>
      <w:marBottom w:val="0"/>
      <w:divBdr>
        <w:top w:val="none" w:sz="0" w:space="0" w:color="auto"/>
        <w:left w:val="none" w:sz="0" w:space="0" w:color="auto"/>
        <w:bottom w:val="none" w:sz="0" w:space="0" w:color="auto"/>
        <w:right w:val="none" w:sz="0" w:space="0" w:color="auto"/>
      </w:divBdr>
    </w:div>
    <w:div w:id="1232043194">
      <w:bodyDiv w:val="1"/>
      <w:marLeft w:val="0"/>
      <w:marRight w:val="0"/>
      <w:marTop w:val="0"/>
      <w:marBottom w:val="0"/>
      <w:divBdr>
        <w:top w:val="none" w:sz="0" w:space="0" w:color="auto"/>
        <w:left w:val="none" w:sz="0" w:space="0" w:color="auto"/>
        <w:bottom w:val="none" w:sz="0" w:space="0" w:color="auto"/>
        <w:right w:val="none" w:sz="0" w:space="0" w:color="auto"/>
      </w:divBdr>
    </w:div>
    <w:div w:id="1236546236">
      <w:bodyDiv w:val="1"/>
      <w:marLeft w:val="0"/>
      <w:marRight w:val="0"/>
      <w:marTop w:val="0"/>
      <w:marBottom w:val="0"/>
      <w:divBdr>
        <w:top w:val="none" w:sz="0" w:space="0" w:color="auto"/>
        <w:left w:val="none" w:sz="0" w:space="0" w:color="auto"/>
        <w:bottom w:val="none" w:sz="0" w:space="0" w:color="auto"/>
        <w:right w:val="none" w:sz="0" w:space="0" w:color="auto"/>
      </w:divBdr>
    </w:div>
    <w:div w:id="1331788194">
      <w:bodyDiv w:val="1"/>
      <w:marLeft w:val="0"/>
      <w:marRight w:val="0"/>
      <w:marTop w:val="0"/>
      <w:marBottom w:val="0"/>
      <w:divBdr>
        <w:top w:val="none" w:sz="0" w:space="0" w:color="auto"/>
        <w:left w:val="none" w:sz="0" w:space="0" w:color="auto"/>
        <w:bottom w:val="none" w:sz="0" w:space="0" w:color="auto"/>
        <w:right w:val="none" w:sz="0" w:space="0" w:color="auto"/>
      </w:divBdr>
    </w:div>
    <w:div w:id="1347249081">
      <w:bodyDiv w:val="1"/>
      <w:marLeft w:val="0"/>
      <w:marRight w:val="0"/>
      <w:marTop w:val="0"/>
      <w:marBottom w:val="0"/>
      <w:divBdr>
        <w:top w:val="none" w:sz="0" w:space="0" w:color="auto"/>
        <w:left w:val="none" w:sz="0" w:space="0" w:color="auto"/>
        <w:bottom w:val="none" w:sz="0" w:space="0" w:color="auto"/>
        <w:right w:val="none" w:sz="0" w:space="0" w:color="auto"/>
      </w:divBdr>
    </w:div>
    <w:div w:id="1349866416">
      <w:bodyDiv w:val="1"/>
      <w:marLeft w:val="0"/>
      <w:marRight w:val="0"/>
      <w:marTop w:val="0"/>
      <w:marBottom w:val="0"/>
      <w:divBdr>
        <w:top w:val="none" w:sz="0" w:space="0" w:color="auto"/>
        <w:left w:val="none" w:sz="0" w:space="0" w:color="auto"/>
        <w:bottom w:val="none" w:sz="0" w:space="0" w:color="auto"/>
        <w:right w:val="none" w:sz="0" w:space="0" w:color="auto"/>
      </w:divBdr>
    </w:div>
    <w:div w:id="1402174915">
      <w:bodyDiv w:val="1"/>
      <w:marLeft w:val="0"/>
      <w:marRight w:val="0"/>
      <w:marTop w:val="0"/>
      <w:marBottom w:val="0"/>
      <w:divBdr>
        <w:top w:val="none" w:sz="0" w:space="0" w:color="auto"/>
        <w:left w:val="none" w:sz="0" w:space="0" w:color="auto"/>
        <w:bottom w:val="none" w:sz="0" w:space="0" w:color="auto"/>
        <w:right w:val="none" w:sz="0" w:space="0" w:color="auto"/>
      </w:divBdr>
    </w:div>
    <w:div w:id="1428114738">
      <w:bodyDiv w:val="1"/>
      <w:marLeft w:val="0"/>
      <w:marRight w:val="0"/>
      <w:marTop w:val="0"/>
      <w:marBottom w:val="0"/>
      <w:divBdr>
        <w:top w:val="none" w:sz="0" w:space="0" w:color="auto"/>
        <w:left w:val="none" w:sz="0" w:space="0" w:color="auto"/>
        <w:bottom w:val="none" w:sz="0" w:space="0" w:color="auto"/>
        <w:right w:val="none" w:sz="0" w:space="0" w:color="auto"/>
      </w:divBdr>
    </w:div>
    <w:div w:id="1438402735">
      <w:bodyDiv w:val="1"/>
      <w:marLeft w:val="0"/>
      <w:marRight w:val="0"/>
      <w:marTop w:val="0"/>
      <w:marBottom w:val="0"/>
      <w:divBdr>
        <w:top w:val="none" w:sz="0" w:space="0" w:color="auto"/>
        <w:left w:val="none" w:sz="0" w:space="0" w:color="auto"/>
        <w:bottom w:val="none" w:sz="0" w:space="0" w:color="auto"/>
        <w:right w:val="none" w:sz="0" w:space="0" w:color="auto"/>
      </w:divBdr>
    </w:div>
    <w:div w:id="1442263482">
      <w:bodyDiv w:val="1"/>
      <w:marLeft w:val="0"/>
      <w:marRight w:val="0"/>
      <w:marTop w:val="0"/>
      <w:marBottom w:val="0"/>
      <w:divBdr>
        <w:top w:val="none" w:sz="0" w:space="0" w:color="auto"/>
        <w:left w:val="none" w:sz="0" w:space="0" w:color="auto"/>
        <w:bottom w:val="none" w:sz="0" w:space="0" w:color="auto"/>
        <w:right w:val="none" w:sz="0" w:space="0" w:color="auto"/>
      </w:divBdr>
    </w:div>
    <w:div w:id="1499534690">
      <w:bodyDiv w:val="1"/>
      <w:marLeft w:val="0"/>
      <w:marRight w:val="0"/>
      <w:marTop w:val="0"/>
      <w:marBottom w:val="0"/>
      <w:divBdr>
        <w:top w:val="none" w:sz="0" w:space="0" w:color="auto"/>
        <w:left w:val="none" w:sz="0" w:space="0" w:color="auto"/>
        <w:bottom w:val="none" w:sz="0" w:space="0" w:color="auto"/>
        <w:right w:val="none" w:sz="0" w:space="0" w:color="auto"/>
      </w:divBdr>
    </w:div>
    <w:div w:id="1501506429">
      <w:bodyDiv w:val="1"/>
      <w:marLeft w:val="0"/>
      <w:marRight w:val="0"/>
      <w:marTop w:val="0"/>
      <w:marBottom w:val="0"/>
      <w:divBdr>
        <w:top w:val="none" w:sz="0" w:space="0" w:color="auto"/>
        <w:left w:val="none" w:sz="0" w:space="0" w:color="auto"/>
        <w:bottom w:val="none" w:sz="0" w:space="0" w:color="auto"/>
        <w:right w:val="none" w:sz="0" w:space="0" w:color="auto"/>
      </w:divBdr>
    </w:div>
    <w:div w:id="1521507982">
      <w:bodyDiv w:val="1"/>
      <w:marLeft w:val="0"/>
      <w:marRight w:val="0"/>
      <w:marTop w:val="0"/>
      <w:marBottom w:val="0"/>
      <w:divBdr>
        <w:top w:val="none" w:sz="0" w:space="0" w:color="auto"/>
        <w:left w:val="none" w:sz="0" w:space="0" w:color="auto"/>
        <w:bottom w:val="none" w:sz="0" w:space="0" w:color="auto"/>
        <w:right w:val="none" w:sz="0" w:space="0" w:color="auto"/>
      </w:divBdr>
    </w:div>
    <w:div w:id="1573268520">
      <w:bodyDiv w:val="1"/>
      <w:marLeft w:val="0"/>
      <w:marRight w:val="0"/>
      <w:marTop w:val="0"/>
      <w:marBottom w:val="0"/>
      <w:divBdr>
        <w:top w:val="none" w:sz="0" w:space="0" w:color="auto"/>
        <w:left w:val="none" w:sz="0" w:space="0" w:color="auto"/>
        <w:bottom w:val="none" w:sz="0" w:space="0" w:color="auto"/>
        <w:right w:val="none" w:sz="0" w:space="0" w:color="auto"/>
      </w:divBdr>
    </w:div>
    <w:div w:id="1597205957">
      <w:bodyDiv w:val="1"/>
      <w:marLeft w:val="0"/>
      <w:marRight w:val="0"/>
      <w:marTop w:val="0"/>
      <w:marBottom w:val="0"/>
      <w:divBdr>
        <w:top w:val="none" w:sz="0" w:space="0" w:color="auto"/>
        <w:left w:val="none" w:sz="0" w:space="0" w:color="auto"/>
        <w:bottom w:val="none" w:sz="0" w:space="0" w:color="auto"/>
        <w:right w:val="none" w:sz="0" w:space="0" w:color="auto"/>
      </w:divBdr>
    </w:div>
    <w:div w:id="1600411502">
      <w:bodyDiv w:val="1"/>
      <w:marLeft w:val="0"/>
      <w:marRight w:val="0"/>
      <w:marTop w:val="0"/>
      <w:marBottom w:val="0"/>
      <w:divBdr>
        <w:top w:val="none" w:sz="0" w:space="0" w:color="auto"/>
        <w:left w:val="none" w:sz="0" w:space="0" w:color="auto"/>
        <w:bottom w:val="none" w:sz="0" w:space="0" w:color="auto"/>
        <w:right w:val="none" w:sz="0" w:space="0" w:color="auto"/>
      </w:divBdr>
    </w:div>
    <w:div w:id="1602181611">
      <w:bodyDiv w:val="1"/>
      <w:marLeft w:val="0"/>
      <w:marRight w:val="0"/>
      <w:marTop w:val="0"/>
      <w:marBottom w:val="0"/>
      <w:divBdr>
        <w:top w:val="none" w:sz="0" w:space="0" w:color="auto"/>
        <w:left w:val="none" w:sz="0" w:space="0" w:color="auto"/>
        <w:bottom w:val="none" w:sz="0" w:space="0" w:color="auto"/>
        <w:right w:val="none" w:sz="0" w:space="0" w:color="auto"/>
      </w:divBdr>
    </w:div>
    <w:div w:id="1614484083">
      <w:bodyDiv w:val="1"/>
      <w:marLeft w:val="0"/>
      <w:marRight w:val="0"/>
      <w:marTop w:val="0"/>
      <w:marBottom w:val="0"/>
      <w:divBdr>
        <w:top w:val="none" w:sz="0" w:space="0" w:color="auto"/>
        <w:left w:val="none" w:sz="0" w:space="0" w:color="auto"/>
        <w:bottom w:val="none" w:sz="0" w:space="0" w:color="auto"/>
        <w:right w:val="none" w:sz="0" w:space="0" w:color="auto"/>
      </w:divBdr>
    </w:div>
    <w:div w:id="1643580108">
      <w:bodyDiv w:val="1"/>
      <w:marLeft w:val="0"/>
      <w:marRight w:val="0"/>
      <w:marTop w:val="0"/>
      <w:marBottom w:val="0"/>
      <w:divBdr>
        <w:top w:val="none" w:sz="0" w:space="0" w:color="auto"/>
        <w:left w:val="none" w:sz="0" w:space="0" w:color="auto"/>
        <w:bottom w:val="none" w:sz="0" w:space="0" w:color="auto"/>
        <w:right w:val="none" w:sz="0" w:space="0" w:color="auto"/>
      </w:divBdr>
    </w:div>
    <w:div w:id="1643848534">
      <w:bodyDiv w:val="1"/>
      <w:marLeft w:val="0"/>
      <w:marRight w:val="0"/>
      <w:marTop w:val="0"/>
      <w:marBottom w:val="0"/>
      <w:divBdr>
        <w:top w:val="none" w:sz="0" w:space="0" w:color="auto"/>
        <w:left w:val="none" w:sz="0" w:space="0" w:color="auto"/>
        <w:bottom w:val="none" w:sz="0" w:space="0" w:color="auto"/>
        <w:right w:val="none" w:sz="0" w:space="0" w:color="auto"/>
      </w:divBdr>
    </w:div>
    <w:div w:id="1660882216">
      <w:bodyDiv w:val="1"/>
      <w:marLeft w:val="0"/>
      <w:marRight w:val="0"/>
      <w:marTop w:val="0"/>
      <w:marBottom w:val="0"/>
      <w:divBdr>
        <w:top w:val="none" w:sz="0" w:space="0" w:color="auto"/>
        <w:left w:val="none" w:sz="0" w:space="0" w:color="auto"/>
        <w:bottom w:val="none" w:sz="0" w:space="0" w:color="auto"/>
        <w:right w:val="none" w:sz="0" w:space="0" w:color="auto"/>
      </w:divBdr>
    </w:div>
    <w:div w:id="1683781476">
      <w:bodyDiv w:val="1"/>
      <w:marLeft w:val="0"/>
      <w:marRight w:val="0"/>
      <w:marTop w:val="0"/>
      <w:marBottom w:val="0"/>
      <w:divBdr>
        <w:top w:val="none" w:sz="0" w:space="0" w:color="auto"/>
        <w:left w:val="none" w:sz="0" w:space="0" w:color="auto"/>
        <w:bottom w:val="none" w:sz="0" w:space="0" w:color="auto"/>
        <w:right w:val="none" w:sz="0" w:space="0" w:color="auto"/>
      </w:divBdr>
    </w:div>
    <w:div w:id="1713311698">
      <w:bodyDiv w:val="1"/>
      <w:marLeft w:val="0"/>
      <w:marRight w:val="0"/>
      <w:marTop w:val="0"/>
      <w:marBottom w:val="0"/>
      <w:divBdr>
        <w:top w:val="none" w:sz="0" w:space="0" w:color="auto"/>
        <w:left w:val="none" w:sz="0" w:space="0" w:color="auto"/>
        <w:bottom w:val="none" w:sz="0" w:space="0" w:color="auto"/>
        <w:right w:val="none" w:sz="0" w:space="0" w:color="auto"/>
      </w:divBdr>
    </w:div>
    <w:div w:id="1741098132">
      <w:bodyDiv w:val="1"/>
      <w:marLeft w:val="0"/>
      <w:marRight w:val="0"/>
      <w:marTop w:val="0"/>
      <w:marBottom w:val="0"/>
      <w:divBdr>
        <w:top w:val="none" w:sz="0" w:space="0" w:color="auto"/>
        <w:left w:val="none" w:sz="0" w:space="0" w:color="auto"/>
        <w:bottom w:val="none" w:sz="0" w:space="0" w:color="auto"/>
        <w:right w:val="none" w:sz="0" w:space="0" w:color="auto"/>
      </w:divBdr>
    </w:div>
    <w:div w:id="1762530997">
      <w:bodyDiv w:val="1"/>
      <w:marLeft w:val="0"/>
      <w:marRight w:val="0"/>
      <w:marTop w:val="0"/>
      <w:marBottom w:val="0"/>
      <w:divBdr>
        <w:top w:val="none" w:sz="0" w:space="0" w:color="auto"/>
        <w:left w:val="none" w:sz="0" w:space="0" w:color="auto"/>
        <w:bottom w:val="none" w:sz="0" w:space="0" w:color="auto"/>
        <w:right w:val="none" w:sz="0" w:space="0" w:color="auto"/>
      </w:divBdr>
    </w:div>
    <w:div w:id="1771470130">
      <w:bodyDiv w:val="1"/>
      <w:marLeft w:val="0"/>
      <w:marRight w:val="0"/>
      <w:marTop w:val="0"/>
      <w:marBottom w:val="0"/>
      <w:divBdr>
        <w:top w:val="none" w:sz="0" w:space="0" w:color="auto"/>
        <w:left w:val="none" w:sz="0" w:space="0" w:color="auto"/>
        <w:bottom w:val="none" w:sz="0" w:space="0" w:color="auto"/>
        <w:right w:val="none" w:sz="0" w:space="0" w:color="auto"/>
      </w:divBdr>
    </w:div>
    <w:div w:id="1772510888">
      <w:bodyDiv w:val="1"/>
      <w:marLeft w:val="0"/>
      <w:marRight w:val="0"/>
      <w:marTop w:val="0"/>
      <w:marBottom w:val="0"/>
      <w:divBdr>
        <w:top w:val="none" w:sz="0" w:space="0" w:color="auto"/>
        <w:left w:val="none" w:sz="0" w:space="0" w:color="auto"/>
        <w:bottom w:val="none" w:sz="0" w:space="0" w:color="auto"/>
        <w:right w:val="none" w:sz="0" w:space="0" w:color="auto"/>
      </w:divBdr>
      <w:divsChild>
        <w:div w:id="2013098850">
          <w:marLeft w:val="0"/>
          <w:marRight w:val="0"/>
          <w:marTop w:val="150"/>
          <w:marBottom w:val="150"/>
          <w:divBdr>
            <w:top w:val="none" w:sz="0" w:space="0" w:color="auto"/>
            <w:left w:val="none" w:sz="0" w:space="0" w:color="auto"/>
            <w:bottom w:val="none" w:sz="0" w:space="0" w:color="auto"/>
            <w:right w:val="none" w:sz="0" w:space="0" w:color="auto"/>
          </w:divBdr>
        </w:div>
        <w:div w:id="1025670255">
          <w:marLeft w:val="-300"/>
          <w:marRight w:val="0"/>
          <w:marTop w:val="0"/>
          <w:marBottom w:val="150"/>
          <w:divBdr>
            <w:top w:val="none" w:sz="0" w:space="0" w:color="auto"/>
            <w:left w:val="none" w:sz="0" w:space="0" w:color="auto"/>
            <w:bottom w:val="none" w:sz="0" w:space="0" w:color="auto"/>
            <w:right w:val="none" w:sz="0" w:space="0" w:color="auto"/>
          </w:divBdr>
          <w:divsChild>
            <w:div w:id="1525896152">
              <w:marLeft w:val="0"/>
              <w:marRight w:val="0"/>
              <w:marTop w:val="0"/>
              <w:marBottom w:val="0"/>
              <w:divBdr>
                <w:top w:val="none" w:sz="0" w:space="0" w:color="auto"/>
                <w:left w:val="none" w:sz="0" w:space="0" w:color="auto"/>
                <w:bottom w:val="none" w:sz="0" w:space="0" w:color="auto"/>
                <w:right w:val="none" w:sz="0" w:space="0" w:color="auto"/>
              </w:divBdr>
              <w:divsChild>
                <w:div w:id="2075545544">
                  <w:marLeft w:val="0"/>
                  <w:marRight w:val="0"/>
                  <w:marTop w:val="0"/>
                  <w:marBottom w:val="0"/>
                  <w:divBdr>
                    <w:top w:val="none" w:sz="0" w:space="0" w:color="auto"/>
                    <w:left w:val="none" w:sz="0" w:space="0" w:color="auto"/>
                    <w:bottom w:val="none" w:sz="0" w:space="0" w:color="auto"/>
                    <w:right w:val="none" w:sz="0" w:space="0" w:color="auto"/>
                  </w:divBdr>
                  <w:divsChild>
                    <w:div w:id="951325937">
                      <w:marLeft w:val="0"/>
                      <w:marRight w:val="0"/>
                      <w:marTop w:val="0"/>
                      <w:marBottom w:val="0"/>
                      <w:divBdr>
                        <w:top w:val="none" w:sz="0" w:space="0" w:color="auto"/>
                        <w:left w:val="none" w:sz="0" w:space="0" w:color="auto"/>
                        <w:bottom w:val="none" w:sz="0" w:space="0" w:color="auto"/>
                        <w:right w:val="none" w:sz="0" w:space="0" w:color="auto"/>
                      </w:divBdr>
                      <w:divsChild>
                        <w:div w:id="2018771930">
                          <w:marLeft w:val="-150"/>
                          <w:marRight w:val="0"/>
                          <w:marTop w:val="0"/>
                          <w:marBottom w:val="0"/>
                          <w:divBdr>
                            <w:top w:val="none" w:sz="0" w:space="0" w:color="auto"/>
                            <w:left w:val="none" w:sz="0" w:space="0" w:color="auto"/>
                            <w:bottom w:val="none" w:sz="0" w:space="0" w:color="auto"/>
                            <w:right w:val="none" w:sz="0" w:space="0" w:color="auto"/>
                          </w:divBdr>
                          <w:divsChild>
                            <w:div w:id="528371134">
                              <w:marLeft w:val="0"/>
                              <w:marRight w:val="0"/>
                              <w:marTop w:val="0"/>
                              <w:marBottom w:val="0"/>
                              <w:divBdr>
                                <w:top w:val="none" w:sz="0" w:space="0" w:color="auto"/>
                                <w:left w:val="none" w:sz="0" w:space="0" w:color="auto"/>
                                <w:bottom w:val="none" w:sz="0" w:space="0" w:color="auto"/>
                                <w:right w:val="none" w:sz="0" w:space="0" w:color="auto"/>
                              </w:divBdr>
                            </w:div>
                            <w:div w:id="305011176">
                              <w:marLeft w:val="0"/>
                              <w:marRight w:val="0"/>
                              <w:marTop w:val="0"/>
                              <w:marBottom w:val="0"/>
                              <w:divBdr>
                                <w:top w:val="none" w:sz="0" w:space="0" w:color="auto"/>
                                <w:left w:val="none" w:sz="0" w:space="0" w:color="auto"/>
                                <w:bottom w:val="none" w:sz="0" w:space="0" w:color="auto"/>
                                <w:right w:val="none" w:sz="0" w:space="0" w:color="auto"/>
                              </w:divBdr>
                              <w:divsChild>
                                <w:div w:id="1754736216">
                                  <w:marLeft w:val="0"/>
                                  <w:marRight w:val="0"/>
                                  <w:marTop w:val="0"/>
                                  <w:marBottom w:val="0"/>
                                  <w:divBdr>
                                    <w:top w:val="none" w:sz="0" w:space="0" w:color="auto"/>
                                    <w:left w:val="none" w:sz="0" w:space="0" w:color="auto"/>
                                    <w:bottom w:val="none" w:sz="0" w:space="0" w:color="auto"/>
                                    <w:right w:val="none" w:sz="0" w:space="0" w:color="auto"/>
                                  </w:divBdr>
                                  <w:divsChild>
                                    <w:div w:id="2124880230">
                                      <w:marLeft w:val="0"/>
                                      <w:marRight w:val="0"/>
                                      <w:marTop w:val="0"/>
                                      <w:marBottom w:val="0"/>
                                      <w:divBdr>
                                        <w:top w:val="none" w:sz="0" w:space="0" w:color="auto"/>
                                        <w:left w:val="none" w:sz="0" w:space="0" w:color="auto"/>
                                        <w:bottom w:val="none" w:sz="0" w:space="0" w:color="auto"/>
                                        <w:right w:val="none" w:sz="0" w:space="0" w:color="auto"/>
                                      </w:divBdr>
                                      <w:divsChild>
                                        <w:div w:id="853686049">
                                          <w:marLeft w:val="0"/>
                                          <w:marRight w:val="0"/>
                                          <w:marTop w:val="0"/>
                                          <w:marBottom w:val="0"/>
                                          <w:divBdr>
                                            <w:top w:val="none" w:sz="0" w:space="0" w:color="auto"/>
                                            <w:left w:val="none" w:sz="0" w:space="0" w:color="auto"/>
                                            <w:bottom w:val="none" w:sz="0" w:space="0" w:color="auto"/>
                                            <w:right w:val="none" w:sz="0" w:space="0" w:color="auto"/>
                                          </w:divBdr>
                                          <w:divsChild>
                                            <w:div w:id="1736736581">
                                              <w:marLeft w:val="0"/>
                                              <w:marRight w:val="0"/>
                                              <w:marTop w:val="0"/>
                                              <w:marBottom w:val="0"/>
                                              <w:divBdr>
                                                <w:top w:val="none" w:sz="0" w:space="0" w:color="auto"/>
                                                <w:left w:val="none" w:sz="0" w:space="0" w:color="auto"/>
                                                <w:bottom w:val="none" w:sz="0" w:space="0" w:color="auto"/>
                                                <w:right w:val="none" w:sz="0" w:space="0" w:color="auto"/>
                                              </w:divBdr>
                                              <w:divsChild>
                                                <w:div w:id="4031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783780">
              <w:marLeft w:val="0"/>
              <w:marRight w:val="0"/>
              <w:marTop w:val="0"/>
              <w:marBottom w:val="0"/>
              <w:divBdr>
                <w:top w:val="none" w:sz="0" w:space="0" w:color="auto"/>
                <w:left w:val="none" w:sz="0" w:space="0" w:color="auto"/>
                <w:bottom w:val="none" w:sz="0" w:space="0" w:color="auto"/>
                <w:right w:val="none" w:sz="0" w:space="0" w:color="auto"/>
              </w:divBdr>
              <w:divsChild>
                <w:div w:id="263348728">
                  <w:marLeft w:val="0"/>
                  <w:marRight w:val="0"/>
                  <w:marTop w:val="0"/>
                  <w:marBottom w:val="0"/>
                  <w:divBdr>
                    <w:top w:val="none" w:sz="0" w:space="0" w:color="auto"/>
                    <w:left w:val="none" w:sz="0" w:space="0" w:color="auto"/>
                    <w:bottom w:val="none" w:sz="0" w:space="0" w:color="auto"/>
                    <w:right w:val="none" w:sz="0" w:space="0" w:color="auto"/>
                  </w:divBdr>
                  <w:divsChild>
                    <w:div w:id="808396159">
                      <w:marLeft w:val="0"/>
                      <w:marRight w:val="0"/>
                      <w:marTop w:val="0"/>
                      <w:marBottom w:val="0"/>
                      <w:divBdr>
                        <w:top w:val="none" w:sz="0" w:space="0" w:color="auto"/>
                        <w:left w:val="none" w:sz="0" w:space="0" w:color="auto"/>
                        <w:bottom w:val="none" w:sz="0" w:space="0" w:color="auto"/>
                        <w:right w:val="none" w:sz="0" w:space="0" w:color="auto"/>
                      </w:divBdr>
                      <w:divsChild>
                        <w:div w:id="916750032">
                          <w:marLeft w:val="-150"/>
                          <w:marRight w:val="0"/>
                          <w:marTop w:val="0"/>
                          <w:marBottom w:val="0"/>
                          <w:divBdr>
                            <w:top w:val="none" w:sz="0" w:space="0" w:color="auto"/>
                            <w:left w:val="none" w:sz="0" w:space="0" w:color="auto"/>
                            <w:bottom w:val="none" w:sz="0" w:space="0" w:color="auto"/>
                            <w:right w:val="none" w:sz="0" w:space="0" w:color="auto"/>
                          </w:divBdr>
                          <w:divsChild>
                            <w:div w:id="688531826">
                              <w:marLeft w:val="0"/>
                              <w:marRight w:val="0"/>
                              <w:marTop w:val="0"/>
                              <w:marBottom w:val="0"/>
                              <w:divBdr>
                                <w:top w:val="none" w:sz="0" w:space="0" w:color="auto"/>
                                <w:left w:val="none" w:sz="0" w:space="0" w:color="auto"/>
                                <w:bottom w:val="none" w:sz="0" w:space="0" w:color="auto"/>
                                <w:right w:val="none" w:sz="0" w:space="0" w:color="auto"/>
                              </w:divBdr>
                            </w:div>
                            <w:div w:id="1403062534">
                              <w:marLeft w:val="0"/>
                              <w:marRight w:val="0"/>
                              <w:marTop w:val="0"/>
                              <w:marBottom w:val="0"/>
                              <w:divBdr>
                                <w:top w:val="none" w:sz="0" w:space="0" w:color="auto"/>
                                <w:left w:val="none" w:sz="0" w:space="0" w:color="auto"/>
                                <w:bottom w:val="none" w:sz="0" w:space="0" w:color="auto"/>
                                <w:right w:val="none" w:sz="0" w:space="0" w:color="auto"/>
                              </w:divBdr>
                              <w:divsChild>
                                <w:div w:id="1608536806">
                                  <w:marLeft w:val="0"/>
                                  <w:marRight w:val="0"/>
                                  <w:marTop w:val="0"/>
                                  <w:marBottom w:val="0"/>
                                  <w:divBdr>
                                    <w:top w:val="none" w:sz="0" w:space="0" w:color="auto"/>
                                    <w:left w:val="none" w:sz="0" w:space="0" w:color="auto"/>
                                    <w:bottom w:val="none" w:sz="0" w:space="0" w:color="auto"/>
                                    <w:right w:val="none" w:sz="0" w:space="0" w:color="auto"/>
                                  </w:divBdr>
                                  <w:divsChild>
                                    <w:div w:id="2063433175">
                                      <w:marLeft w:val="0"/>
                                      <w:marRight w:val="0"/>
                                      <w:marTop w:val="0"/>
                                      <w:marBottom w:val="0"/>
                                      <w:divBdr>
                                        <w:top w:val="none" w:sz="0" w:space="0" w:color="auto"/>
                                        <w:left w:val="none" w:sz="0" w:space="0" w:color="auto"/>
                                        <w:bottom w:val="none" w:sz="0" w:space="0" w:color="auto"/>
                                        <w:right w:val="none" w:sz="0" w:space="0" w:color="auto"/>
                                      </w:divBdr>
                                      <w:divsChild>
                                        <w:div w:id="1002395484">
                                          <w:marLeft w:val="0"/>
                                          <w:marRight w:val="0"/>
                                          <w:marTop w:val="0"/>
                                          <w:marBottom w:val="0"/>
                                          <w:divBdr>
                                            <w:top w:val="none" w:sz="0" w:space="0" w:color="auto"/>
                                            <w:left w:val="none" w:sz="0" w:space="0" w:color="auto"/>
                                            <w:bottom w:val="none" w:sz="0" w:space="0" w:color="auto"/>
                                            <w:right w:val="none" w:sz="0" w:space="0" w:color="auto"/>
                                          </w:divBdr>
                                          <w:divsChild>
                                            <w:div w:id="1575428260">
                                              <w:marLeft w:val="0"/>
                                              <w:marRight w:val="0"/>
                                              <w:marTop w:val="0"/>
                                              <w:marBottom w:val="0"/>
                                              <w:divBdr>
                                                <w:top w:val="none" w:sz="0" w:space="0" w:color="auto"/>
                                                <w:left w:val="none" w:sz="0" w:space="0" w:color="auto"/>
                                                <w:bottom w:val="none" w:sz="0" w:space="0" w:color="auto"/>
                                                <w:right w:val="none" w:sz="0" w:space="0" w:color="auto"/>
                                              </w:divBdr>
                                              <w:divsChild>
                                                <w:div w:id="416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481116">
              <w:marLeft w:val="0"/>
              <w:marRight w:val="0"/>
              <w:marTop w:val="0"/>
              <w:marBottom w:val="0"/>
              <w:divBdr>
                <w:top w:val="none" w:sz="0" w:space="0" w:color="auto"/>
                <w:left w:val="none" w:sz="0" w:space="0" w:color="auto"/>
                <w:bottom w:val="none" w:sz="0" w:space="0" w:color="auto"/>
                <w:right w:val="none" w:sz="0" w:space="0" w:color="auto"/>
              </w:divBdr>
              <w:divsChild>
                <w:div w:id="1193345427">
                  <w:marLeft w:val="0"/>
                  <w:marRight w:val="0"/>
                  <w:marTop w:val="0"/>
                  <w:marBottom w:val="0"/>
                  <w:divBdr>
                    <w:top w:val="none" w:sz="0" w:space="0" w:color="auto"/>
                    <w:left w:val="none" w:sz="0" w:space="0" w:color="auto"/>
                    <w:bottom w:val="none" w:sz="0" w:space="0" w:color="auto"/>
                    <w:right w:val="none" w:sz="0" w:space="0" w:color="auto"/>
                  </w:divBdr>
                  <w:divsChild>
                    <w:div w:id="1037971491">
                      <w:marLeft w:val="0"/>
                      <w:marRight w:val="0"/>
                      <w:marTop w:val="0"/>
                      <w:marBottom w:val="0"/>
                      <w:divBdr>
                        <w:top w:val="none" w:sz="0" w:space="0" w:color="auto"/>
                        <w:left w:val="none" w:sz="0" w:space="0" w:color="auto"/>
                        <w:bottom w:val="none" w:sz="0" w:space="0" w:color="auto"/>
                        <w:right w:val="none" w:sz="0" w:space="0" w:color="auto"/>
                      </w:divBdr>
                      <w:divsChild>
                        <w:div w:id="507477519">
                          <w:marLeft w:val="-150"/>
                          <w:marRight w:val="0"/>
                          <w:marTop w:val="0"/>
                          <w:marBottom w:val="0"/>
                          <w:divBdr>
                            <w:top w:val="none" w:sz="0" w:space="0" w:color="auto"/>
                            <w:left w:val="none" w:sz="0" w:space="0" w:color="auto"/>
                            <w:bottom w:val="none" w:sz="0" w:space="0" w:color="auto"/>
                            <w:right w:val="none" w:sz="0" w:space="0" w:color="auto"/>
                          </w:divBdr>
                          <w:divsChild>
                            <w:div w:id="1600523405">
                              <w:marLeft w:val="0"/>
                              <w:marRight w:val="0"/>
                              <w:marTop w:val="0"/>
                              <w:marBottom w:val="0"/>
                              <w:divBdr>
                                <w:top w:val="none" w:sz="0" w:space="0" w:color="auto"/>
                                <w:left w:val="none" w:sz="0" w:space="0" w:color="auto"/>
                                <w:bottom w:val="none" w:sz="0" w:space="0" w:color="auto"/>
                                <w:right w:val="none" w:sz="0" w:space="0" w:color="auto"/>
                              </w:divBdr>
                            </w:div>
                            <w:div w:id="1574002105">
                              <w:marLeft w:val="0"/>
                              <w:marRight w:val="0"/>
                              <w:marTop w:val="0"/>
                              <w:marBottom w:val="0"/>
                              <w:divBdr>
                                <w:top w:val="none" w:sz="0" w:space="0" w:color="auto"/>
                                <w:left w:val="none" w:sz="0" w:space="0" w:color="auto"/>
                                <w:bottom w:val="none" w:sz="0" w:space="0" w:color="auto"/>
                                <w:right w:val="none" w:sz="0" w:space="0" w:color="auto"/>
                              </w:divBdr>
                              <w:divsChild>
                                <w:div w:id="1555963415">
                                  <w:marLeft w:val="0"/>
                                  <w:marRight w:val="0"/>
                                  <w:marTop w:val="0"/>
                                  <w:marBottom w:val="0"/>
                                  <w:divBdr>
                                    <w:top w:val="none" w:sz="0" w:space="0" w:color="auto"/>
                                    <w:left w:val="none" w:sz="0" w:space="0" w:color="auto"/>
                                    <w:bottom w:val="none" w:sz="0" w:space="0" w:color="auto"/>
                                    <w:right w:val="none" w:sz="0" w:space="0" w:color="auto"/>
                                  </w:divBdr>
                                  <w:divsChild>
                                    <w:div w:id="318313969">
                                      <w:marLeft w:val="0"/>
                                      <w:marRight w:val="0"/>
                                      <w:marTop w:val="0"/>
                                      <w:marBottom w:val="0"/>
                                      <w:divBdr>
                                        <w:top w:val="none" w:sz="0" w:space="0" w:color="auto"/>
                                        <w:left w:val="none" w:sz="0" w:space="0" w:color="auto"/>
                                        <w:bottom w:val="none" w:sz="0" w:space="0" w:color="auto"/>
                                        <w:right w:val="none" w:sz="0" w:space="0" w:color="auto"/>
                                      </w:divBdr>
                                      <w:divsChild>
                                        <w:div w:id="476646351">
                                          <w:marLeft w:val="0"/>
                                          <w:marRight w:val="0"/>
                                          <w:marTop w:val="0"/>
                                          <w:marBottom w:val="0"/>
                                          <w:divBdr>
                                            <w:top w:val="none" w:sz="0" w:space="0" w:color="auto"/>
                                            <w:left w:val="none" w:sz="0" w:space="0" w:color="auto"/>
                                            <w:bottom w:val="none" w:sz="0" w:space="0" w:color="auto"/>
                                            <w:right w:val="none" w:sz="0" w:space="0" w:color="auto"/>
                                          </w:divBdr>
                                          <w:divsChild>
                                            <w:div w:id="942810702">
                                              <w:marLeft w:val="0"/>
                                              <w:marRight w:val="0"/>
                                              <w:marTop w:val="0"/>
                                              <w:marBottom w:val="0"/>
                                              <w:divBdr>
                                                <w:top w:val="none" w:sz="0" w:space="0" w:color="auto"/>
                                                <w:left w:val="none" w:sz="0" w:space="0" w:color="auto"/>
                                                <w:bottom w:val="none" w:sz="0" w:space="0" w:color="auto"/>
                                                <w:right w:val="none" w:sz="0" w:space="0" w:color="auto"/>
                                              </w:divBdr>
                                              <w:divsChild>
                                                <w:div w:id="191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7263605">
      <w:bodyDiv w:val="1"/>
      <w:marLeft w:val="0"/>
      <w:marRight w:val="0"/>
      <w:marTop w:val="0"/>
      <w:marBottom w:val="0"/>
      <w:divBdr>
        <w:top w:val="none" w:sz="0" w:space="0" w:color="auto"/>
        <w:left w:val="none" w:sz="0" w:space="0" w:color="auto"/>
        <w:bottom w:val="none" w:sz="0" w:space="0" w:color="auto"/>
        <w:right w:val="none" w:sz="0" w:space="0" w:color="auto"/>
      </w:divBdr>
    </w:div>
    <w:div w:id="1797674754">
      <w:bodyDiv w:val="1"/>
      <w:marLeft w:val="0"/>
      <w:marRight w:val="0"/>
      <w:marTop w:val="0"/>
      <w:marBottom w:val="0"/>
      <w:divBdr>
        <w:top w:val="none" w:sz="0" w:space="0" w:color="auto"/>
        <w:left w:val="none" w:sz="0" w:space="0" w:color="auto"/>
        <w:bottom w:val="none" w:sz="0" w:space="0" w:color="auto"/>
        <w:right w:val="none" w:sz="0" w:space="0" w:color="auto"/>
      </w:divBdr>
    </w:div>
    <w:div w:id="1883053698">
      <w:bodyDiv w:val="1"/>
      <w:marLeft w:val="0"/>
      <w:marRight w:val="0"/>
      <w:marTop w:val="0"/>
      <w:marBottom w:val="0"/>
      <w:divBdr>
        <w:top w:val="none" w:sz="0" w:space="0" w:color="auto"/>
        <w:left w:val="none" w:sz="0" w:space="0" w:color="auto"/>
        <w:bottom w:val="none" w:sz="0" w:space="0" w:color="auto"/>
        <w:right w:val="none" w:sz="0" w:space="0" w:color="auto"/>
      </w:divBdr>
    </w:div>
    <w:div w:id="1890068919">
      <w:bodyDiv w:val="1"/>
      <w:marLeft w:val="0"/>
      <w:marRight w:val="0"/>
      <w:marTop w:val="0"/>
      <w:marBottom w:val="0"/>
      <w:divBdr>
        <w:top w:val="none" w:sz="0" w:space="0" w:color="auto"/>
        <w:left w:val="none" w:sz="0" w:space="0" w:color="auto"/>
        <w:bottom w:val="none" w:sz="0" w:space="0" w:color="auto"/>
        <w:right w:val="none" w:sz="0" w:space="0" w:color="auto"/>
      </w:divBdr>
    </w:div>
    <w:div w:id="1890874111">
      <w:bodyDiv w:val="1"/>
      <w:marLeft w:val="0"/>
      <w:marRight w:val="0"/>
      <w:marTop w:val="0"/>
      <w:marBottom w:val="0"/>
      <w:divBdr>
        <w:top w:val="none" w:sz="0" w:space="0" w:color="auto"/>
        <w:left w:val="none" w:sz="0" w:space="0" w:color="auto"/>
        <w:bottom w:val="none" w:sz="0" w:space="0" w:color="auto"/>
        <w:right w:val="none" w:sz="0" w:space="0" w:color="auto"/>
      </w:divBdr>
    </w:div>
    <w:div w:id="1915163049">
      <w:bodyDiv w:val="1"/>
      <w:marLeft w:val="0"/>
      <w:marRight w:val="0"/>
      <w:marTop w:val="0"/>
      <w:marBottom w:val="0"/>
      <w:divBdr>
        <w:top w:val="none" w:sz="0" w:space="0" w:color="auto"/>
        <w:left w:val="none" w:sz="0" w:space="0" w:color="auto"/>
        <w:bottom w:val="none" w:sz="0" w:space="0" w:color="auto"/>
        <w:right w:val="none" w:sz="0" w:space="0" w:color="auto"/>
      </w:divBdr>
    </w:div>
    <w:div w:id="1966963969">
      <w:bodyDiv w:val="1"/>
      <w:marLeft w:val="0"/>
      <w:marRight w:val="0"/>
      <w:marTop w:val="0"/>
      <w:marBottom w:val="0"/>
      <w:divBdr>
        <w:top w:val="none" w:sz="0" w:space="0" w:color="auto"/>
        <w:left w:val="none" w:sz="0" w:space="0" w:color="auto"/>
        <w:bottom w:val="none" w:sz="0" w:space="0" w:color="auto"/>
        <w:right w:val="none" w:sz="0" w:space="0" w:color="auto"/>
      </w:divBdr>
    </w:div>
    <w:div w:id="1967856371">
      <w:bodyDiv w:val="1"/>
      <w:marLeft w:val="0"/>
      <w:marRight w:val="0"/>
      <w:marTop w:val="0"/>
      <w:marBottom w:val="0"/>
      <w:divBdr>
        <w:top w:val="none" w:sz="0" w:space="0" w:color="auto"/>
        <w:left w:val="none" w:sz="0" w:space="0" w:color="auto"/>
        <w:bottom w:val="none" w:sz="0" w:space="0" w:color="auto"/>
        <w:right w:val="none" w:sz="0" w:space="0" w:color="auto"/>
      </w:divBdr>
    </w:div>
    <w:div w:id="1968121439">
      <w:bodyDiv w:val="1"/>
      <w:marLeft w:val="0"/>
      <w:marRight w:val="0"/>
      <w:marTop w:val="0"/>
      <w:marBottom w:val="0"/>
      <w:divBdr>
        <w:top w:val="none" w:sz="0" w:space="0" w:color="auto"/>
        <w:left w:val="none" w:sz="0" w:space="0" w:color="auto"/>
        <w:bottom w:val="none" w:sz="0" w:space="0" w:color="auto"/>
        <w:right w:val="none" w:sz="0" w:space="0" w:color="auto"/>
      </w:divBdr>
    </w:div>
    <w:div w:id="1996689545">
      <w:bodyDiv w:val="1"/>
      <w:marLeft w:val="0"/>
      <w:marRight w:val="0"/>
      <w:marTop w:val="0"/>
      <w:marBottom w:val="0"/>
      <w:divBdr>
        <w:top w:val="none" w:sz="0" w:space="0" w:color="auto"/>
        <w:left w:val="none" w:sz="0" w:space="0" w:color="auto"/>
        <w:bottom w:val="none" w:sz="0" w:space="0" w:color="auto"/>
        <w:right w:val="none" w:sz="0" w:space="0" w:color="auto"/>
      </w:divBdr>
    </w:div>
    <w:div w:id="2018732847">
      <w:bodyDiv w:val="1"/>
      <w:marLeft w:val="0"/>
      <w:marRight w:val="0"/>
      <w:marTop w:val="0"/>
      <w:marBottom w:val="0"/>
      <w:divBdr>
        <w:top w:val="none" w:sz="0" w:space="0" w:color="auto"/>
        <w:left w:val="none" w:sz="0" w:space="0" w:color="auto"/>
        <w:bottom w:val="none" w:sz="0" w:space="0" w:color="auto"/>
        <w:right w:val="none" w:sz="0" w:space="0" w:color="auto"/>
      </w:divBdr>
    </w:div>
    <w:div w:id="2109960314">
      <w:bodyDiv w:val="1"/>
      <w:marLeft w:val="0"/>
      <w:marRight w:val="0"/>
      <w:marTop w:val="0"/>
      <w:marBottom w:val="0"/>
      <w:divBdr>
        <w:top w:val="none" w:sz="0" w:space="0" w:color="auto"/>
        <w:left w:val="none" w:sz="0" w:space="0" w:color="auto"/>
        <w:bottom w:val="none" w:sz="0" w:space="0" w:color="auto"/>
        <w:right w:val="none" w:sz="0" w:space="0" w:color="auto"/>
      </w:divBdr>
    </w:div>
    <w:div w:id="21199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mainlanguage.com/ddd/" TargetMode="External"/><Relationship Id="rId13" Type="http://schemas.openxmlformats.org/officeDocument/2006/relationships/hyperlink" Target="https://ayende.com/blog/3137/infrastructure-ignora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dotnet/architecture/microservices/microservice-ddd-cqrs-patterns/domain-model-layer-validations" TargetMode="External"/><Relationship Id="rId12" Type="http://schemas.openxmlformats.org/officeDocument/2006/relationships/hyperlink" Target="https://deviq.com/persistence-ignorance/"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sourcemaking.com/refactoring/smells/inappropriate-intimacy" TargetMode="External"/><Relationship Id="rId11" Type="http://schemas.openxmlformats.org/officeDocument/2006/relationships/hyperlink" Target="https://domainlanguage.com/ddd/"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ayende.com/blog/3137/infrastructure-ignoranc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iq.com/persistence-ignoranc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958</TotalTime>
  <Pages>1</Pages>
  <Words>5939</Words>
  <Characters>33857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102</cp:revision>
  <dcterms:created xsi:type="dcterms:W3CDTF">2022-12-24T10:53:00Z</dcterms:created>
  <dcterms:modified xsi:type="dcterms:W3CDTF">2022-12-28T09:10:00Z</dcterms:modified>
</cp:coreProperties>
</file>