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142B6DDE" w14:textId="6BF15B17" w:rsidR="00213014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271352" w:history="1">
            <w:r w:rsidR="00213014" w:rsidRPr="00476319">
              <w:rPr>
                <w:rStyle w:val="Hyperlink"/>
                <w:noProof/>
                <w:lang w:val="bg-BG"/>
              </w:rPr>
              <w:t>Списък на съкращенията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2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1229DEF" w14:textId="6E496EC6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3" w:history="1">
            <w:r w:rsidR="00213014" w:rsidRPr="00476319">
              <w:rPr>
                <w:rStyle w:val="Hyperlink"/>
                <w:noProof/>
                <w:lang w:val="bg-BG"/>
              </w:rPr>
              <w:t>Въведение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811D430" w14:textId="231F0029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4" w:history="1">
            <w:r w:rsidR="00213014" w:rsidRPr="00476319">
              <w:rPr>
                <w:rStyle w:val="Hyperlink"/>
                <w:noProof/>
                <w:lang w:val="bg-BG"/>
              </w:rPr>
              <w:t>1.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2F05DA4E" w14:textId="7CE1A3B5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5" w:history="1">
            <w:r w:rsidR="00213014" w:rsidRPr="00476319">
              <w:rPr>
                <w:rStyle w:val="Hyperlink"/>
                <w:noProof/>
              </w:rPr>
              <w:t>1.1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E94A3E7" w14:textId="3586A249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6" w:history="1">
            <w:r w:rsidR="00213014" w:rsidRPr="00476319">
              <w:rPr>
                <w:rStyle w:val="Hyperlink"/>
                <w:noProof/>
              </w:rPr>
              <w:t>1.2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8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76085EB" w14:textId="0D361EDD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7" w:history="1">
            <w:r w:rsidR="00213014" w:rsidRPr="00476319">
              <w:rPr>
                <w:rStyle w:val="Hyperlink"/>
                <w:noProof/>
              </w:rPr>
              <w:t>1.3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Сравнение на двата стила за реализация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_Toc99271357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9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CFE80A1" w14:textId="6FB72457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8" w:history="1">
            <w:r w:rsidR="00213014" w:rsidRPr="00476319">
              <w:rPr>
                <w:rStyle w:val="Hyperlink"/>
                <w:noProof/>
                <w:lang w:val="bg-BG"/>
              </w:rPr>
              <w:t>2.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Асинхронна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_Toc99271358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A998EDB" w14:textId="60744510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9" w:history="1">
            <w:r w:rsidR="00213014" w:rsidRPr="00476319">
              <w:rPr>
                <w:rStyle w:val="Hyperlink"/>
                <w:noProof/>
              </w:rPr>
              <w:t>2.1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 xml:space="preserve">Въведение в проблема </w:t>
            </w:r>
            <w:r w:rsidR="00213014" w:rsidRPr="00476319">
              <w:rPr>
                <w:rStyle w:val="Hyperlink"/>
                <w:noProof/>
                <w:lang w:val="en-US"/>
              </w:rPr>
              <w:t>“</w:t>
            </w:r>
            <w:r w:rsidR="00213014" w:rsidRPr="00476319">
              <w:rPr>
                <w:rStyle w:val="Hyperlink"/>
                <w:noProof/>
              </w:rPr>
              <w:t>Съгласуваност между услугите</w:t>
            </w:r>
            <w:r w:rsidR="00213014" w:rsidRPr="00476319">
              <w:rPr>
                <w:rStyle w:val="Hyperlink"/>
                <w:noProof/>
                <w:lang w:val="en-US"/>
              </w:rPr>
              <w:t>”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_Toc99271359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00A56C0" w14:textId="3FFF272F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0" w:history="1">
            <w:r w:rsidR="00213014" w:rsidRPr="00476319">
              <w:rPr>
                <w:rStyle w:val="Hyperlink"/>
                <w:noProof/>
              </w:rPr>
              <w:t>2.2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_Toc99271360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37AEF2DF" w14:textId="235CB2D0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1" w:history="1">
            <w:r w:rsidR="00213014" w:rsidRPr="00476319">
              <w:rPr>
                <w:rStyle w:val="Hyperlink"/>
                <w:noProof/>
                <w:lang w:val="bg-BG"/>
              </w:rPr>
              <w:t>3.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Комуникационни модели за достъп до бекенда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_Toc99271361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DA816CC" w14:textId="2E116B3B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2" w:history="1">
            <w:r w:rsidR="00213014" w:rsidRPr="00476319">
              <w:rPr>
                <w:rStyle w:val="Hyperlink"/>
                <w:noProof/>
              </w:rPr>
              <w:t>3.1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47F7C61" w14:textId="21057AAF" w:rsidR="00213014" w:rsidRDefault="00BA590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3" w:history="1">
            <w:r w:rsidR="00213014" w:rsidRPr="00476319">
              <w:rPr>
                <w:rStyle w:val="Hyperlink"/>
                <w:noProof/>
              </w:rPr>
              <w:t>3.2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Шлюз за приложете програмни интерфейси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9D38122" w14:textId="712A2832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4" w:history="1">
            <w:r w:rsidR="00213014" w:rsidRPr="00476319">
              <w:rPr>
                <w:rStyle w:val="Hyperlink"/>
                <w:noProof/>
                <w:lang w:val="bg-BG"/>
              </w:rPr>
              <w:t>4.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20DE4C4" w14:textId="635A42A0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5" w:history="1">
            <w:r w:rsidR="00213014" w:rsidRPr="00476319">
              <w:rPr>
                <w:rStyle w:val="Hyperlink"/>
                <w:noProof/>
                <w:lang w:val="bg-BG"/>
              </w:rPr>
              <w:t>Заключение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15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1A0E373B" w14:textId="4CC323B3" w:rsidR="00213014" w:rsidRDefault="00BA590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6" w:history="1">
            <w:r w:rsidR="00213014" w:rsidRPr="00476319">
              <w:rPr>
                <w:rStyle w:val="Hyperlink"/>
                <w:noProof/>
                <w:lang w:val="bg-BG"/>
              </w:rPr>
              <w:t>Използвана литература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16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3F44650" w14:textId="2E698802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271352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271353"/>
      <w:r w:rsidRPr="005B7F19">
        <w:rPr>
          <w:lang w:val="bg-BG"/>
        </w:rPr>
        <w:lastRenderedPageBreak/>
        <w:t>Въведение</w:t>
      </w:r>
      <w:bookmarkEnd w:id="2"/>
    </w:p>
    <w:p w14:paraId="376B0EE2" w14:textId="68225B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важен актив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54F7E704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>. Е</w:t>
      </w:r>
      <w:r w:rsidR="00BA490F" w:rsidRPr="00BA490F">
        <w:rPr>
          <w:szCs w:val="28"/>
          <w:lang w:val="bg-BG"/>
        </w:rPr>
        <w:t>кземпляр</w:t>
      </w:r>
      <w:r w:rsidR="00BA490F">
        <w:rPr>
          <w:szCs w:val="28"/>
          <w:lang w:val="bg-BG"/>
        </w:rPr>
        <w:t>ите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трябва да 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HTTP, AMQP</w:t>
      </w:r>
      <w:r w:rsidR="00BA490F">
        <w:rPr>
          <w:szCs w:val="28"/>
          <w:lang w:val="bg-BG"/>
        </w:rPr>
        <w:t>,</w:t>
      </w:r>
      <w:r w:rsidRPr="00DA7995">
        <w:rPr>
          <w:szCs w:val="28"/>
          <w:lang w:val="bg-BG"/>
        </w:rPr>
        <w:t xml:space="preserve"> TCP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77572624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 на поръчките към клиенти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3F81F9D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2C5EA6ED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,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186DDA">
        <w:rPr>
          <w:lang w:val="bg-BG"/>
        </w:rPr>
        <w:t>.</w:t>
      </w:r>
    </w:p>
    <w:p w14:paraId="74888E61" w14:textId="30C2DD1C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 комуникация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271354"/>
      <w:r w:rsidRPr="00D73E17">
        <w:rPr>
          <w:lang w:val="bg-BG"/>
        </w:rPr>
        <w:t>Синхронна комуникация</w:t>
      </w:r>
      <w:bookmarkEnd w:id="3"/>
    </w:p>
    <w:p w14:paraId="67FA2492" w14:textId="0592BA04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85788F">
        <w:rPr>
          <w:lang w:val="bg-BG"/>
        </w:rPr>
        <w:t>чрез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например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09801CF1" w:rsidR="00B775EC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3F27FB">
        <w:rPr>
          <w:color w:val="FF0000"/>
          <w:lang w:val="en-US"/>
        </w:rPr>
        <w:t>HTTP</w:t>
      </w:r>
      <w:r w:rsidRPr="003F27FB">
        <w:rPr>
          <w:color w:val="FF0000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>обработва и изпраща 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Pr="006C3B80">
        <w:rPr>
          <w:lang w:val="bg-BG"/>
        </w:rPr>
        <w:t xml:space="preserve"> отговор</w:t>
      </w:r>
      <w:r w:rsidR="006C7C57">
        <w:rPr>
          <w:lang w:val="bg-BG"/>
        </w:rPr>
        <w:t>а</w:t>
      </w:r>
      <w:r w:rsidR="00F168C8">
        <w:rPr>
          <w:lang w:val="bg-BG"/>
        </w:rPr>
        <w:t>.</w:t>
      </w:r>
    </w:p>
    <w:p w14:paraId="12E2F1F1" w14:textId="28C450DA" w:rsidR="00AE4D3D" w:rsidRPr="00AE4D3D" w:rsidRDefault="00AE4D3D" w:rsidP="00BF35A1">
      <w:pPr>
        <w:rPr>
          <w:lang w:val="bg-BG"/>
        </w:rPr>
      </w:pPr>
      <w:r w:rsidRPr="00AE4D3D">
        <w:rPr>
          <w:lang w:val="en-US"/>
        </w:rPr>
        <w:t>Протоколът за прехвърляне на хипертекст (HTTP) е протокол на ниво приложение</w:t>
      </w:r>
      <w:r>
        <w:rPr>
          <w:lang w:val="en-US"/>
        </w:rPr>
        <w:t xml:space="preserve"> </w:t>
      </w:r>
      <w:r>
        <w:rPr>
          <w:lang w:val="bg-BG"/>
        </w:rPr>
        <w:t>и</w:t>
      </w:r>
      <w:r>
        <w:rPr>
          <w:lang w:val="en-US"/>
        </w:rPr>
        <w:t xml:space="preserve"> </w:t>
      </w:r>
      <w:r w:rsidRPr="00AE4D3D">
        <w:rPr>
          <w:lang w:val="en-US"/>
        </w:rPr>
        <w:t>използва TCP/IP като основен транспортен</w:t>
      </w:r>
      <w:r>
        <w:rPr>
          <w:lang w:val="bg-BG"/>
        </w:rPr>
        <w:t>.</w:t>
      </w:r>
      <w:r w:rsidR="00BF35A1">
        <w:rPr>
          <w:lang w:val="bg-BG"/>
        </w:rPr>
        <w:t xml:space="preserve"> </w:t>
      </w:r>
      <w:r w:rsidR="00BF35A1" w:rsidRPr="00BF35A1">
        <w:rPr>
          <w:lang w:val="bg-BG"/>
        </w:rPr>
        <w:t>HTTP заявките и отговорите имат обща структура</w:t>
      </w:r>
      <w:r w:rsidR="00BF35A1">
        <w:rPr>
          <w:lang w:val="bg-BG"/>
        </w:rPr>
        <w:t xml:space="preserve">: </w:t>
      </w:r>
      <w:r w:rsidR="00BF35A1" w:rsidRPr="00BF35A1">
        <w:rPr>
          <w:lang w:val="bg-BG"/>
        </w:rPr>
        <w:t>съдържа</w:t>
      </w:r>
      <w:r w:rsidR="00BF35A1">
        <w:rPr>
          <w:lang w:val="bg-BG"/>
        </w:rPr>
        <w:t>т</w:t>
      </w:r>
      <w:r w:rsidR="00BF35A1" w:rsidRPr="00BF35A1">
        <w:rPr>
          <w:lang w:val="bg-BG"/>
        </w:rPr>
        <w:t xml:space="preserve"> набор от заглавни редове, които включват информация за</w:t>
      </w:r>
      <w:r w:rsidR="00BF35A1">
        <w:rPr>
          <w:lang w:val="bg-BG"/>
        </w:rPr>
        <w:t xml:space="preserve"> заявката, </w:t>
      </w:r>
      <w:r w:rsidR="00BF35A1" w:rsidRPr="00BF35A1">
        <w:rPr>
          <w:lang w:val="bg-BG"/>
        </w:rPr>
        <w:t>отговор</w:t>
      </w:r>
      <w:r w:rsidR="00BF35A1">
        <w:rPr>
          <w:lang w:val="bg-BG"/>
        </w:rPr>
        <w:t>а</w:t>
      </w:r>
      <w:r w:rsidR="00BF35A1" w:rsidRPr="00BF35A1">
        <w:rPr>
          <w:lang w:val="bg-BG"/>
        </w:rPr>
        <w:t xml:space="preserve"> и субекта</w:t>
      </w:r>
      <w:r w:rsidR="00BF35A1">
        <w:rPr>
          <w:lang w:val="bg-BG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271355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2C63B36B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се основават на  WWW</w:t>
      </w:r>
      <w:r w:rsidR="00E124AD">
        <w:rPr>
          <w:lang w:val="bg-BG"/>
        </w:rPr>
        <w:t>.</w:t>
      </w:r>
    </w:p>
    <w:p w14:paraId="40951710" w14:textId="77777777" w:rsidR="00634635" w:rsidRDefault="00C77E44" w:rsidP="00634635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</w:t>
      </w:r>
    </w:p>
    <w:p w14:paraId="149FCE85" w14:textId="77777777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>Обектите често се групират в колекции (поръчки, клиенти). Колекцията е отделен ресурс и свой собствен URI.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>организираме</w:t>
      </w:r>
      <w:r w:rsidR="003A73EB">
        <w:rPr>
          <w:lang w:val="bg-BG"/>
        </w:rPr>
        <w:t xml:space="preserve">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URI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</w:t>
        </w:r>
        <w:r w:rsidR="004615A4" w:rsidRPr="00EA0422">
          <w:rPr>
            <w:rStyle w:val="Hyperlink"/>
            <w:i/>
            <w:iCs/>
            <w:lang w:val="en-US"/>
          </w:rPr>
          <w:t>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3AC390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</w:tbl>
    <w:p w14:paraId="687B2B17" w14:textId="4B1D7300" w:rsidR="00BF47F3" w:rsidRPr="00C84502" w:rsidRDefault="005D5B49" w:rsidP="00043B87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>: Таблица на официалните методи на HTTP 1.1.</w:t>
      </w:r>
    </w:p>
    <w:p w14:paraId="6BA43AE6" w14:textId="4024FAE2" w:rsidR="00C84502" w:rsidRDefault="00C84502" w:rsidP="00C84502">
      <w:pPr>
        <w:rPr>
          <w:lang w:val="bg-BG"/>
        </w:rPr>
      </w:pPr>
      <w:proofErr w:type="spellStart"/>
      <w:r>
        <w:rPr>
          <w:lang w:val="bg-BG"/>
        </w:rPr>
        <w:t>садсдасдасдасда</w:t>
      </w:r>
      <w:proofErr w:type="spellEnd"/>
      <w:r w:rsidR="00BF47F3">
        <w:rPr>
          <w:lang w:val="bg-BG"/>
        </w:rPr>
        <w:br w:type="page"/>
      </w:r>
      <w:r>
        <w:rPr>
          <w:lang w:val="bg-BG"/>
        </w:rPr>
        <w:lastRenderedPageBreak/>
        <w:t>У</w:t>
      </w:r>
      <w:r w:rsidRPr="00E21537">
        <w:rPr>
          <w:lang w:val="bg-BG"/>
        </w:rPr>
        <w:t xml:space="preserve">еб API използват JSON като формат за обмен. </w:t>
      </w:r>
      <w:r>
        <w:rPr>
          <w:lang w:val="en-US"/>
        </w:rPr>
        <w:t xml:space="preserve"> </w:t>
      </w:r>
      <w:r>
        <w:rPr>
          <w:lang w:val="bg-BG"/>
        </w:rPr>
        <w:t xml:space="preserve">Той </w:t>
      </w:r>
      <w:proofErr w:type="spellStart"/>
      <w:r w:rsidRPr="00C623CC">
        <w:rPr>
          <w:lang w:val="en-US"/>
        </w:rPr>
        <w:t>се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фокусира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единствено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върху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сбитото</w:t>
      </w:r>
      <w:proofErr w:type="spellEnd"/>
      <w:r>
        <w:rPr>
          <w:lang w:val="bg-BG"/>
        </w:rPr>
        <w:t xml:space="preserve"> </w:t>
      </w:r>
      <w:proofErr w:type="spellStart"/>
      <w:r w:rsidRPr="00C623CC">
        <w:rPr>
          <w:lang w:val="en-US"/>
        </w:rPr>
        <w:t>представяне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на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структурирани</w:t>
      </w:r>
      <w:proofErr w:type="spellEnd"/>
      <w:r w:rsidRPr="00C623CC">
        <w:rPr>
          <w:lang w:val="en-US"/>
        </w:rPr>
        <w:t xml:space="preserve"> </w:t>
      </w:r>
      <w:proofErr w:type="spellStart"/>
      <w:r w:rsidRPr="00C623CC">
        <w:rPr>
          <w:lang w:val="en-US"/>
        </w:rPr>
        <w:t>данни</w:t>
      </w:r>
      <w:proofErr w:type="spellEnd"/>
      <w:r w:rsidRPr="00C623CC">
        <w:rPr>
          <w:lang w:val="en-US"/>
        </w:rPr>
        <w:t xml:space="preserve">. </w:t>
      </w:r>
      <w:r w:rsidRPr="00E21537">
        <w:rPr>
          <w:lang w:val="bg-BG"/>
        </w:rPr>
        <w:t xml:space="preserve">Например, заявка към посочения по-горе URI </w:t>
      </w:r>
      <w:r>
        <w:rPr>
          <w:lang w:val="bg-BG"/>
        </w:rPr>
        <w:t xml:space="preserve">ще </w:t>
      </w:r>
      <w:r w:rsidRPr="00E21537">
        <w:rPr>
          <w:lang w:val="bg-BG"/>
        </w:rPr>
        <w:t>върне отговор</w:t>
      </w:r>
      <w:r>
        <w:rPr>
          <w:lang w:val="bg-BG"/>
        </w:rPr>
        <w:t xml:space="preserve">: </w:t>
      </w:r>
    </w:p>
    <w:p w14:paraId="16748078" w14:textId="77777777" w:rsidR="00C84502" w:rsidRDefault="00C84502" w:rsidP="00C84502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0E713943" w14:textId="77777777" w:rsidR="00C84502" w:rsidRDefault="00C84502" w:rsidP="00C84502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28AE85A0" w14:textId="77777777" w:rsidR="00C84502" w:rsidRDefault="00C84502" w:rsidP="00C84502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4A490D23" w14:textId="77777777" w:rsidR="00C84502" w:rsidRDefault="00C84502" w:rsidP="00C84502">
      <w:pPr>
        <w:rPr>
          <w:lang w:val="bg-BG"/>
        </w:rPr>
      </w:pPr>
      <w:r w:rsidRPr="00EF46AA">
        <w:rPr>
          <w:lang w:val="bg-BG"/>
        </w:rPr>
        <w:t>"productId":1</w:t>
      </w:r>
    </w:p>
    <w:p w14:paraId="6F89D286" w14:textId="77777777" w:rsidR="00C84502" w:rsidRPr="00C623CC" w:rsidRDefault="00C84502" w:rsidP="00C84502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155E6494" w14:textId="77777777" w:rsidR="00C84502" w:rsidRDefault="00C84502" w:rsidP="00C84502">
      <w:pPr>
        <w:rPr>
          <w:lang w:val="bg-BG"/>
        </w:rPr>
      </w:pPr>
    </w:p>
    <w:p w14:paraId="61454C05" w14:textId="77777777" w:rsidR="00C84502" w:rsidRPr="00C623CC" w:rsidRDefault="00C84502" w:rsidP="00C84502">
      <w:pPr>
        <w:rPr>
          <w:lang w:val="bg-BG"/>
        </w:rPr>
      </w:pPr>
      <w:r w:rsidRPr="00634635">
        <w:rPr>
          <w:color w:val="FF0000"/>
          <w:lang w:val="bg-BG"/>
        </w:rPr>
        <w:t>които могат да бъдат обекти</w:t>
      </w:r>
      <w:r>
        <w:rPr>
          <w:lang w:val="bg-BG"/>
        </w:rPr>
        <w:t xml:space="preserve">, </w:t>
      </w:r>
      <w:r w:rsidRPr="00270B69">
        <w:rPr>
          <w:lang w:val="bg-BG"/>
        </w:rPr>
        <w:t>данни или услуг</w:t>
      </w:r>
      <w:r>
        <w:rPr>
          <w:lang w:val="bg-BG"/>
        </w:rPr>
        <w:t>и</w:t>
      </w:r>
      <w:r w:rsidRPr="00270B69">
        <w:rPr>
          <w:lang w:val="bg-BG"/>
        </w:rPr>
        <w:t>, които могат да бъдат достъпни от клиента</w:t>
      </w:r>
      <w:r w:rsidRPr="00391B68">
        <w:rPr>
          <w:lang w:val="bg-BG"/>
        </w:rPr>
        <w:t>.</w:t>
      </w:r>
      <w:r>
        <w:rPr>
          <w:lang w:val="bg-BG"/>
        </w:rPr>
        <w:t xml:space="preserve"> Всеки р</w:t>
      </w:r>
      <w:r w:rsidRPr="00E21537">
        <w:rPr>
          <w:lang w:val="bg-BG"/>
        </w:rPr>
        <w:t>есурсът има</w:t>
      </w:r>
      <w:r>
        <w:rPr>
          <w:lang w:val="bg-BG"/>
        </w:rPr>
        <w:t xml:space="preserve"> </w:t>
      </w:r>
      <w:r w:rsidRPr="00E21537">
        <w:rPr>
          <w:lang w:val="bg-BG"/>
        </w:rPr>
        <w:t>уникале</w:t>
      </w:r>
      <w:r>
        <w:rPr>
          <w:lang w:val="bg-BG"/>
        </w:rPr>
        <w:t>н</w:t>
      </w:r>
      <w:r w:rsidRPr="00E21537">
        <w:rPr>
          <w:lang w:val="bg-BG"/>
        </w:rPr>
        <w:t xml:space="preserve"> идентификатор</w:t>
      </w:r>
      <w:r>
        <w:rPr>
          <w:lang w:val="bg-BG"/>
        </w:rPr>
        <w:t xml:space="preserve"> (</w:t>
      </w:r>
      <w:r w:rsidRPr="00E21537">
        <w:rPr>
          <w:lang w:val="bg-BG"/>
        </w:rPr>
        <w:t>URI</w:t>
      </w:r>
      <w:r>
        <w:rPr>
          <w:lang w:val="bg-BG"/>
        </w:rPr>
        <w:t>)</w:t>
      </w:r>
      <w:r w:rsidRPr="00E21537">
        <w:rPr>
          <w:lang w:val="bg-BG"/>
        </w:rPr>
        <w:t xml:space="preserve">. </w:t>
      </w:r>
    </w:p>
    <w:p w14:paraId="3A8235E2" w14:textId="77777777" w:rsidR="00C84502" w:rsidRDefault="00C84502" w:rsidP="00C84502">
      <w:pPr>
        <w:rPr>
          <w:lang w:val="bg-BG"/>
        </w:rPr>
      </w:pPr>
      <w:r w:rsidRPr="00856670">
        <w:rPr>
          <w:lang w:val="bg-BG"/>
        </w:rPr>
        <w:t>Има различни</w:t>
      </w:r>
      <w:r>
        <w:rPr>
          <w:lang w:val="en-US"/>
        </w:rPr>
        <w:t xml:space="preserve"> </w:t>
      </w:r>
      <w:r w:rsidRPr="00856670">
        <w:rPr>
          <w:lang w:val="bg-BG"/>
        </w:rPr>
        <w:t>HTTP методи, които осигуряват различна семантика, когато се прилагат към ресурс, както е показано в</w:t>
      </w:r>
      <w:r>
        <w:rPr>
          <w:lang w:val="en-US"/>
        </w:rPr>
        <w:t xml:space="preserve"> </w:t>
      </w:r>
      <w:r>
        <w:rPr>
          <w:lang w:val="bg-BG"/>
        </w:rPr>
        <w:t>следната таблица</w:t>
      </w:r>
      <w:r w:rsidRPr="00134A84">
        <w:rPr>
          <w:lang w:val="bg-BG"/>
        </w:rPr>
        <w:t>.</w:t>
      </w:r>
    </w:p>
    <w:p w14:paraId="3413E333" w14:textId="3059DF51" w:rsidR="00C84502" w:rsidRDefault="00C84502">
      <w:pPr>
        <w:spacing w:after="160" w:line="259" w:lineRule="auto"/>
        <w:ind w:firstLine="0"/>
        <w:jc w:val="left"/>
        <w:rPr>
          <w:lang w:val="bg-BG"/>
        </w:rPr>
      </w:pPr>
    </w:p>
    <w:p w14:paraId="7222323E" w14:textId="77777777" w:rsidR="00C84502" w:rsidRDefault="00C845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24E99717" w14:textId="77777777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p w14:paraId="77D7A68E" w14:textId="77777777" w:rsidR="009057D8" w:rsidRPr="00134A84" w:rsidRDefault="009057D8" w:rsidP="00856670">
      <w:pPr>
        <w:rPr>
          <w:lang w:val="bg-BG"/>
        </w:rPr>
      </w:pPr>
    </w:p>
    <w:p w14:paraId="38666693" w14:textId="78CF442D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>Ниво 3 съответства на наистина RESTful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9271356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7EFBF95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510F43BF" w14:textId="71B0CC31" w:rsidR="008A4AC8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bg-BG"/>
        </w:rPr>
        <w:t>(</w:t>
      </w:r>
      <w:proofErr w:type="spellStart"/>
      <w:r w:rsidRPr="008A4AC8">
        <w:rPr>
          <w:lang w:val="en-US"/>
        </w:rPr>
        <w:t>съвместим</w:t>
      </w:r>
      <w:proofErr w:type="spellEnd"/>
      <w:r w:rsidRPr="008A4AC8">
        <w:rPr>
          <w:lang w:val="en-US"/>
        </w:rPr>
        <w:t xml:space="preserve"> с</w:t>
      </w:r>
      <w:proofErr w:type="spellStart"/>
      <w:r w:rsidR="008C56BE">
        <w:rPr>
          <w:lang w:val="bg-BG"/>
        </w:rPr>
        <w:t>ъщо</w:t>
      </w:r>
      <w:proofErr w:type="spellEnd"/>
      <w:r w:rsidR="008C56BE">
        <w:rPr>
          <w:lang w:val="bg-BG"/>
        </w:rPr>
        <w:t xml:space="preserve"> и с</w:t>
      </w:r>
      <w:r w:rsidRPr="008A4AC8">
        <w:rPr>
          <w:lang w:val="en-US"/>
        </w:rPr>
        <w:t xml:space="preserve"> HTTP 1.1</w:t>
      </w:r>
      <w:r w:rsidR="008C56BE">
        <w:rPr>
          <w:lang w:val="bg-BG"/>
        </w:rPr>
        <w:t>)</w:t>
      </w:r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77777777" w:rsidR="00860B41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Двоичен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протокол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кадриране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транспортиране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данни</w:t>
      </w:r>
      <w:proofErr w:type="spellEnd"/>
      <w:r w:rsidRPr="0025547F">
        <w:rPr>
          <w:color w:val="FF0000"/>
          <w:lang w:val="en-US"/>
        </w:rPr>
        <w:t xml:space="preserve"> -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разлика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от</w:t>
      </w:r>
      <w:proofErr w:type="spellEnd"/>
      <w:r w:rsidRPr="0025547F">
        <w:rPr>
          <w:color w:val="FF0000"/>
          <w:lang w:val="en-US"/>
        </w:rPr>
        <w:t xml:space="preserve"> HTTP 1.1, </w:t>
      </w:r>
      <w:proofErr w:type="spellStart"/>
      <w:r w:rsidRPr="0025547F">
        <w:rPr>
          <w:color w:val="FF0000"/>
          <w:lang w:val="en-US"/>
        </w:rPr>
        <w:t>който</w:t>
      </w:r>
      <w:proofErr w:type="spellEnd"/>
      <w:r w:rsidRPr="0025547F">
        <w:rPr>
          <w:color w:val="FF0000"/>
          <w:lang w:val="en-US"/>
        </w:rPr>
        <w:t xml:space="preserve"> е </w:t>
      </w:r>
      <w:proofErr w:type="spellStart"/>
      <w:r w:rsidRPr="0025547F">
        <w:rPr>
          <w:color w:val="FF0000"/>
          <w:lang w:val="en-US"/>
        </w:rPr>
        <w:t>базиран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текст</w:t>
      </w:r>
      <w:proofErr w:type="spellEnd"/>
      <w:r w:rsidRPr="0025547F">
        <w:rPr>
          <w:color w:val="FF0000"/>
          <w:lang w:val="en-US"/>
        </w:rPr>
        <w:t>.</w:t>
      </w:r>
    </w:p>
    <w:p w14:paraId="7F1DD4D0" w14:textId="45B0D6D0" w:rsidR="008A4AC8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Поддръжка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мултиплексиране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изпращане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множество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паралелни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през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една</w:t>
      </w:r>
      <w:proofErr w:type="spellEnd"/>
      <w:r w:rsidRPr="0025547F">
        <w:rPr>
          <w:color w:val="FF0000"/>
          <w:lang w:val="en-US"/>
        </w:rPr>
        <w:t xml:space="preserve"> и </w:t>
      </w:r>
      <w:proofErr w:type="spellStart"/>
      <w:r w:rsidRPr="0025547F">
        <w:rPr>
          <w:color w:val="FF0000"/>
          <w:lang w:val="en-US"/>
        </w:rPr>
        <w:t>съща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връзка</w:t>
      </w:r>
      <w:proofErr w:type="spellEnd"/>
      <w:r w:rsidRPr="0025547F">
        <w:rPr>
          <w:color w:val="FF0000"/>
          <w:lang w:val="en-US"/>
        </w:rPr>
        <w:t xml:space="preserve"> - HTTP 1.1 </w:t>
      </w:r>
      <w:proofErr w:type="spellStart"/>
      <w:r w:rsidRPr="0025547F">
        <w:rPr>
          <w:color w:val="FF0000"/>
          <w:lang w:val="en-US"/>
        </w:rPr>
        <w:t>ограничава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обработката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до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съобщение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заявка</w:t>
      </w:r>
      <w:proofErr w:type="spellEnd"/>
      <w:r w:rsidRPr="0025547F">
        <w:rPr>
          <w:color w:val="FF0000"/>
          <w:lang w:val="en-US"/>
        </w:rPr>
        <w:t>/</w:t>
      </w:r>
      <w:proofErr w:type="spellStart"/>
      <w:r w:rsidRPr="0025547F">
        <w:rPr>
          <w:color w:val="FF0000"/>
          <w:lang w:val="en-US"/>
        </w:rPr>
        <w:t>отговор</w:t>
      </w:r>
      <w:proofErr w:type="spellEnd"/>
      <w:r w:rsidRPr="0025547F">
        <w:rPr>
          <w:color w:val="FF0000"/>
          <w:lang w:val="en-US"/>
        </w:rPr>
        <w:t xml:space="preserve"> в </w:t>
      </w:r>
      <w:proofErr w:type="spellStart"/>
      <w:r w:rsidRPr="0025547F">
        <w:rPr>
          <w:color w:val="FF0000"/>
          <w:lang w:val="en-US"/>
        </w:rPr>
        <w:t>даден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момент</w:t>
      </w:r>
      <w:proofErr w:type="spellEnd"/>
      <w:r w:rsidRPr="0025547F">
        <w:rPr>
          <w:color w:val="FF0000"/>
          <w:lang w:val="en-US"/>
        </w:rPr>
        <w:t>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обхваща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proofErr w:type="spellStart"/>
      <w:r w:rsidRPr="00314F94">
        <w:rPr>
          <w:lang w:val="en-US"/>
        </w:rPr>
        <w:t>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до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изпращат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взаимно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lastRenderedPageBreak/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63C72842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protoc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служебен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вашия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целева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операциите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услугата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данни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>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Силно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мрежов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разширява</w:t>
      </w:r>
      <w:proofErr w:type="spellEnd"/>
      <w:r w:rsidRPr="00314F94">
        <w:rPr>
          <w:lang w:val="en-US"/>
        </w:rPr>
        <w:t>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Клиентска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заглушка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която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съдържа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извикване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>.</w:t>
      </w:r>
    </w:p>
    <w:p w14:paraId="0C68FA7D" w14:textId="1C6C6776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1EA17408" w14:textId="10F3EFD6" w:rsid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Книгата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разработчици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WCF, </w:t>
      </w:r>
      <w:proofErr w:type="spellStart"/>
      <w:r w:rsidRPr="00314F94">
        <w:rPr>
          <w:lang w:val="en-US"/>
        </w:rPr>
        <w:t>достъпна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сайта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Microsoft Architecture, </w:t>
      </w:r>
      <w:proofErr w:type="spellStart"/>
      <w:r w:rsidRPr="00314F94">
        <w:rPr>
          <w:lang w:val="en-US"/>
        </w:rPr>
        <w:t>предоставя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задълбочена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покритие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буфери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протоколи</w:t>
      </w:r>
      <w:proofErr w:type="spellEnd"/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proofErr w:type="spellStart"/>
      <w:r w:rsidRPr="00C25D95">
        <w:rPr>
          <w:color w:val="FF0000"/>
          <w:lang w:val="en-US"/>
        </w:rPr>
        <w:t>Сравнете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gRPC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услугите</w:t>
      </w:r>
      <w:proofErr w:type="spellEnd"/>
      <w:r w:rsidRPr="00C25D95">
        <w:rPr>
          <w:color w:val="FF0000"/>
          <w:lang w:val="en-US"/>
        </w:rPr>
        <w:t xml:space="preserve"> с HTTP API</w:t>
      </w:r>
    </w:p>
    <w:p w14:paraId="457EAC8C" w14:textId="76EB261D" w:rsidR="006338B5" w:rsidRPr="002B2847" w:rsidRDefault="00736651" w:rsidP="002B2847">
      <w:pPr>
        <w:pStyle w:val="Heading2"/>
      </w:pPr>
      <w:bookmarkStart w:id="7" w:name="_Toc99271357"/>
      <w:r>
        <w:t xml:space="preserve">Сравнение на двата стила </w:t>
      </w:r>
      <w:r w:rsidR="007B1973">
        <w:t>за реализация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</w:t>
      </w:r>
      <w:r w:rsidR="001628A4" w:rsidRPr="001628A4">
        <w:rPr>
          <w:lang w:val="bg-BG"/>
        </w:rPr>
        <w:lastRenderedPageBreak/>
        <w:t>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6A1F1568" w:rsidR="009E0154" w:rsidRPr="00624542" w:rsidRDefault="001628A4" w:rsidP="000879B8">
      <w:pPr>
        <w:rPr>
          <w:color w:val="FF0000"/>
          <w:lang w:val="bg-BG"/>
        </w:rPr>
      </w:pPr>
      <w:r w:rsidRPr="00624542">
        <w:rPr>
          <w:color w:val="FF0000"/>
          <w:lang w:val="bg-BG"/>
        </w:rPr>
        <w:t>Н</w:t>
      </w:r>
      <w:r w:rsidR="00D73E17" w:rsidRPr="00624542">
        <w:rPr>
          <w:color w:val="FF0000"/>
          <w:lang w:val="bg-BG"/>
        </w:rPr>
        <w:t xml:space="preserve">едостатъците на използването на синхронна комуникация ще бъде </w:t>
      </w:r>
      <w:r w:rsidR="00624542" w:rsidRPr="00624542">
        <w:rPr>
          <w:color w:val="FF0000"/>
          <w:lang w:val="bg-BG"/>
        </w:rPr>
        <w:t>„</w:t>
      </w:r>
      <w:r w:rsidR="00D73E17" w:rsidRPr="00624542">
        <w:rPr>
          <w:color w:val="FF0000"/>
          <w:lang w:val="bg-BG"/>
        </w:rPr>
        <w:t>мал</w:t>
      </w:r>
      <w:r w:rsidR="008F15FF" w:rsidRPr="00624542">
        <w:rPr>
          <w:color w:val="FF0000"/>
          <w:lang w:val="bg-BG"/>
        </w:rPr>
        <w:t>ък</w:t>
      </w:r>
      <w:r w:rsidR="00D73E17" w:rsidRPr="00624542">
        <w:rPr>
          <w:color w:val="FF0000"/>
          <w:lang w:val="bg-BG"/>
        </w:rPr>
        <w:t xml:space="preserve"> мост</w:t>
      </w:r>
      <w:r w:rsidR="00624542" w:rsidRPr="00624542">
        <w:rPr>
          <w:color w:val="FF0000"/>
          <w:lang w:val="bg-BG"/>
        </w:rPr>
        <w:t>“</w:t>
      </w:r>
      <w:r w:rsidRPr="00624542">
        <w:rPr>
          <w:color w:val="FF0000"/>
          <w:lang w:val="bg-BG"/>
        </w:rPr>
        <w:t>,</w:t>
      </w:r>
      <w:r w:rsidR="00D73E17" w:rsidRPr="00624542">
        <w:rPr>
          <w:color w:val="FF0000"/>
          <w:lang w:val="bg-BG"/>
        </w:rPr>
        <w:t xml:space="preserve"> към следващ</w:t>
      </w:r>
      <w:r w:rsidRPr="00624542">
        <w:rPr>
          <w:color w:val="FF0000"/>
          <w:lang w:val="bg-BG"/>
        </w:rPr>
        <w:t>ата</w:t>
      </w:r>
      <w:r w:rsidR="008F15FF" w:rsidRPr="00624542">
        <w:rPr>
          <w:color w:val="FF0000"/>
          <w:lang w:val="bg-BG"/>
        </w:rPr>
        <w:t xml:space="preserve"> точка</w:t>
      </w:r>
      <w:r w:rsidR="00D73E17" w:rsidRPr="00624542">
        <w:rPr>
          <w:color w:val="FF0000"/>
          <w:lang w:val="bg-BG"/>
        </w:rPr>
        <w:t>, където ще разгледаме асинхронната комуникация.</w:t>
      </w:r>
      <w:bookmarkEnd w:id="5"/>
    </w:p>
    <w:p w14:paraId="04232F2C" w14:textId="6F3FFEB9" w:rsidR="000F503C" w:rsidRDefault="00B17C88" w:rsidP="009F337F">
      <w:pPr>
        <w:pStyle w:val="Heading1"/>
        <w:rPr>
          <w:lang w:val="bg-BG"/>
        </w:rPr>
      </w:pPr>
      <w:bookmarkStart w:id="8" w:name="_Toc99271358"/>
      <w:r w:rsidRPr="00B17C88">
        <w:rPr>
          <w:lang w:val="bg-BG"/>
        </w:rPr>
        <w:t>Асинхронна комуникация</w:t>
      </w:r>
      <w:bookmarkEnd w:id="8"/>
    </w:p>
    <w:p w14:paraId="3E1E5C42" w14:textId="08734465" w:rsidR="00A210A0" w:rsidRPr="00A210A0" w:rsidRDefault="00BA5906" w:rsidP="00A210A0">
      <w:pPr>
        <w:rPr>
          <w:lang w:val="bg-BG"/>
        </w:rPr>
      </w:pPr>
      <w:hyperlink r:id="rId13" w:history="1">
        <w:r w:rsidR="008D3754">
          <w:rPr>
            <w:rStyle w:val="Hyperlink"/>
          </w:rPr>
          <w:t>NET-Microservices-Architecture-for-Containerized-NET-Applications.pdf</w:t>
        </w:r>
      </w:hyperlink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9271359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722FA524" w14:textId="17D63ED9" w:rsidR="00FC7A08" w:rsidRDefault="00F41A5E" w:rsidP="00F41A5E">
      <w:pPr>
        <w:pStyle w:val="ListParagraph"/>
        <w:numPr>
          <w:ilvl w:val="0"/>
          <w:numId w:val="40"/>
        </w:numPr>
      </w:pPr>
      <w:r>
        <w:t>102 6 Concurrent and Scalable Storage Backends</w:t>
      </w:r>
    </w:p>
    <w:p w14:paraId="421E9684" w14:textId="1E3A36A9" w:rsidR="00F41A5E" w:rsidRPr="00F41A5E" w:rsidRDefault="00F41A5E" w:rsidP="00F41A5E">
      <w:pPr>
        <w:pStyle w:val="ListParagraph"/>
        <w:numPr>
          <w:ilvl w:val="0"/>
          <w:numId w:val="40"/>
        </w:numPr>
        <w:rPr>
          <w:lang w:val="en-US"/>
        </w:rPr>
      </w:pPr>
      <w:r>
        <w:t>Distributed transactions</w:t>
      </w:r>
    </w:p>
    <w:p w14:paraId="10DBA320" w14:textId="69357035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9271360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>посредник за корпоративни съобщения с опашки и теми за публикуване-абониране. 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271361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271362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lastRenderedPageBreak/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  <w:proofErr w:type="gramEnd"/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  <w:proofErr w:type="gramEnd"/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proofErr w:type="gram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  <w:proofErr w:type="gramEnd"/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lastRenderedPageBreak/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9271363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226ECB22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0F739386" w14:textId="4334E943" w:rsidR="00FB15EF" w:rsidRDefault="00FB15EF" w:rsidP="009173EE">
      <w:pPr>
        <w:rPr>
          <w:lang w:val="bg-BG"/>
        </w:rPr>
      </w:pPr>
    </w:p>
    <w:p w14:paraId="5FE58894" w14:textId="275C57E1" w:rsidR="00FB15EF" w:rsidRDefault="00FB15EF" w:rsidP="009173EE">
      <w:pPr>
        <w:rPr>
          <w:lang w:val="bg-BG"/>
        </w:rPr>
      </w:pPr>
    </w:p>
    <w:p w14:paraId="1CA4144E" w14:textId="299C38CC" w:rsidR="00FB15EF" w:rsidRDefault="00FB15EF" w:rsidP="009173EE">
      <w:pPr>
        <w:rPr>
          <w:lang w:val="bg-BG"/>
        </w:rPr>
      </w:pP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271364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4886E5E1" w14:textId="77777777" w:rsidR="00AB6A86" w:rsidRDefault="00FB15EF" w:rsidP="00AB6A86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lang w:val="bg-BG"/>
        </w:rPr>
        <w:t>…</w:t>
      </w:r>
      <w:r w:rsidR="00AB6A86">
        <w:rPr>
          <w:rFonts w:ascii="Segoe UI" w:hAnsi="Segoe UI" w:cs="Segoe UI"/>
          <w:b/>
          <w:bCs/>
        </w:rPr>
        <w:t> Tip</w:t>
      </w:r>
    </w:p>
    <w:p w14:paraId="7A2DCCEA" w14:textId="77777777" w:rsidR="00AB6A86" w:rsidRDefault="00AB6A86" w:rsidP="00AB6A86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Avoid requiring resource URIs more complex than </w:t>
      </w:r>
      <w:r>
        <w:rPr>
          <w:rStyle w:val="Emphasis"/>
          <w:rFonts w:ascii="Segoe UI" w:hAnsi="Segoe UI" w:cs="Segoe UI"/>
          <w:color w:val="171717"/>
        </w:rPr>
        <w:t>collection/item/collection</w:t>
      </w:r>
      <w:r>
        <w:rPr>
          <w:rFonts w:ascii="Segoe UI" w:hAnsi="Segoe UI" w:cs="Segoe UI"/>
          <w:color w:val="171717"/>
        </w:rPr>
        <w:t>.</w:t>
      </w:r>
    </w:p>
    <w:p w14:paraId="096AFFF0" w14:textId="4A1B2797" w:rsidR="0034346A" w:rsidRPr="001A75FF" w:rsidRDefault="00FB15EF" w:rsidP="00FB15EF">
      <w:pPr>
        <w:rPr>
          <w:lang w:val="en-US"/>
        </w:rPr>
      </w:pPr>
      <w:r>
        <w:rPr>
          <w:lang w:val="bg-BG"/>
        </w:rPr>
        <w:t>…….</w:t>
      </w:r>
    </w:p>
    <w:p w14:paraId="2DFC0007" w14:textId="77777777" w:rsidR="0034346A" w:rsidRDefault="0034346A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9271365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271366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5787" w14:textId="77777777" w:rsidR="00BA5906" w:rsidRDefault="00BA5906" w:rsidP="005D15E3">
      <w:pPr>
        <w:spacing w:line="240" w:lineRule="auto"/>
      </w:pPr>
      <w:r>
        <w:separator/>
      </w:r>
    </w:p>
  </w:endnote>
  <w:endnote w:type="continuationSeparator" w:id="0">
    <w:p w14:paraId="3DBEFA2F" w14:textId="77777777" w:rsidR="00BA5906" w:rsidRDefault="00BA5906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CB37" w14:textId="77777777" w:rsidR="00BA5906" w:rsidRDefault="00BA5906" w:rsidP="005D15E3">
      <w:pPr>
        <w:spacing w:line="240" w:lineRule="auto"/>
      </w:pPr>
      <w:r>
        <w:separator/>
      </w:r>
    </w:p>
  </w:footnote>
  <w:footnote w:type="continuationSeparator" w:id="0">
    <w:p w14:paraId="72EB5EEC" w14:textId="77777777" w:rsidR="00BA5906" w:rsidRDefault="00BA5906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proofErr w:type="spellStart"/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proofErr w:type="spellEnd"/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14615"/>
    <w:rsid w:val="0002500E"/>
    <w:rsid w:val="000269B3"/>
    <w:rsid w:val="000310F1"/>
    <w:rsid w:val="00043B87"/>
    <w:rsid w:val="000456C6"/>
    <w:rsid w:val="00046CAC"/>
    <w:rsid w:val="00053D5E"/>
    <w:rsid w:val="00054D87"/>
    <w:rsid w:val="00056D57"/>
    <w:rsid w:val="000579A4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23D5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E0FB0"/>
    <w:rsid w:val="000E60A4"/>
    <w:rsid w:val="000F503C"/>
    <w:rsid w:val="00100094"/>
    <w:rsid w:val="00102258"/>
    <w:rsid w:val="00107156"/>
    <w:rsid w:val="00107CC5"/>
    <w:rsid w:val="00113765"/>
    <w:rsid w:val="00122FD1"/>
    <w:rsid w:val="00124A39"/>
    <w:rsid w:val="001274F4"/>
    <w:rsid w:val="00127BC4"/>
    <w:rsid w:val="00131405"/>
    <w:rsid w:val="00134A84"/>
    <w:rsid w:val="001378FD"/>
    <w:rsid w:val="00141079"/>
    <w:rsid w:val="00153356"/>
    <w:rsid w:val="00153D4A"/>
    <w:rsid w:val="00154B94"/>
    <w:rsid w:val="001628A4"/>
    <w:rsid w:val="001645B3"/>
    <w:rsid w:val="00166C77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12DC"/>
    <w:rsid w:val="001A3F68"/>
    <w:rsid w:val="001A75FF"/>
    <w:rsid w:val="001A78BB"/>
    <w:rsid w:val="001A7AA5"/>
    <w:rsid w:val="001B1A88"/>
    <w:rsid w:val="001B1B7A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360D"/>
    <w:rsid w:val="001F4649"/>
    <w:rsid w:val="001F6E53"/>
    <w:rsid w:val="0021065D"/>
    <w:rsid w:val="00212C3E"/>
    <w:rsid w:val="00213014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547F"/>
    <w:rsid w:val="00255F1A"/>
    <w:rsid w:val="00257895"/>
    <w:rsid w:val="00261C9E"/>
    <w:rsid w:val="002636EA"/>
    <w:rsid w:val="00264F36"/>
    <w:rsid w:val="00270B69"/>
    <w:rsid w:val="00270EA9"/>
    <w:rsid w:val="00277FEA"/>
    <w:rsid w:val="00286911"/>
    <w:rsid w:val="002876CF"/>
    <w:rsid w:val="00287E34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3A31"/>
    <w:rsid w:val="002F54E4"/>
    <w:rsid w:val="002F5E5D"/>
    <w:rsid w:val="00302C84"/>
    <w:rsid w:val="00303737"/>
    <w:rsid w:val="003063BB"/>
    <w:rsid w:val="003066E2"/>
    <w:rsid w:val="0030684F"/>
    <w:rsid w:val="00310212"/>
    <w:rsid w:val="00313B99"/>
    <w:rsid w:val="00314F94"/>
    <w:rsid w:val="003209D6"/>
    <w:rsid w:val="003213B6"/>
    <w:rsid w:val="00326ED1"/>
    <w:rsid w:val="00336B0D"/>
    <w:rsid w:val="00337A8B"/>
    <w:rsid w:val="00340D2B"/>
    <w:rsid w:val="0034346A"/>
    <w:rsid w:val="0034430A"/>
    <w:rsid w:val="0034649D"/>
    <w:rsid w:val="00346B02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85DBF"/>
    <w:rsid w:val="00391B68"/>
    <w:rsid w:val="00393780"/>
    <w:rsid w:val="003A0D37"/>
    <w:rsid w:val="003A0DAC"/>
    <w:rsid w:val="003A3395"/>
    <w:rsid w:val="003A432C"/>
    <w:rsid w:val="003A625B"/>
    <w:rsid w:val="003A6837"/>
    <w:rsid w:val="003A73EB"/>
    <w:rsid w:val="003B442E"/>
    <w:rsid w:val="003B5DD6"/>
    <w:rsid w:val="003C3445"/>
    <w:rsid w:val="003C4B72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27FB"/>
    <w:rsid w:val="003F3537"/>
    <w:rsid w:val="003F4E17"/>
    <w:rsid w:val="00402A01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15A4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0303"/>
    <w:rsid w:val="004C3F17"/>
    <w:rsid w:val="004C4FAB"/>
    <w:rsid w:val="004C505B"/>
    <w:rsid w:val="004D0953"/>
    <w:rsid w:val="004D2843"/>
    <w:rsid w:val="004D3623"/>
    <w:rsid w:val="004D37FF"/>
    <w:rsid w:val="004D418E"/>
    <w:rsid w:val="004D574D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75BE1"/>
    <w:rsid w:val="00576BF6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480B"/>
    <w:rsid w:val="005A501F"/>
    <w:rsid w:val="005B4B91"/>
    <w:rsid w:val="005B6B36"/>
    <w:rsid w:val="005B7F19"/>
    <w:rsid w:val="005C2652"/>
    <w:rsid w:val="005C66A7"/>
    <w:rsid w:val="005C72BA"/>
    <w:rsid w:val="005D15E3"/>
    <w:rsid w:val="005D1D39"/>
    <w:rsid w:val="005D23B7"/>
    <w:rsid w:val="005D36AA"/>
    <w:rsid w:val="005D43BD"/>
    <w:rsid w:val="005D5B49"/>
    <w:rsid w:val="005E00A7"/>
    <w:rsid w:val="005E2861"/>
    <w:rsid w:val="005E35D5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C3C"/>
    <w:rsid w:val="006338B5"/>
    <w:rsid w:val="00634635"/>
    <w:rsid w:val="00634A10"/>
    <w:rsid w:val="006371C7"/>
    <w:rsid w:val="00637F30"/>
    <w:rsid w:val="00641F8D"/>
    <w:rsid w:val="006457E6"/>
    <w:rsid w:val="00645D76"/>
    <w:rsid w:val="006519F5"/>
    <w:rsid w:val="0065563B"/>
    <w:rsid w:val="00655A9F"/>
    <w:rsid w:val="00660BE3"/>
    <w:rsid w:val="00663253"/>
    <w:rsid w:val="006667EC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274"/>
    <w:rsid w:val="006A1BBB"/>
    <w:rsid w:val="006A27EE"/>
    <w:rsid w:val="006A7690"/>
    <w:rsid w:val="006B2280"/>
    <w:rsid w:val="006B3E1D"/>
    <w:rsid w:val="006C1AC1"/>
    <w:rsid w:val="006C3B80"/>
    <w:rsid w:val="006C4E03"/>
    <w:rsid w:val="006C7C57"/>
    <w:rsid w:val="006D077F"/>
    <w:rsid w:val="006D0FA4"/>
    <w:rsid w:val="006D2530"/>
    <w:rsid w:val="006D287A"/>
    <w:rsid w:val="006D37D5"/>
    <w:rsid w:val="006D40B6"/>
    <w:rsid w:val="006D724F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30E1"/>
    <w:rsid w:val="007131A2"/>
    <w:rsid w:val="00723779"/>
    <w:rsid w:val="00723A9B"/>
    <w:rsid w:val="00723C53"/>
    <w:rsid w:val="007240A4"/>
    <w:rsid w:val="0072496A"/>
    <w:rsid w:val="007254D9"/>
    <w:rsid w:val="007257E8"/>
    <w:rsid w:val="00730235"/>
    <w:rsid w:val="00732CF8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A49"/>
    <w:rsid w:val="00793D3C"/>
    <w:rsid w:val="00795651"/>
    <w:rsid w:val="00797A71"/>
    <w:rsid w:val="007A023E"/>
    <w:rsid w:val="007A1915"/>
    <w:rsid w:val="007A3561"/>
    <w:rsid w:val="007A371E"/>
    <w:rsid w:val="007A6076"/>
    <w:rsid w:val="007B1973"/>
    <w:rsid w:val="007B646F"/>
    <w:rsid w:val="007C4AE1"/>
    <w:rsid w:val="007D0B87"/>
    <w:rsid w:val="007D2B1B"/>
    <w:rsid w:val="007D2EE4"/>
    <w:rsid w:val="007D4430"/>
    <w:rsid w:val="007D57DB"/>
    <w:rsid w:val="007D64C5"/>
    <w:rsid w:val="007D6974"/>
    <w:rsid w:val="007E02B2"/>
    <w:rsid w:val="007E2778"/>
    <w:rsid w:val="007E6C2C"/>
    <w:rsid w:val="007F1EB7"/>
    <w:rsid w:val="007F2389"/>
    <w:rsid w:val="007F3F4F"/>
    <w:rsid w:val="007F638A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2A3F"/>
    <w:rsid w:val="00824025"/>
    <w:rsid w:val="0082439D"/>
    <w:rsid w:val="008279BF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7BB1"/>
    <w:rsid w:val="008776FB"/>
    <w:rsid w:val="00883808"/>
    <w:rsid w:val="00885C22"/>
    <w:rsid w:val="0089278C"/>
    <w:rsid w:val="008A426A"/>
    <w:rsid w:val="008A4AC8"/>
    <w:rsid w:val="008B50D7"/>
    <w:rsid w:val="008B6F96"/>
    <w:rsid w:val="008C1395"/>
    <w:rsid w:val="008C1BFD"/>
    <w:rsid w:val="008C2A3E"/>
    <w:rsid w:val="008C3231"/>
    <w:rsid w:val="008C56BE"/>
    <w:rsid w:val="008C77C4"/>
    <w:rsid w:val="008D031B"/>
    <w:rsid w:val="008D1723"/>
    <w:rsid w:val="008D1E01"/>
    <w:rsid w:val="008D3754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CBD"/>
    <w:rsid w:val="00971FC3"/>
    <w:rsid w:val="00973E39"/>
    <w:rsid w:val="00975424"/>
    <w:rsid w:val="00984655"/>
    <w:rsid w:val="0098618E"/>
    <w:rsid w:val="009968F9"/>
    <w:rsid w:val="009A310A"/>
    <w:rsid w:val="009A4527"/>
    <w:rsid w:val="009B421A"/>
    <w:rsid w:val="009B466F"/>
    <w:rsid w:val="009B4905"/>
    <w:rsid w:val="009B5BB6"/>
    <w:rsid w:val="009B722C"/>
    <w:rsid w:val="009C3D8D"/>
    <w:rsid w:val="009C57AB"/>
    <w:rsid w:val="009D4D4A"/>
    <w:rsid w:val="009D6738"/>
    <w:rsid w:val="009D7FC3"/>
    <w:rsid w:val="009E0154"/>
    <w:rsid w:val="009E4052"/>
    <w:rsid w:val="009E48E5"/>
    <w:rsid w:val="009E4E3E"/>
    <w:rsid w:val="009E5023"/>
    <w:rsid w:val="009E7740"/>
    <w:rsid w:val="009F0D3F"/>
    <w:rsid w:val="009F337F"/>
    <w:rsid w:val="009F3A62"/>
    <w:rsid w:val="009F49E9"/>
    <w:rsid w:val="00A065A5"/>
    <w:rsid w:val="00A0733C"/>
    <w:rsid w:val="00A106B4"/>
    <w:rsid w:val="00A13436"/>
    <w:rsid w:val="00A15485"/>
    <w:rsid w:val="00A17813"/>
    <w:rsid w:val="00A210A0"/>
    <w:rsid w:val="00A35AD1"/>
    <w:rsid w:val="00A36201"/>
    <w:rsid w:val="00A45E3E"/>
    <w:rsid w:val="00A521EA"/>
    <w:rsid w:val="00A528AE"/>
    <w:rsid w:val="00A56B38"/>
    <w:rsid w:val="00A5781F"/>
    <w:rsid w:val="00A63D99"/>
    <w:rsid w:val="00A63E6D"/>
    <w:rsid w:val="00A65926"/>
    <w:rsid w:val="00A70DD6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B5658"/>
    <w:rsid w:val="00AB6A86"/>
    <w:rsid w:val="00AC34D7"/>
    <w:rsid w:val="00AC7127"/>
    <w:rsid w:val="00AD7C10"/>
    <w:rsid w:val="00AD7DA6"/>
    <w:rsid w:val="00AE0A7F"/>
    <w:rsid w:val="00AE0B2A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69E4"/>
    <w:rsid w:val="00B17C88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1F0C"/>
    <w:rsid w:val="00B54015"/>
    <w:rsid w:val="00B551E1"/>
    <w:rsid w:val="00B60735"/>
    <w:rsid w:val="00B625A2"/>
    <w:rsid w:val="00B64D2A"/>
    <w:rsid w:val="00B669D3"/>
    <w:rsid w:val="00B674A5"/>
    <w:rsid w:val="00B70071"/>
    <w:rsid w:val="00B7059F"/>
    <w:rsid w:val="00B75817"/>
    <w:rsid w:val="00B76E24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FA"/>
    <w:rsid w:val="00BA6739"/>
    <w:rsid w:val="00BA7BBE"/>
    <w:rsid w:val="00BB2BB1"/>
    <w:rsid w:val="00BB7337"/>
    <w:rsid w:val="00BC243B"/>
    <w:rsid w:val="00BD55CF"/>
    <w:rsid w:val="00BD719A"/>
    <w:rsid w:val="00BE048F"/>
    <w:rsid w:val="00BE283A"/>
    <w:rsid w:val="00BE374F"/>
    <w:rsid w:val="00BE388A"/>
    <w:rsid w:val="00BF2473"/>
    <w:rsid w:val="00BF2489"/>
    <w:rsid w:val="00BF35A1"/>
    <w:rsid w:val="00BF35B5"/>
    <w:rsid w:val="00BF47F3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14734"/>
    <w:rsid w:val="00C1665C"/>
    <w:rsid w:val="00C20000"/>
    <w:rsid w:val="00C248F5"/>
    <w:rsid w:val="00C25B16"/>
    <w:rsid w:val="00C25D95"/>
    <w:rsid w:val="00C27ED3"/>
    <w:rsid w:val="00C313C1"/>
    <w:rsid w:val="00C34E4B"/>
    <w:rsid w:val="00C40CE2"/>
    <w:rsid w:val="00C42CD8"/>
    <w:rsid w:val="00C435A4"/>
    <w:rsid w:val="00C46522"/>
    <w:rsid w:val="00C52480"/>
    <w:rsid w:val="00C538A2"/>
    <w:rsid w:val="00C5402B"/>
    <w:rsid w:val="00C57E40"/>
    <w:rsid w:val="00C623CC"/>
    <w:rsid w:val="00C63C40"/>
    <w:rsid w:val="00C648D6"/>
    <w:rsid w:val="00C65BC8"/>
    <w:rsid w:val="00C77E44"/>
    <w:rsid w:val="00C81200"/>
    <w:rsid w:val="00C816BC"/>
    <w:rsid w:val="00C82368"/>
    <w:rsid w:val="00C82DA0"/>
    <w:rsid w:val="00C84502"/>
    <w:rsid w:val="00C862CD"/>
    <w:rsid w:val="00C86BBB"/>
    <w:rsid w:val="00C87280"/>
    <w:rsid w:val="00C90F12"/>
    <w:rsid w:val="00C92E54"/>
    <w:rsid w:val="00C95980"/>
    <w:rsid w:val="00CA0385"/>
    <w:rsid w:val="00CA4D01"/>
    <w:rsid w:val="00CA7CD8"/>
    <w:rsid w:val="00CB00E1"/>
    <w:rsid w:val="00CB1C82"/>
    <w:rsid w:val="00CB2918"/>
    <w:rsid w:val="00CB74DD"/>
    <w:rsid w:val="00CC2361"/>
    <w:rsid w:val="00CC7367"/>
    <w:rsid w:val="00CD1237"/>
    <w:rsid w:val="00CD1626"/>
    <w:rsid w:val="00CE1998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B38"/>
    <w:rsid w:val="00D917BC"/>
    <w:rsid w:val="00D9386E"/>
    <w:rsid w:val="00D94EDB"/>
    <w:rsid w:val="00D956C4"/>
    <w:rsid w:val="00D971EA"/>
    <w:rsid w:val="00D97AC6"/>
    <w:rsid w:val="00DA16BD"/>
    <w:rsid w:val="00DA61A5"/>
    <w:rsid w:val="00DA71AD"/>
    <w:rsid w:val="00DA7995"/>
    <w:rsid w:val="00DB0592"/>
    <w:rsid w:val="00DB509B"/>
    <w:rsid w:val="00DB54C4"/>
    <w:rsid w:val="00DB577E"/>
    <w:rsid w:val="00DB6418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D6C0A"/>
    <w:rsid w:val="00DD73DC"/>
    <w:rsid w:val="00DD7D0B"/>
    <w:rsid w:val="00DE2EEE"/>
    <w:rsid w:val="00DE332A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4AD"/>
    <w:rsid w:val="00E13443"/>
    <w:rsid w:val="00E146A8"/>
    <w:rsid w:val="00E1475B"/>
    <w:rsid w:val="00E16F08"/>
    <w:rsid w:val="00E21537"/>
    <w:rsid w:val="00E25217"/>
    <w:rsid w:val="00E26109"/>
    <w:rsid w:val="00E306D3"/>
    <w:rsid w:val="00E35465"/>
    <w:rsid w:val="00E3614F"/>
    <w:rsid w:val="00E361C8"/>
    <w:rsid w:val="00E54BFC"/>
    <w:rsid w:val="00E551E5"/>
    <w:rsid w:val="00E564D8"/>
    <w:rsid w:val="00E56C92"/>
    <w:rsid w:val="00E573A3"/>
    <w:rsid w:val="00E57C77"/>
    <w:rsid w:val="00E63380"/>
    <w:rsid w:val="00E658B8"/>
    <w:rsid w:val="00E7086A"/>
    <w:rsid w:val="00E71C28"/>
    <w:rsid w:val="00E73ABC"/>
    <w:rsid w:val="00E7574F"/>
    <w:rsid w:val="00E819E7"/>
    <w:rsid w:val="00E9432A"/>
    <w:rsid w:val="00E97732"/>
    <w:rsid w:val="00EA03B0"/>
    <w:rsid w:val="00EA15E9"/>
    <w:rsid w:val="00EA52CD"/>
    <w:rsid w:val="00EA533F"/>
    <w:rsid w:val="00EA5CE3"/>
    <w:rsid w:val="00EA6A7F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531C8"/>
    <w:rsid w:val="00F54BE7"/>
    <w:rsid w:val="00F561C5"/>
    <w:rsid w:val="00F634DE"/>
    <w:rsid w:val="00F63769"/>
    <w:rsid w:val="00F63CFD"/>
    <w:rsid w:val="00F644E4"/>
    <w:rsid w:val="00F6642B"/>
    <w:rsid w:val="00F666C5"/>
    <w:rsid w:val="00F679C2"/>
    <w:rsid w:val="00F7379F"/>
    <w:rsid w:val="00F739A6"/>
    <w:rsid w:val="00F76D2C"/>
    <w:rsid w:val="00F82398"/>
    <w:rsid w:val="00F82D07"/>
    <w:rsid w:val="00F845B5"/>
    <w:rsid w:val="00F91ADA"/>
    <w:rsid w:val="00F91C40"/>
    <w:rsid w:val="00F9350C"/>
    <w:rsid w:val="00FA3477"/>
    <w:rsid w:val="00FB018F"/>
    <w:rsid w:val="00FB15EF"/>
    <w:rsid w:val="00FB1B13"/>
    <w:rsid w:val="00FB28AE"/>
    <w:rsid w:val="00FC1F7E"/>
    <w:rsid w:val="00FC73BA"/>
    <w:rsid w:val="00FC7A08"/>
    <w:rsid w:val="00FD5966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C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books\NET-Microservices-Architecture-for-Containerized-NET-Applicatio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19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346</cp:revision>
  <cp:lastPrinted>2022-03-16T05:57:00Z</cp:lastPrinted>
  <dcterms:created xsi:type="dcterms:W3CDTF">2022-01-23T12:50:00Z</dcterms:created>
  <dcterms:modified xsi:type="dcterms:W3CDTF">2022-03-29T12:02:00Z</dcterms:modified>
  <cp:category/>
</cp:coreProperties>
</file>