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41B87" w14:textId="77777777" w:rsidR="000269B3" w:rsidRPr="005B7F19" w:rsidRDefault="000269B3" w:rsidP="000269B3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 xml:space="preserve">ИКОНОМИЧЕСКИ УНИВЕРСИТЕТ </w:t>
      </w:r>
      <w:bookmarkStart w:id="0" w:name="_Hlk88922413"/>
      <w:r w:rsidRPr="005B7F19">
        <w:rPr>
          <w:rFonts w:cs="Times New Roman"/>
          <w:sz w:val="36"/>
          <w:szCs w:val="36"/>
          <w:lang w:val="bg-BG"/>
        </w:rPr>
        <w:t xml:space="preserve">– </w:t>
      </w:r>
      <w:bookmarkEnd w:id="0"/>
      <w:r w:rsidRPr="005B7F19">
        <w:rPr>
          <w:rFonts w:cs="Times New Roman"/>
          <w:sz w:val="36"/>
          <w:szCs w:val="36"/>
          <w:lang w:val="bg-BG"/>
        </w:rPr>
        <w:t>ВАРНА</w:t>
      </w:r>
    </w:p>
    <w:p w14:paraId="1CC10DFF" w14:textId="77777777" w:rsidR="000269B3" w:rsidRPr="005B7F19" w:rsidRDefault="000269B3" w:rsidP="000269B3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>КАТЕДРА „ИНФОРМАТИКА“</w:t>
      </w:r>
    </w:p>
    <w:p w14:paraId="08D99747" w14:textId="3D1692E0" w:rsidR="004D37FF" w:rsidRPr="005B7F19" w:rsidRDefault="004D37FF" w:rsidP="000269B3">
      <w:pPr>
        <w:rPr>
          <w:lang w:val="bg-BG"/>
        </w:rPr>
      </w:pPr>
    </w:p>
    <w:p w14:paraId="260D80E8" w14:textId="0FE03F0A" w:rsidR="000269B3" w:rsidRPr="005B7F19" w:rsidRDefault="000269B3" w:rsidP="000269B3">
      <w:pPr>
        <w:rPr>
          <w:lang w:val="bg-BG"/>
        </w:rPr>
      </w:pPr>
    </w:p>
    <w:p w14:paraId="28DF0C38" w14:textId="1F4EDD46" w:rsidR="000269B3" w:rsidRPr="005B7F19" w:rsidRDefault="000269B3" w:rsidP="000269B3">
      <w:pPr>
        <w:pStyle w:val="Images"/>
        <w:rPr>
          <w:lang w:val="bg-BG"/>
        </w:rPr>
      </w:pPr>
      <w:r w:rsidRPr="005B7F19">
        <w:rPr>
          <w:noProof/>
          <w:lang w:val="bg-BG"/>
        </w:rPr>
        <w:drawing>
          <wp:inline distT="0" distB="0" distL="0" distR="0" wp14:anchorId="4EE4FB4A" wp14:editId="144E41F7">
            <wp:extent cx="1409700" cy="1409700"/>
            <wp:effectExtent l="0" t="0" r="0" b="0"/>
            <wp:docPr id="43" name="Picture 43" descr="Резултат с изображение за „лого на иу варна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зултат с изображение за „лого на иу варна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B77A9" w14:textId="3965F009" w:rsidR="000269B3" w:rsidRPr="005B7F19" w:rsidRDefault="000269B3" w:rsidP="000269B3">
      <w:pPr>
        <w:pStyle w:val="Images"/>
        <w:rPr>
          <w:lang w:val="bg-BG"/>
        </w:rPr>
      </w:pPr>
    </w:p>
    <w:p w14:paraId="16B65998" w14:textId="6C97EB44" w:rsidR="000269B3" w:rsidRPr="005B7F19" w:rsidRDefault="000269B3" w:rsidP="000269B3">
      <w:pPr>
        <w:pStyle w:val="Images"/>
        <w:rPr>
          <w:lang w:val="bg-BG"/>
        </w:rPr>
      </w:pPr>
    </w:p>
    <w:p w14:paraId="2263418C" w14:textId="77777777" w:rsidR="000269B3" w:rsidRPr="005B7F19" w:rsidRDefault="000269B3" w:rsidP="000269B3">
      <w:pPr>
        <w:ind w:firstLine="0"/>
        <w:jc w:val="center"/>
        <w:rPr>
          <w:rFonts w:ascii="Arial" w:hAnsi="Arial" w:cs="Arial"/>
          <w:b/>
          <w:bCs/>
          <w:sz w:val="56"/>
          <w:szCs w:val="56"/>
          <w:lang w:val="bg-BG"/>
        </w:rPr>
      </w:pPr>
      <w:r w:rsidRPr="005B7F19">
        <w:rPr>
          <w:rFonts w:ascii="Arial" w:hAnsi="Arial" w:cs="Arial"/>
          <w:b/>
          <w:bCs/>
          <w:sz w:val="56"/>
          <w:szCs w:val="56"/>
          <w:lang w:val="bg-BG"/>
        </w:rPr>
        <w:t>РЕФЕРАТ</w:t>
      </w:r>
    </w:p>
    <w:p w14:paraId="52AAD39B" w14:textId="0B9822CB" w:rsidR="00B217EF" w:rsidRPr="005B7F19" w:rsidRDefault="00B217EF" w:rsidP="00B217EF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>по дисциплината</w:t>
      </w:r>
    </w:p>
    <w:p w14:paraId="7E84B2E7" w14:textId="5C9AF70A" w:rsidR="00B217EF" w:rsidRPr="001B2333" w:rsidRDefault="00B217EF" w:rsidP="00B217EF">
      <w:pPr>
        <w:ind w:firstLine="0"/>
        <w:jc w:val="center"/>
        <w:rPr>
          <w:rFonts w:cs="Times New Roman"/>
          <w:b/>
          <w:bCs/>
          <w:sz w:val="32"/>
          <w:szCs w:val="32"/>
          <w:lang w:val="bg-BG"/>
        </w:rPr>
      </w:pPr>
      <w:r w:rsidRPr="001B2333">
        <w:rPr>
          <w:rFonts w:cs="Times New Roman"/>
          <w:b/>
          <w:bCs/>
          <w:sz w:val="32"/>
          <w:szCs w:val="32"/>
          <w:lang w:val="bg-BG"/>
        </w:rPr>
        <w:t>„</w:t>
      </w:r>
      <w:r w:rsidR="00594B4F" w:rsidRPr="00594B4F">
        <w:rPr>
          <w:rFonts w:cs="Times New Roman"/>
          <w:b/>
          <w:bCs/>
          <w:sz w:val="32"/>
          <w:szCs w:val="32"/>
          <w:lang w:val="bg-BG"/>
        </w:rPr>
        <w:t>Интернет технологии и комуникации</w:t>
      </w:r>
      <w:r w:rsidRPr="001B2333">
        <w:rPr>
          <w:rFonts w:cs="Times New Roman"/>
          <w:b/>
          <w:bCs/>
          <w:sz w:val="32"/>
          <w:szCs w:val="32"/>
          <w:lang w:val="bg-BG"/>
        </w:rPr>
        <w:t>“</w:t>
      </w:r>
    </w:p>
    <w:p w14:paraId="54D6646F" w14:textId="6BD57D6A" w:rsidR="000269B3" w:rsidRPr="005B7F19" w:rsidRDefault="000269B3" w:rsidP="000269B3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>на тема:</w:t>
      </w:r>
    </w:p>
    <w:p w14:paraId="6596EF8B" w14:textId="20B98CF9" w:rsidR="00B217EF" w:rsidRPr="00594B4F" w:rsidRDefault="00F739A6" w:rsidP="00594B4F">
      <w:pPr>
        <w:pStyle w:val="Images"/>
        <w:rPr>
          <w:rFonts w:cs="Times New Roman"/>
          <w:b/>
          <w:bCs/>
          <w:sz w:val="36"/>
          <w:szCs w:val="36"/>
          <w:lang w:val="en-US"/>
        </w:rPr>
      </w:pPr>
      <w:r>
        <w:rPr>
          <w:rFonts w:cs="Times New Roman"/>
          <w:b/>
          <w:bCs/>
          <w:sz w:val="36"/>
          <w:szCs w:val="36"/>
          <w:lang w:val="bg-BG"/>
        </w:rPr>
        <w:t>Облачни к</w:t>
      </w:r>
      <w:r w:rsidR="00594B4F" w:rsidRPr="00594B4F">
        <w:rPr>
          <w:rFonts w:cs="Times New Roman"/>
          <w:b/>
          <w:bCs/>
          <w:sz w:val="36"/>
          <w:szCs w:val="36"/>
          <w:lang w:val="bg-BG"/>
        </w:rPr>
        <w:t xml:space="preserve">омуникационни модели в </w:t>
      </w:r>
      <w:r>
        <w:rPr>
          <w:rFonts w:cs="Times New Roman"/>
          <w:b/>
          <w:bCs/>
          <w:sz w:val="36"/>
          <w:szCs w:val="36"/>
          <w:lang w:val="bg-BG"/>
        </w:rPr>
        <w:t>дистрибутирана</w:t>
      </w:r>
      <w:r w:rsidR="00594B4F" w:rsidRPr="00594B4F">
        <w:rPr>
          <w:rFonts w:cs="Times New Roman"/>
          <w:b/>
          <w:bCs/>
          <w:sz w:val="36"/>
          <w:szCs w:val="36"/>
          <w:lang w:val="bg-BG"/>
        </w:rPr>
        <w:t xml:space="preserve"> система за управление на поръчки</w:t>
      </w:r>
      <w:r>
        <w:rPr>
          <w:rFonts w:cs="Times New Roman"/>
          <w:b/>
          <w:bCs/>
          <w:sz w:val="36"/>
          <w:szCs w:val="36"/>
          <w:lang w:val="bg-BG"/>
        </w:rPr>
        <w:t xml:space="preserve"> </w:t>
      </w:r>
    </w:p>
    <w:p w14:paraId="6347EC58" w14:textId="77777777" w:rsidR="00B217EF" w:rsidRDefault="00B217EF" w:rsidP="00B217EF">
      <w:pPr>
        <w:ind w:firstLine="0"/>
        <w:rPr>
          <w:rFonts w:eastAsia="Times New Roman" w:cs="Times New Roman"/>
          <w:sz w:val="32"/>
          <w:szCs w:val="32"/>
          <w:lang w:val="bg-BG"/>
        </w:rPr>
      </w:pPr>
    </w:p>
    <w:p w14:paraId="4A6076E2" w14:textId="1F1AD41C" w:rsidR="005C72BA" w:rsidRPr="005B7F19" w:rsidRDefault="005C72BA" w:rsidP="00B217EF">
      <w:pPr>
        <w:ind w:firstLine="0"/>
        <w:rPr>
          <w:rFonts w:eastAsia="Times New Roman" w:cs="Times New Roman"/>
          <w:sz w:val="32"/>
          <w:szCs w:val="32"/>
          <w:lang w:val="bg-BG"/>
        </w:rPr>
        <w:sectPr w:rsidR="005C72BA" w:rsidRPr="005B7F19" w:rsidSect="005D15E3">
          <w:footerReference w:type="default" r:id="rId9"/>
          <w:pgSz w:w="11906" w:h="16838" w:code="9"/>
          <w:pgMar w:top="1440" w:right="1440" w:bottom="1440" w:left="1440" w:header="720" w:footer="720" w:gutter="0"/>
          <w:pgNumType w:start="0"/>
          <w:cols w:space="720"/>
          <w:titlePg/>
          <w:docGrid w:linePitch="381"/>
        </w:sectPr>
      </w:pPr>
    </w:p>
    <w:p w14:paraId="0B029EA3" w14:textId="77777777" w:rsidR="00B217EF" w:rsidRPr="005B7F19" w:rsidRDefault="00B217EF" w:rsidP="00B217EF">
      <w:pPr>
        <w:ind w:firstLine="0"/>
        <w:rPr>
          <w:rFonts w:eastAsia="Times New Roman" w:cs="Times New Roman"/>
          <w:sz w:val="32"/>
          <w:szCs w:val="32"/>
          <w:lang w:val="bg-BG"/>
        </w:rPr>
      </w:pPr>
      <w:r w:rsidRPr="005B7F19">
        <w:rPr>
          <w:rFonts w:eastAsia="Times New Roman" w:cs="Times New Roman"/>
          <w:sz w:val="32"/>
          <w:szCs w:val="32"/>
          <w:lang w:val="bg-BG"/>
        </w:rPr>
        <w:t>Докторант:</w:t>
      </w:r>
    </w:p>
    <w:p w14:paraId="70CA3DF4" w14:textId="025B84B0" w:rsidR="00B217EF" w:rsidRPr="005B7F19" w:rsidRDefault="00594B4F" w:rsidP="00B217EF">
      <w:pPr>
        <w:ind w:firstLine="0"/>
        <w:rPr>
          <w:rFonts w:eastAsia="Times New Roman" w:cs="Times New Roman"/>
          <w:sz w:val="32"/>
          <w:szCs w:val="32"/>
          <w:lang w:val="bg-BG"/>
        </w:rPr>
      </w:pPr>
      <w:r>
        <w:rPr>
          <w:rFonts w:eastAsia="Times New Roman" w:cs="Times New Roman"/>
          <w:sz w:val="32"/>
          <w:szCs w:val="32"/>
          <w:lang w:val="bg-BG"/>
        </w:rPr>
        <w:t>Йордан Йорданов</w:t>
      </w:r>
    </w:p>
    <w:p w14:paraId="19B7A012" w14:textId="77777777" w:rsidR="00B217EF" w:rsidRPr="005B7F19" w:rsidRDefault="00B217EF" w:rsidP="00B217EF">
      <w:pPr>
        <w:ind w:firstLine="0"/>
        <w:rPr>
          <w:rFonts w:eastAsia="Times New Roman" w:cs="Times New Roman"/>
          <w:sz w:val="32"/>
          <w:szCs w:val="32"/>
          <w:lang w:val="bg-BG"/>
        </w:rPr>
      </w:pPr>
    </w:p>
    <w:p w14:paraId="348491B4" w14:textId="77777777" w:rsidR="00B217EF" w:rsidRPr="005B7F19" w:rsidRDefault="00B217EF" w:rsidP="00B217EF">
      <w:pPr>
        <w:ind w:firstLine="0"/>
        <w:rPr>
          <w:rFonts w:eastAsia="Times New Roman" w:cs="Times New Roman"/>
          <w:sz w:val="32"/>
          <w:szCs w:val="32"/>
          <w:lang w:val="bg-BG"/>
        </w:rPr>
      </w:pPr>
      <w:r w:rsidRPr="005B7F19">
        <w:rPr>
          <w:rFonts w:eastAsia="Times New Roman" w:cs="Times New Roman"/>
          <w:sz w:val="32"/>
          <w:szCs w:val="32"/>
          <w:lang w:val="bg-BG"/>
        </w:rPr>
        <w:t>Научен ръководител:</w:t>
      </w:r>
    </w:p>
    <w:p w14:paraId="71BD877A" w14:textId="3A9CD8AE" w:rsidR="00B217EF" w:rsidRPr="00594B4F" w:rsidRDefault="00B217EF" w:rsidP="005C72BA">
      <w:pPr>
        <w:ind w:firstLine="0"/>
        <w:rPr>
          <w:rFonts w:eastAsia="Times New Roman" w:cs="Times New Roman"/>
          <w:sz w:val="32"/>
          <w:szCs w:val="32"/>
          <w:lang w:val="bg-BG"/>
        </w:rPr>
        <w:sectPr w:rsidR="00B217EF" w:rsidRPr="00594B4F" w:rsidSect="00B217EF">
          <w:type w:val="continuous"/>
          <w:pgSz w:w="11906" w:h="16838" w:code="9"/>
          <w:pgMar w:top="1440" w:right="1440" w:bottom="1440" w:left="1440" w:header="720" w:footer="720" w:gutter="0"/>
          <w:pgNumType w:start="0"/>
          <w:cols w:num="2" w:space="720"/>
          <w:docGrid w:linePitch="360"/>
        </w:sectPr>
      </w:pPr>
      <w:r w:rsidRPr="005B7F19">
        <w:rPr>
          <w:rFonts w:eastAsia="Times New Roman" w:cs="Times New Roman"/>
          <w:sz w:val="32"/>
          <w:szCs w:val="32"/>
          <w:lang w:val="bg-BG"/>
        </w:rPr>
        <w:t xml:space="preserve">доц. д-р </w:t>
      </w:r>
      <w:r w:rsidR="00594B4F">
        <w:rPr>
          <w:rFonts w:eastAsia="Times New Roman" w:cs="Times New Roman"/>
          <w:sz w:val="32"/>
          <w:szCs w:val="32"/>
          <w:lang w:val="bg-BG"/>
        </w:rPr>
        <w:t>Павел Петров</w:t>
      </w:r>
    </w:p>
    <w:p w14:paraId="0249F4C5" w14:textId="77777777" w:rsidR="00B217EF" w:rsidRPr="005B7F19" w:rsidRDefault="00B217EF" w:rsidP="00B217EF">
      <w:pPr>
        <w:pStyle w:val="Images"/>
        <w:jc w:val="both"/>
        <w:rPr>
          <w:rFonts w:cs="Times New Roman"/>
          <w:b/>
          <w:bCs/>
          <w:sz w:val="36"/>
          <w:szCs w:val="36"/>
          <w:lang w:val="bg-BG"/>
        </w:rPr>
      </w:pPr>
    </w:p>
    <w:p w14:paraId="3FB33625" w14:textId="77777777" w:rsidR="005C72BA" w:rsidRDefault="00B217EF" w:rsidP="005C72BA">
      <w:pPr>
        <w:tabs>
          <w:tab w:val="left" w:pos="1512"/>
        </w:tabs>
        <w:ind w:firstLine="0"/>
        <w:jc w:val="center"/>
        <w:rPr>
          <w:rFonts w:cs="Times New Roman"/>
          <w:sz w:val="32"/>
          <w:szCs w:val="32"/>
          <w:lang w:val="bg-BG"/>
        </w:rPr>
        <w:sectPr w:rsidR="005C72BA" w:rsidSect="00B217EF">
          <w:type w:val="continuous"/>
          <w:pgSz w:w="11906" w:h="16838" w:code="9"/>
          <w:pgMar w:top="1440" w:right="1440" w:bottom="1440" w:left="1440" w:header="720" w:footer="720" w:gutter="0"/>
          <w:pgNumType w:start="0"/>
          <w:cols w:space="720"/>
          <w:docGrid w:linePitch="381"/>
        </w:sectPr>
      </w:pPr>
      <w:r w:rsidRPr="005B7F19">
        <w:rPr>
          <w:rFonts w:cs="Times New Roman"/>
          <w:sz w:val="32"/>
          <w:szCs w:val="32"/>
          <w:lang w:val="bg-BG"/>
        </w:rPr>
        <w:t>Варна, 202</w:t>
      </w:r>
      <w:r w:rsidR="007257E8" w:rsidRPr="005B7F19">
        <w:rPr>
          <w:rFonts w:cs="Times New Roman"/>
          <w:sz w:val="32"/>
          <w:szCs w:val="32"/>
          <w:lang w:val="bg-BG"/>
        </w:rPr>
        <w:t>2</w:t>
      </w:r>
    </w:p>
    <w:sdt>
      <w:sdtPr>
        <w:rPr>
          <w:lang w:val="bg-BG"/>
        </w:rPr>
        <w:id w:val="-7488072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40EDED" w14:textId="552D30C7" w:rsidR="00764D7C" w:rsidRPr="005B7F19" w:rsidRDefault="00764D7C" w:rsidP="008125E8">
          <w:pPr>
            <w:spacing w:before="100" w:beforeAutospacing="1" w:after="100" w:afterAutospacing="1"/>
            <w:ind w:firstLine="0"/>
            <w:jc w:val="center"/>
            <w:rPr>
              <w:b/>
              <w:bCs/>
              <w:sz w:val="32"/>
              <w:szCs w:val="32"/>
              <w:lang w:val="bg-BG"/>
            </w:rPr>
          </w:pPr>
          <w:r w:rsidRPr="005B7F19">
            <w:rPr>
              <w:b/>
              <w:bCs/>
              <w:sz w:val="32"/>
              <w:szCs w:val="32"/>
              <w:lang w:val="bg-BG"/>
            </w:rPr>
            <w:t>Съдържание</w:t>
          </w:r>
        </w:p>
        <w:p w14:paraId="142B6DDE" w14:textId="6BF15B17" w:rsidR="00213014" w:rsidRDefault="00764D7C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r w:rsidRPr="005B7F19">
            <w:rPr>
              <w:lang w:val="bg-BG"/>
            </w:rPr>
            <w:fldChar w:fldCharType="begin"/>
          </w:r>
          <w:r w:rsidRPr="005B7F19">
            <w:rPr>
              <w:lang w:val="bg-BG"/>
            </w:rPr>
            <w:instrText xml:space="preserve"> TOC \o "1-3" \h \z \u </w:instrText>
          </w:r>
          <w:r w:rsidRPr="005B7F19">
            <w:rPr>
              <w:lang w:val="bg-BG"/>
            </w:rPr>
            <w:fldChar w:fldCharType="separate"/>
          </w:r>
          <w:hyperlink w:anchor="_Toc99271352" w:history="1">
            <w:r w:rsidR="00213014" w:rsidRPr="00476319">
              <w:rPr>
                <w:rStyle w:val="Hyperlink"/>
                <w:noProof/>
                <w:lang w:val="bg-BG"/>
              </w:rPr>
              <w:t>Списък на съкращенията</w:t>
            </w:r>
            <w:r w:rsidR="00213014">
              <w:rPr>
                <w:noProof/>
                <w:webHidden/>
              </w:rPr>
              <w:tab/>
            </w:r>
            <w:r w:rsidR="00213014">
              <w:rPr>
                <w:noProof/>
                <w:webHidden/>
              </w:rPr>
              <w:fldChar w:fldCharType="begin"/>
            </w:r>
            <w:r w:rsidR="00213014">
              <w:rPr>
                <w:noProof/>
                <w:webHidden/>
              </w:rPr>
              <w:instrText xml:space="preserve"> PAGEREF _Toc99271352 \h </w:instrText>
            </w:r>
            <w:r w:rsidR="00213014">
              <w:rPr>
                <w:noProof/>
                <w:webHidden/>
              </w:rPr>
            </w:r>
            <w:r w:rsidR="00213014">
              <w:rPr>
                <w:noProof/>
                <w:webHidden/>
              </w:rPr>
              <w:fldChar w:fldCharType="separate"/>
            </w:r>
            <w:r w:rsidR="00213014">
              <w:rPr>
                <w:noProof/>
                <w:webHidden/>
              </w:rPr>
              <w:t>2</w:t>
            </w:r>
            <w:r w:rsidR="00213014">
              <w:rPr>
                <w:noProof/>
                <w:webHidden/>
              </w:rPr>
              <w:fldChar w:fldCharType="end"/>
            </w:r>
          </w:hyperlink>
        </w:p>
        <w:p w14:paraId="61229DEF" w14:textId="6E496EC6" w:rsidR="00213014" w:rsidRDefault="00310212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271353" w:history="1">
            <w:r w:rsidR="00213014" w:rsidRPr="00476319">
              <w:rPr>
                <w:rStyle w:val="Hyperlink"/>
                <w:noProof/>
                <w:lang w:val="bg-BG"/>
              </w:rPr>
              <w:t>Въведение</w:t>
            </w:r>
            <w:r w:rsidR="00213014">
              <w:rPr>
                <w:noProof/>
                <w:webHidden/>
              </w:rPr>
              <w:tab/>
            </w:r>
            <w:r w:rsidR="00213014">
              <w:rPr>
                <w:noProof/>
                <w:webHidden/>
              </w:rPr>
              <w:fldChar w:fldCharType="begin"/>
            </w:r>
            <w:r w:rsidR="00213014">
              <w:rPr>
                <w:noProof/>
                <w:webHidden/>
              </w:rPr>
              <w:instrText xml:space="preserve"> PAGEREF _Toc99271353 \h </w:instrText>
            </w:r>
            <w:r w:rsidR="00213014">
              <w:rPr>
                <w:noProof/>
                <w:webHidden/>
              </w:rPr>
            </w:r>
            <w:r w:rsidR="00213014">
              <w:rPr>
                <w:noProof/>
                <w:webHidden/>
              </w:rPr>
              <w:fldChar w:fldCharType="separate"/>
            </w:r>
            <w:r w:rsidR="00213014">
              <w:rPr>
                <w:noProof/>
                <w:webHidden/>
              </w:rPr>
              <w:t>3</w:t>
            </w:r>
            <w:r w:rsidR="00213014">
              <w:rPr>
                <w:noProof/>
                <w:webHidden/>
              </w:rPr>
              <w:fldChar w:fldCharType="end"/>
            </w:r>
          </w:hyperlink>
        </w:p>
        <w:p w14:paraId="0811D430" w14:textId="231F0029" w:rsidR="00213014" w:rsidRDefault="00310212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271354" w:history="1">
            <w:r w:rsidR="00213014" w:rsidRPr="00476319">
              <w:rPr>
                <w:rStyle w:val="Hyperlink"/>
                <w:noProof/>
                <w:lang w:val="bg-BG"/>
              </w:rPr>
              <w:t>1.</w:t>
            </w:r>
            <w:r w:rsidR="00213014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213014" w:rsidRPr="00476319">
              <w:rPr>
                <w:rStyle w:val="Hyperlink"/>
                <w:noProof/>
                <w:lang w:val="bg-BG"/>
              </w:rPr>
              <w:t>Синхронна комуникация</w:t>
            </w:r>
            <w:r w:rsidR="00213014">
              <w:rPr>
                <w:noProof/>
                <w:webHidden/>
              </w:rPr>
              <w:tab/>
            </w:r>
            <w:r w:rsidR="00213014">
              <w:rPr>
                <w:noProof/>
                <w:webHidden/>
              </w:rPr>
              <w:fldChar w:fldCharType="begin"/>
            </w:r>
            <w:r w:rsidR="00213014">
              <w:rPr>
                <w:noProof/>
                <w:webHidden/>
              </w:rPr>
              <w:instrText xml:space="preserve"> PAGEREF _Toc99271354 \h </w:instrText>
            </w:r>
            <w:r w:rsidR="00213014">
              <w:rPr>
                <w:noProof/>
                <w:webHidden/>
              </w:rPr>
            </w:r>
            <w:r w:rsidR="00213014">
              <w:rPr>
                <w:noProof/>
                <w:webHidden/>
              </w:rPr>
              <w:fldChar w:fldCharType="separate"/>
            </w:r>
            <w:r w:rsidR="00213014">
              <w:rPr>
                <w:noProof/>
                <w:webHidden/>
              </w:rPr>
              <w:t>4</w:t>
            </w:r>
            <w:r w:rsidR="00213014">
              <w:rPr>
                <w:noProof/>
                <w:webHidden/>
              </w:rPr>
              <w:fldChar w:fldCharType="end"/>
            </w:r>
          </w:hyperlink>
        </w:p>
        <w:p w14:paraId="2F05DA4E" w14:textId="7CE1A3B5" w:rsidR="00213014" w:rsidRDefault="00310212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271355" w:history="1">
            <w:r w:rsidR="00213014" w:rsidRPr="00476319">
              <w:rPr>
                <w:rStyle w:val="Hyperlink"/>
                <w:noProof/>
              </w:rPr>
              <w:t>1.1</w:t>
            </w:r>
            <w:r w:rsidR="00213014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213014" w:rsidRPr="00476319">
              <w:rPr>
                <w:rStyle w:val="Hyperlink"/>
                <w:noProof/>
              </w:rPr>
              <w:t>Механизъм за трансфер на репрезентативно състояние</w:t>
            </w:r>
            <w:r w:rsidR="00213014">
              <w:rPr>
                <w:noProof/>
                <w:webHidden/>
              </w:rPr>
              <w:tab/>
            </w:r>
            <w:r w:rsidR="00213014">
              <w:rPr>
                <w:noProof/>
                <w:webHidden/>
              </w:rPr>
              <w:fldChar w:fldCharType="begin"/>
            </w:r>
            <w:r w:rsidR="00213014">
              <w:rPr>
                <w:noProof/>
                <w:webHidden/>
              </w:rPr>
              <w:instrText xml:space="preserve"> PAGEREF _Toc99271355 \h </w:instrText>
            </w:r>
            <w:r w:rsidR="00213014">
              <w:rPr>
                <w:noProof/>
                <w:webHidden/>
              </w:rPr>
            </w:r>
            <w:r w:rsidR="00213014">
              <w:rPr>
                <w:noProof/>
                <w:webHidden/>
              </w:rPr>
              <w:fldChar w:fldCharType="separate"/>
            </w:r>
            <w:r w:rsidR="00213014">
              <w:rPr>
                <w:noProof/>
                <w:webHidden/>
              </w:rPr>
              <w:t>4</w:t>
            </w:r>
            <w:r w:rsidR="00213014">
              <w:rPr>
                <w:noProof/>
                <w:webHidden/>
              </w:rPr>
              <w:fldChar w:fldCharType="end"/>
            </w:r>
          </w:hyperlink>
        </w:p>
        <w:p w14:paraId="0E94A3E7" w14:textId="3586A249" w:rsidR="00213014" w:rsidRDefault="00310212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271356" w:history="1">
            <w:r w:rsidR="00213014" w:rsidRPr="00476319">
              <w:rPr>
                <w:rStyle w:val="Hyperlink"/>
                <w:noProof/>
              </w:rPr>
              <w:t>1.2</w:t>
            </w:r>
            <w:r w:rsidR="00213014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213014" w:rsidRPr="00476319">
              <w:rPr>
                <w:rStyle w:val="Hyperlink"/>
                <w:noProof/>
              </w:rPr>
              <w:t>Механизъм за заявки към отдалечени процедури</w:t>
            </w:r>
            <w:r w:rsidR="00213014">
              <w:rPr>
                <w:noProof/>
                <w:webHidden/>
              </w:rPr>
              <w:tab/>
            </w:r>
            <w:r w:rsidR="00213014">
              <w:rPr>
                <w:noProof/>
                <w:webHidden/>
              </w:rPr>
              <w:fldChar w:fldCharType="begin"/>
            </w:r>
            <w:r w:rsidR="00213014">
              <w:rPr>
                <w:noProof/>
                <w:webHidden/>
              </w:rPr>
              <w:instrText xml:space="preserve"> PAGEREF _Toc99271356 \h </w:instrText>
            </w:r>
            <w:r w:rsidR="00213014">
              <w:rPr>
                <w:noProof/>
                <w:webHidden/>
              </w:rPr>
            </w:r>
            <w:r w:rsidR="00213014">
              <w:rPr>
                <w:noProof/>
                <w:webHidden/>
              </w:rPr>
              <w:fldChar w:fldCharType="separate"/>
            </w:r>
            <w:r w:rsidR="00213014">
              <w:rPr>
                <w:noProof/>
                <w:webHidden/>
              </w:rPr>
              <w:t>8</w:t>
            </w:r>
            <w:r w:rsidR="00213014">
              <w:rPr>
                <w:noProof/>
                <w:webHidden/>
              </w:rPr>
              <w:fldChar w:fldCharType="end"/>
            </w:r>
          </w:hyperlink>
        </w:p>
        <w:p w14:paraId="776085EB" w14:textId="0D361EDD" w:rsidR="00213014" w:rsidRDefault="00310212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271357" w:history="1">
            <w:r w:rsidR="00213014" w:rsidRPr="00476319">
              <w:rPr>
                <w:rStyle w:val="Hyperlink"/>
                <w:noProof/>
              </w:rPr>
              <w:t>1.3</w:t>
            </w:r>
            <w:r w:rsidR="00213014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213014" w:rsidRPr="00476319">
              <w:rPr>
                <w:rStyle w:val="Hyperlink"/>
                <w:noProof/>
              </w:rPr>
              <w:t>Сравнение на двата стила за реализация</w:t>
            </w:r>
            <w:r w:rsidR="00213014">
              <w:rPr>
                <w:noProof/>
                <w:webHidden/>
              </w:rPr>
              <w:tab/>
            </w:r>
            <w:r w:rsidR="00213014">
              <w:rPr>
                <w:noProof/>
                <w:webHidden/>
              </w:rPr>
              <w:fldChar w:fldCharType="begin"/>
            </w:r>
            <w:r w:rsidR="00213014">
              <w:rPr>
                <w:noProof/>
                <w:webHidden/>
              </w:rPr>
              <w:instrText xml:space="preserve"> PAGEREF _Toc99271357 \h </w:instrText>
            </w:r>
            <w:r w:rsidR="00213014">
              <w:rPr>
                <w:noProof/>
                <w:webHidden/>
              </w:rPr>
            </w:r>
            <w:r w:rsidR="00213014">
              <w:rPr>
                <w:noProof/>
                <w:webHidden/>
              </w:rPr>
              <w:fldChar w:fldCharType="separate"/>
            </w:r>
            <w:r w:rsidR="00213014">
              <w:rPr>
                <w:noProof/>
                <w:webHidden/>
              </w:rPr>
              <w:t>9</w:t>
            </w:r>
            <w:r w:rsidR="00213014">
              <w:rPr>
                <w:noProof/>
                <w:webHidden/>
              </w:rPr>
              <w:fldChar w:fldCharType="end"/>
            </w:r>
          </w:hyperlink>
        </w:p>
        <w:p w14:paraId="4CFE80A1" w14:textId="6FB72457" w:rsidR="00213014" w:rsidRDefault="00310212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271358" w:history="1">
            <w:r w:rsidR="00213014" w:rsidRPr="00476319">
              <w:rPr>
                <w:rStyle w:val="Hyperlink"/>
                <w:noProof/>
                <w:lang w:val="bg-BG"/>
              </w:rPr>
              <w:t>2.</w:t>
            </w:r>
            <w:r w:rsidR="00213014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213014" w:rsidRPr="00476319">
              <w:rPr>
                <w:rStyle w:val="Hyperlink"/>
                <w:noProof/>
                <w:lang w:val="bg-BG"/>
              </w:rPr>
              <w:t>Асинхронна комуникация</w:t>
            </w:r>
            <w:r w:rsidR="00213014">
              <w:rPr>
                <w:noProof/>
                <w:webHidden/>
              </w:rPr>
              <w:tab/>
            </w:r>
            <w:r w:rsidR="00213014">
              <w:rPr>
                <w:noProof/>
                <w:webHidden/>
              </w:rPr>
              <w:fldChar w:fldCharType="begin"/>
            </w:r>
            <w:r w:rsidR="00213014">
              <w:rPr>
                <w:noProof/>
                <w:webHidden/>
              </w:rPr>
              <w:instrText xml:space="preserve"> PAGEREF _Toc99271358 \h </w:instrText>
            </w:r>
            <w:r w:rsidR="00213014">
              <w:rPr>
                <w:noProof/>
                <w:webHidden/>
              </w:rPr>
            </w:r>
            <w:r w:rsidR="00213014">
              <w:rPr>
                <w:noProof/>
                <w:webHidden/>
              </w:rPr>
              <w:fldChar w:fldCharType="separate"/>
            </w:r>
            <w:r w:rsidR="00213014">
              <w:rPr>
                <w:noProof/>
                <w:webHidden/>
              </w:rPr>
              <w:t>10</w:t>
            </w:r>
            <w:r w:rsidR="00213014">
              <w:rPr>
                <w:noProof/>
                <w:webHidden/>
              </w:rPr>
              <w:fldChar w:fldCharType="end"/>
            </w:r>
          </w:hyperlink>
        </w:p>
        <w:p w14:paraId="5A998EDB" w14:textId="60744510" w:rsidR="00213014" w:rsidRDefault="00310212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271359" w:history="1">
            <w:r w:rsidR="00213014" w:rsidRPr="00476319">
              <w:rPr>
                <w:rStyle w:val="Hyperlink"/>
                <w:noProof/>
              </w:rPr>
              <w:t>2.1</w:t>
            </w:r>
            <w:r w:rsidR="00213014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213014" w:rsidRPr="00476319">
              <w:rPr>
                <w:rStyle w:val="Hyperlink"/>
                <w:noProof/>
              </w:rPr>
              <w:t xml:space="preserve">Въведение в проблема </w:t>
            </w:r>
            <w:r w:rsidR="00213014" w:rsidRPr="00476319">
              <w:rPr>
                <w:rStyle w:val="Hyperlink"/>
                <w:noProof/>
                <w:lang w:val="en-US"/>
              </w:rPr>
              <w:t>“</w:t>
            </w:r>
            <w:r w:rsidR="00213014" w:rsidRPr="00476319">
              <w:rPr>
                <w:rStyle w:val="Hyperlink"/>
                <w:noProof/>
              </w:rPr>
              <w:t>Съгласуваност между услугите</w:t>
            </w:r>
            <w:r w:rsidR="00213014" w:rsidRPr="00476319">
              <w:rPr>
                <w:rStyle w:val="Hyperlink"/>
                <w:noProof/>
                <w:lang w:val="en-US"/>
              </w:rPr>
              <w:t>”</w:t>
            </w:r>
            <w:r w:rsidR="00213014">
              <w:rPr>
                <w:noProof/>
                <w:webHidden/>
              </w:rPr>
              <w:tab/>
            </w:r>
            <w:r w:rsidR="00213014">
              <w:rPr>
                <w:noProof/>
                <w:webHidden/>
              </w:rPr>
              <w:fldChar w:fldCharType="begin"/>
            </w:r>
            <w:r w:rsidR="00213014">
              <w:rPr>
                <w:noProof/>
                <w:webHidden/>
              </w:rPr>
              <w:instrText xml:space="preserve"> PAGEREF _Toc99271359 \h </w:instrText>
            </w:r>
            <w:r w:rsidR="00213014">
              <w:rPr>
                <w:noProof/>
                <w:webHidden/>
              </w:rPr>
            </w:r>
            <w:r w:rsidR="00213014">
              <w:rPr>
                <w:noProof/>
                <w:webHidden/>
              </w:rPr>
              <w:fldChar w:fldCharType="separate"/>
            </w:r>
            <w:r w:rsidR="00213014">
              <w:rPr>
                <w:noProof/>
                <w:webHidden/>
              </w:rPr>
              <w:t>10</w:t>
            </w:r>
            <w:r w:rsidR="00213014">
              <w:rPr>
                <w:noProof/>
                <w:webHidden/>
              </w:rPr>
              <w:fldChar w:fldCharType="end"/>
            </w:r>
          </w:hyperlink>
        </w:p>
        <w:p w14:paraId="500A56C0" w14:textId="3FFF272F" w:rsidR="00213014" w:rsidRDefault="00310212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271360" w:history="1">
            <w:r w:rsidR="00213014" w:rsidRPr="00476319">
              <w:rPr>
                <w:rStyle w:val="Hyperlink"/>
                <w:noProof/>
              </w:rPr>
              <w:t>2.2</w:t>
            </w:r>
            <w:r w:rsidR="00213014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213014" w:rsidRPr="00476319">
              <w:rPr>
                <w:rStyle w:val="Hyperlink"/>
                <w:noProof/>
              </w:rPr>
              <w:t>Асинхронна комуникация между различните микроуслуги с помощта на посредник на съобщения</w:t>
            </w:r>
            <w:r w:rsidR="00213014">
              <w:rPr>
                <w:noProof/>
                <w:webHidden/>
              </w:rPr>
              <w:tab/>
            </w:r>
            <w:r w:rsidR="00213014">
              <w:rPr>
                <w:noProof/>
                <w:webHidden/>
              </w:rPr>
              <w:fldChar w:fldCharType="begin"/>
            </w:r>
            <w:r w:rsidR="00213014">
              <w:rPr>
                <w:noProof/>
                <w:webHidden/>
              </w:rPr>
              <w:instrText xml:space="preserve"> PAGEREF _Toc99271360 \h </w:instrText>
            </w:r>
            <w:r w:rsidR="00213014">
              <w:rPr>
                <w:noProof/>
                <w:webHidden/>
              </w:rPr>
            </w:r>
            <w:r w:rsidR="00213014">
              <w:rPr>
                <w:noProof/>
                <w:webHidden/>
              </w:rPr>
              <w:fldChar w:fldCharType="separate"/>
            </w:r>
            <w:r w:rsidR="00213014">
              <w:rPr>
                <w:noProof/>
                <w:webHidden/>
              </w:rPr>
              <w:t>11</w:t>
            </w:r>
            <w:r w:rsidR="00213014">
              <w:rPr>
                <w:noProof/>
                <w:webHidden/>
              </w:rPr>
              <w:fldChar w:fldCharType="end"/>
            </w:r>
          </w:hyperlink>
        </w:p>
        <w:p w14:paraId="37AEF2DF" w14:textId="235CB2D0" w:rsidR="00213014" w:rsidRDefault="00310212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271361" w:history="1">
            <w:r w:rsidR="00213014" w:rsidRPr="00476319">
              <w:rPr>
                <w:rStyle w:val="Hyperlink"/>
                <w:noProof/>
                <w:lang w:val="bg-BG"/>
              </w:rPr>
              <w:t>3.</w:t>
            </w:r>
            <w:r w:rsidR="00213014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213014" w:rsidRPr="00476319">
              <w:rPr>
                <w:rStyle w:val="Hyperlink"/>
                <w:noProof/>
              </w:rPr>
              <w:t>Комуникационни модели за достъп до бекенда</w:t>
            </w:r>
            <w:r w:rsidR="00213014">
              <w:rPr>
                <w:noProof/>
                <w:webHidden/>
              </w:rPr>
              <w:tab/>
            </w:r>
            <w:r w:rsidR="00213014">
              <w:rPr>
                <w:noProof/>
                <w:webHidden/>
              </w:rPr>
              <w:fldChar w:fldCharType="begin"/>
            </w:r>
            <w:r w:rsidR="00213014">
              <w:rPr>
                <w:noProof/>
                <w:webHidden/>
              </w:rPr>
              <w:instrText xml:space="preserve"> PAGEREF _Toc99271361 \h </w:instrText>
            </w:r>
            <w:r w:rsidR="00213014">
              <w:rPr>
                <w:noProof/>
                <w:webHidden/>
              </w:rPr>
            </w:r>
            <w:r w:rsidR="00213014">
              <w:rPr>
                <w:noProof/>
                <w:webHidden/>
              </w:rPr>
              <w:fldChar w:fldCharType="separate"/>
            </w:r>
            <w:r w:rsidR="00213014">
              <w:rPr>
                <w:noProof/>
                <w:webHidden/>
              </w:rPr>
              <w:t>11</w:t>
            </w:r>
            <w:r w:rsidR="00213014">
              <w:rPr>
                <w:noProof/>
                <w:webHidden/>
              </w:rPr>
              <w:fldChar w:fldCharType="end"/>
            </w:r>
          </w:hyperlink>
        </w:p>
        <w:p w14:paraId="4DA816CC" w14:textId="2E116B3B" w:rsidR="00213014" w:rsidRDefault="00310212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271362" w:history="1">
            <w:r w:rsidR="00213014" w:rsidRPr="00476319">
              <w:rPr>
                <w:rStyle w:val="Hyperlink"/>
                <w:noProof/>
              </w:rPr>
              <w:t>3.1</w:t>
            </w:r>
            <w:r w:rsidR="00213014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213014" w:rsidRPr="00476319">
              <w:rPr>
                <w:rStyle w:val="Hyperlink"/>
                <w:noProof/>
              </w:rPr>
              <w:t>Директна комуникация на клиент с микроуслуга</w:t>
            </w:r>
            <w:r w:rsidR="00213014">
              <w:rPr>
                <w:noProof/>
                <w:webHidden/>
              </w:rPr>
              <w:tab/>
            </w:r>
            <w:r w:rsidR="00213014">
              <w:rPr>
                <w:noProof/>
                <w:webHidden/>
              </w:rPr>
              <w:fldChar w:fldCharType="begin"/>
            </w:r>
            <w:r w:rsidR="00213014">
              <w:rPr>
                <w:noProof/>
                <w:webHidden/>
              </w:rPr>
              <w:instrText xml:space="preserve"> PAGEREF _Toc99271362 \h </w:instrText>
            </w:r>
            <w:r w:rsidR="00213014">
              <w:rPr>
                <w:noProof/>
                <w:webHidden/>
              </w:rPr>
            </w:r>
            <w:r w:rsidR="00213014">
              <w:rPr>
                <w:noProof/>
                <w:webHidden/>
              </w:rPr>
              <w:fldChar w:fldCharType="separate"/>
            </w:r>
            <w:r w:rsidR="00213014">
              <w:rPr>
                <w:noProof/>
                <w:webHidden/>
              </w:rPr>
              <w:t>11</w:t>
            </w:r>
            <w:r w:rsidR="00213014">
              <w:rPr>
                <w:noProof/>
                <w:webHidden/>
              </w:rPr>
              <w:fldChar w:fldCharType="end"/>
            </w:r>
          </w:hyperlink>
        </w:p>
        <w:p w14:paraId="447F7C61" w14:textId="21057AAF" w:rsidR="00213014" w:rsidRDefault="00310212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271363" w:history="1">
            <w:r w:rsidR="00213014" w:rsidRPr="00476319">
              <w:rPr>
                <w:rStyle w:val="Hyperlink"/>
                <w:noProof/>
              </w:rPr>
              <w:t>3.2</w:t>
            </w:r>
            <w:r w:rsidR="00213014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213014" w:rsidRPr="00476319">
              <w:rPr>
                <w:rStyle w:val="Hyperlink"/>
                <w:noProof/>
              </w:rPr>
              <w:t>Шлюз за приложете програмни интерфейси</w:t>
            </w:r>
            <w:r w:rsidR="00213014">
              <w:rPr>
                <w:noProof/>
                <w:webHidden/>
              </w:rPr>
              <w:tab/>
            </w:r>
            <w:r w:rsidR="00213014">
              <w:rPr>
                <w:noProof/>
                <w:webHidden/>
              </w:rPr>
              <w:fldChar w:fldCharType="begin"/>
            </w:r>
            <w:r w:rsidR="00213014">
              <w:rPr>
                <w:noProof/>
                <w:webHidden/>
              </w:rPr>
              <w:instrText xml:space="preserve"> PAGEREF _Toc99271363 \h </w:instrText>
            </w:r>
            <w:r w:rsidR="00213014">
              <w:rPr>
                <w:noProof/>
                <w:webHidden/>
              </w:rPr>
            </w:r>
            <w:r w:rsidR="00213014">
              <w:rPr>
                <w:noProof/>
                <w:webHidden/>
              </w:rPr>
              <w:fldChar w:fldCharType="separate"/>
            </w:r>
            <w:r w:rsidR="00213014">
              <w:rPr>
                <w:noProof/>
                <w:webHidden/>
              </w:rPr>
              <w:t>13</w:t>
            </w:r>
            <w:r w:rsidR="00213014">
              <w:rPr>
                <w:noProof/>
                <w:webHidden/>
              </w:rPr>
              <w:fldChar w:fldCharType="end"/>
            </w:r>
          </w:hyperlink>
        </w:p>
        <w:p w14:paraId="69D38122" w14:textId="712A2832" w:rsidR="00213014" w:rsidRDefault="00310212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271364" w:history="1">
            <w:r w:rsidR="00213014" w:rsidRPr="00476319">
              <w:rPr>
                <w:rStyle w:val="Hyperlink"/>
                <w:noProof/>
                <w:lang w:val="bg-BG"/>
              </w:rPr>
              <w:t>4.</w:t>
            </w:r>
            <w:r w:rsidR="00213014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213014" w:rsidRPr="00476319">
              <w:rPr>
                <w:rStyle w:val="Hyperlink"/>
                <w:noProof/>
                <w:lang w:val="bg-BG"/>
              </w:rPr>
              <w:t>Препоръки при проектиране</w:t>
            </w:r>
            <w:r w:rsidR="00213014">
              <w:rPr>
                <w:noProof/>
                <w:webHidden/>
              </w:rPr>
              <w:tab/>
            </w:r>
            <w:r w:rsidR="00213014">
              <w:rPr>
                <w:noProof/>
                <w:webHidden/>
              </w:rPr>
              <w:fldChar w:fldCharType="begin"/>
            </w:r>
            <w:r w:rsidR="00213014">
              <w:rPr>
                <w:noProof/>
                <w:webHidden/>
              </w:rPr>
              <w:instrText xml:space="preserve"> PAGEREF _Toc99271364 \h </w:instrText>
            </w:r>
            <w:r w:rsidR="00213014">
              <w:rPr>
                <w:noProof/>
                <w:webHidden/>
              </w:rPr>
            </w:r>
            <w:r w:rsidR="00213014">
              <w:rPr>
                <w:noProof/>
                <w:webHidden/>
              </w:rPr>
              <w:fldChar w:fldCharType="separate"/>
            </w:r>
            <w:r w:rsidR="00213014">
              <w:rPr>
                <w:noProof/>
                <w:webHidden/>
              </w:rPr>
              <w:t>14</w:t>
            </w:r>
            <w:r w:rsidR="00213014">
              <w:rPr>
                <w:noProof/>
                <w:webHidden/>
              </w:rPr>
              <w:fldChar w:fldCharType="end"/>
            </w:r>
          </w:hyperlink>
        </w:p>
        <w:p w14:paraId="720DE4C4" w14:textId="635A42A0" w:rsidR="00213014" w:rsidRDefault="00310212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271365" w:history="1">
            <w:r w:rsidR="00213014" w:rsidRPr="00476319">
              <w:rPr>
                <w:rStyle w:val="Hyperlink"/>
                <w:noProof/>
                <w:lang w:val="bg-BG"/>
              </w:rPr>
              <w:t>Заключение</w:t>
            </w:r>
            <w:r w:rsidR="00213014">
              <w:rPr>
                <w:noProof/>
                <w:webHidden/>
              </w:rPr>
              <w:tab/>
            </w:r>
            <w:r w:rsidR="00213014">
              <w:rPr>
                <w:noProof/>
                <w:webHidden/>
              </w:rPr>
              <w:fldChar w:fldCharType="begin"/>
            </w:r>
            <w:r w:rsidR="00213014">
              <w:rPr>
                <w:noProof/>
                <w:webHidden/>
              </w:rPr>
              <w:instrText xml:space="preserve"> PAGEREF _Toc99271365 \h </w:instrText>
            </w:r>
            <w:r w:rsidR="00213014">
              <w:rPr>
                <w:noProof/>
                <w:webHidden/>
              </w:rPr>
            </w:r>
            <w:r w:rsidR="00213014">
              <w:rPr>
                <w:noProof/>
                <w:webHidden/>
              </w:rPr>
              <w:fldChar w:fldCharType="separate"/>
            </w:r>
            <w:r w:rsidR="00213014">
              <w:rPr>
                <w:noProof/>
                <w:webHidden/>
              </w:rPr>
              <w:t>15</w:t>
            </w:r>
            <w:r w:rsidR="00213014">
              <w:rPr>
                <w:noProof/>
                <w:webHidden/>
              </w:rPr>
              <w:fldChar w:fldCharType="end"/>
            </w:r>
          </w:hyperlink>
        </w:p>
        <w:p w14:paraId="1A0E373B" w14:textId="4CC323B3" w:rsidR="00213014" w:rsidRDefault="00310212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271366" w:history="1">
            <w:r w:rsidR="00213014" w:rsidRPr="00476319">
              <w:rPr>
                <w:rStyle w:val="Hyperlink"/>
                <w:noProof/>
                <w:lang w:val="bg-BG"/>
              </w:rPr>
              <w:t>Използвана литература</w:t>
            </w:r>
            <w:r w:rsidR="00213014">
              <w:rPr>
                <w:noProof/>
                <w:webHidden/>
              </w:rPr>
              <w:tab/>
            </w:r>
            <w:r w:rsidR="00213014">
              <w:rPr>
                <w:noProof/>
                <w:webHidden/>
              </w:rPr>
              <w:fldChar w:fldCharType="begin"/>
            </w:r>
            <w:r w:rsidR="00213014">
              <w:rPr>
                <w:noProof/>
                <w:webHidden/>
              </w:rPr>
              <w:instrText xml:space="preserve"> PAGEREF _Toc99271366 \h </w:instrText>
            </w:r>
            <w:r w:rsidR="00213014">
              <w:rPr>
                <w:noProof/>
                <w:webHidden/>
              </w:rPr>
            </w:r>
            <w:r w:rsidR="00213014">
              <w:rPr>
                <w:noProof/>
                <w:webHidden/>
              </w:rPr>
              <w:fldChar w:fldCharType="separate"/>
            </w:r>
            <w:r w:rsidR="00213014">
              <w:rPr>
                <w:noProof/>
                <w:webHidden/>
              </w:rPr>
              <w:t>16</w:t>
            </w:r>
            <w:r w:rsidR="00213014">
              <w:rPr>
                <w:noProof/>
                <w:webHidden/>
              </w:rPr>
              <w:fldChar w:fldCharType="end"/>
            </w:r>
          </w:hyperlink>
        </w:p>
        <w:p w14:paraId="03F44650" w14:textId="2E698802" w:rsidR="00764D7C" w:rsidRPr="005B7F19" w:rsidRDefault="00764D7C" w:rsidP="00B551E1">
          <w:pPr>
            <w:spacing w:before="100" w:beforeAutospacing="1" w:after="100" w:afterAutospacing="1"/>
            <w:ind w:firstLine="0"/>
            <w:rPr>
              <w:lang w:val="bg-BG"/>
            </w:rPr>
          </w:pPr>
          <w:r w:rsidRPr="005B7F19">
            <w:rPr>
              <w:b/>
              <w:bCs/>
              <w:lang w:val="bg-BG"/>
            </w:rPr>
            <w:fldChar w:fldCharType="end"/>
          </w:r>
        </w:p>
      </w:sdtContent>
    </w:sdt>
    <w:p w14:paraId="7BBF33A6" w14:textId="6FAF2B80" w:rsidR="00D01EA5" w:rsidRDefault="00D01EA5" w:rsidP="00B217EF">
      <w:pPr>
        <w:rPr>
          <w:lang w:val="bg-BG"/>
        </w:rPr>
      </w:pPr>
    </w:p>
    <w:p w14:paraId="2E24CE27" w14:textId="77777777" w:rsidR="00D01EA5" w:rsidRPr="008020B0" w:rsidRDefault="00D01EA5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bg-BG"/>
        </w:rPr>
        <w:br w:type="page"/>
      </w:r>
    </w:p>
    <w:p w14:paraId="5019250C" w14:textId="3429B2BE" w:rsidR="00B217EF" w:rsidRPr="00D01EA5" w:rsidRDefault="00D01EA5" w:rsidP="00D01EA5">
      <w:pPr>
        <w:pStyle w:val="Headings"/>
        <w:rPr>
          <w:lang w:val="bg-BG"/>
        </w:rPr>
      </w:pPr>
      <w:bookmarkStart w:id="1" w:name="_Toc99271352"/>
      <w:r>
        <w:rPr>
          <w:lang w:val="bg-BG"/>
        </w:rPr>
        <w:lastRenderedPageBreak/>
        <w:t>С</w:t>
      </w:r>
      <w:r w:rsidRPr="00D01EA5">
        <w:rPr>
          <w:lang w:val="bg-BG"/>
        </w:rPr>
        <w:t>писък на съкращенията</w:t>
      </w:r>
      <w:bookmarkEnd w:id="1"/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008"/>
        <w:gridCol w:w="3009"/>
        <w:gridCol w:w="3009"/>
      </w:tblGrid>
      <w:tr w:rsidR="00D01EA5" w14:paraId="53295F36" w14:textId="77777777" w:rsidTr="00CB7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8" w:type="dxa"/>
            <w:tcBorders>
              <w:bottom w:val="single" w:sz="4" w:space="0" w:color="auto"/>
            </w:tcBorders>
          </w:tcPr>
          <w:p w14:paraId="478092C8" w14:textId="77777777" w:rsidR="00D01EA5" w:rsidRDefault="00D01EA5" w:rsidP="00B217EF">
            <w:pPr>
              <w:ind w:firstLine="0"/>
              <w:rPr>
                <w:lang w:val="bg-BG"/>
              </w:rPr>
            </w:pPr>
          </w:p>
        </w:tc>
        <w:tc>
          <w:tcPr>
            <w:tcW w:w="3009" w:type="dxa"/>
            <w:tcBorders>
              <w:bottom w:val="single" w:sz="4" w:space="0" w:color="auto"/>
            </w:tcBorders>
          </w:tcPr>
          <w:p w14:paraId="6BFE06EA" w14:textId="77777777" w:rsidR="00D01EA5" w:rsidRDefault="00D01EA5" w:rsidP="00B217E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3009" w:type="dxa"/>
            <w:tcBorders>
              <w:bottom w:val="single" w:sz="4" w:space="0" w:color="auto"/>
            </w:tcBorders>
          </w:tcPr>
          <w:p w14:paraId="2A8BE051" w14:textId="23DCE305" w:rsidR="00D01EA5" w:rsidRDefault="00D01EA5" w:rsidP="00B217E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D01EA5" w14:paraId="2BA55347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68802" w14:textId="08796B31" w:rsidR="00D01EA5" w:rsidRPr="00D01EA5" w:rsidRDefault="00D01EA5" w:rsidP="00B217E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REST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CBC6C" w14:textId="31816D5B" w:rsidR="00D01EA5" w:rsidRDefault="00D01EA5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D01EA5">
              <w:rPr>
                <w:lang w:val="bg-BG"/>
              </w:rPr>
              <w:t>Representational</w:t>
            </w:r>
            <w:proofErr w:type="spellEnd"/>
            <w:r>
              <w:rPr>
                <w:lang w:val="en-US"/>
              </w:rPr>
              <w:t xml:space="preserve"> </w:t>
            </w:r>
            <w:r w:rsidRPr="00D01EA5">
              <w:rPr>
                <w:lang w:val="bg-BG"/>
              </w:rPr>
              <w:t>State</w:t>
            </w:r>
            <w:r>
              <w:rPr>
                <w:lang w:val="en-US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Transfer</w:t>
            </w:r>
            <w:proofErr w:type="spellEnd"/>
          </w:p>
        </w:tc>
      </w:tr>
      <w:tr w:rsidR="00D01EA5" w14:paraId="0E60381C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88EAF" w14:textId="6920747C" w:rsidR="00D01EA5" w:rsidRPr="00D01EA5" w:rsidRDefault="00D01EA5" w:rsidP="00B217E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gRPC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6726B" w14:textId="797EB87B" w:rsidR="00D01EA5" w:rsidRDefault="00D01EA5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D01EA5">
              <w:rPr>
                <w:lang w:val="bg-BG"/>
              </w:rPr>
              <w:t>Google</w:t>
            </w:r>
            <w:proofErr w:type="spellEnd"/>
            <w:r w:rsidRPr="00D01EA5">
              <w:rPr>
                <w:lang w:val="bg-BG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Remote</w:t>
            </w:r>
            <w:proofErr w:type="spellEnd"/>
            <w:r w:rsidRPr="00D01EA5">
              <w:rPr>
                <w:lang w:val="bg-BG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Procedure</w:t>
            </w:r>
            <w:proofErr w:type="spellEnd"/>
            <w:r w:rsidRPr="00D01EA5">
              <w:rPr>
                <w:lang w:val="bg-BG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Call</w:t>
            </w:r>
            <w:proofErr w:type="spellEnd"/>
          </w:p>
        </w:tc>
      </w:tr>
      <w:tr w:rsidR="00D01EA5" w14:paraId="303D419D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542DC" w14:textId="36C540D9" w:rsidR="00D01EA5" w:rsidRPr="00D01EA5" w:rsidRDefault="00D01EA5" w:rsidP="00B217E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API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2A1FE" w14:textId="47BC19A5" w:rsidR="00D01EA5" w:rsidRDefault="00D01EA5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D01EA5">
              <w:rPr>
                <w:lang w:val="bg-BG"/>
              </w:rPr>
              <w:t>Application</w:t>
            </w:r>
            <w:proofErr w:type="spellEnd"/>
            <w:r w:rsidRPr="00D01EA5">
              <w:rPr>
                <w:lang w:val="bg-BG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Programming</w:t>
            </w:r>
            <w:proofErr w:type="spellEnd"/>
            <w:r w:rsidRPr="00D01EA5">
              <w:rPr>
                <w:lang w:val="bg-BG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Interface</w:t>
            </w:r>
            <w:proofErr w:type="spellEnd"/>
          </w:p>
        </w:tc>
      </w:tr>
      <w:tr w:rsidR="00D01EA5" w14:paraId="662319B8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AE5EF" w14:textId="499262AA" w:rsidR="00D01EA5" w:rsidRDefault="008020B0" w:rsidP="00B217EF">
            <w:pPr>
              <w:ind w:firstLine="0"/>
              <w:rPr>
                <w:lang w:val="bg-BG"/>
              </w:rPr>
            </w:pPr>
            <w:r>
              <w:rPr>
                <w:lang w:val="en-US"/>
              </w:rPr>
              <w:t>HTTP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3E55D" w14:textId="220B63EE" w:rsidR="00D01EA5" w:rsidRDefault="008020B0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8020B0">
              <w:rPr>
                <w:lang w:val="bg-BG"/>
              </w:rPr>
              <w:t>Hypertext</w:t>
            </w:r>
            <w:proofErr w:type="spellEnd"/>
            <w:r w:rsidRPr="008020B0">
              <w:rPr>
                <w:lang w:val="bg-BG"/>
              </w:rPr>
              <w:t xml:space="preserve"> </w:t>
            </w:r>
            <w:proofErr w:type="spellStart"/>
            <w:r w:rsidRPr="008020B0">
              <w:rPr>
                <w:lang w:val="bg-BG"/>
              </w:rPr>
              <w:t>Transfer</w:t>
            </w:r>
            <w:proofErr w:type="spellEnd"/>
            <w:r w:rsidRPr="008020B0">
              <w:rPr>
                <w:lang w:val="bg-BG"/>
              </w:rPr>
              <w:t xml:space="preserve"> </w:t>
            </w:r>
            <w:proofErr w:type="spellStart"/>
            <w:r w:rsidRPr="008020B0">
              <w:rPr>
                <w:lang w:val="bg-BG"/>
              </w:rPr>
              <w:t>Protocol</w:t>
            </w:r>
            <w:proofErr w:type="spellEnd"/>
          </w:p>
        </w:tc>
      </w:tr>
      <w:tr w:rsidR="00D01EA5" w14:paraId="6FCBF8CD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E8846" w14:textId="0DAF92D4" w:rsidR="00D01EA5" w:rsidRDefault="000C28A2" w:rsidP="00B217EF">
            <w:pPr>
              <w:ind w:firstLine="0"/>
              <w:rPr>
                <w:lang w:val="bg-BG"/>
              </w:rPr>
            </w:pPr>
            <w:r w:rsidRPr="000C28A2">
              <w:rPr>
                <w:lang w:val="bg-BG"/>
              </w:rPr>
              <w:t>CNCF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EDCDE" w14:textId="6B8AD10C" w:rsidR="00D01EA5" w:rsidRDefault="000C28A2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0C28A2">
              <w:rPr>
                <w:lang w:val="bg-BG"/>
              </w:rPr>
              <w:t>Cloud</w:t>
            </w:r>
            <w:proofErr w:type="spellEnd"/>
            <w:r w:rsidRPr="000C28A2">
              <w:rPr>
                <w:lang w:val="bg-BG"/>
              </w:rPr>
              <w:t xml:space="preserve"> </w:t>
            </w:r>
            <w:proofErr w:type="spellStart"/>
            <w:r w:rsidRPr="000C28A2">
              <w:rPr>
                <w:lang w:val="bg-BG"/>
              </w:rPr>
              <w:t>Native</w:t>
            </w:r>
            <w:proofErr w:type="spellEnd"/>
            <w:r w:rsidRPr="000C28A2">
              <w:rPr>
                <w:lang w:val="bg-BG"/>
              </w:rPr>
              <w:t xml:space="preserve"> </w:t>
            </w:r>
            <w:proofErr w:type="spellStart"/>
            <w:r w:rsidRPr="000C28A2">
              <w:rPr>
                <w:lang w:val="bg-BG"/>
              </w:rPr>
              <w:t>Computing</w:t>
            </w:r>
            <w:proofErr w:type="spellEnd"/>
            <w:r w:rsidRPr="000C28A2">
              <w:rPr>
                <w:lang w:val="bg-BG"/>
              </w:rPr>
              <w:t xml:space="preserve"> </w:t>
            </w:r>
            <w:proofErr w:type="spellStart"/>
            <w:r w:rsidRPr="000C28A2">
              <w:rPr>
                <w:lang w:val="bg-BG"/>
              </w:rPr>
              <w:t>Foundation</w:t>
            </w:r>
            <w:proofErr w:type="spellEnd"/>
          </w:p>
        </w:tc>
      </w:tr>
      <w:tr w:rsidR="00D01EA5" w14:paraId="640DE801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4CD99" w14:textId="04BFECE5" w:rsidR="00D01EA5" w:rsidRDefault="00C95980" w:rsidP="00B217EF">
            <w:pPr>
              <w:ind w:firstLine="0"/>
              <w:rPr>
                <w:lang w:val="bg-BG"/>
              </w:rPr>
            </w:pPr>
            <w:r w:rsidRPr="00C95980">
              <w:rPr>
                <w:lang w:val="bg-BG"/>
              </w:rPr>
              <w:t>WWW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073F8" w14:textId="49F3C142" w:rsidR="00D01EA5" w:rsidRPr="00C95980" w:rsidRDefault="00C95980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World Wide Web</w:t>
            </w:r>
          </w:p>
        </w:tc>
      </w:tr>
      <w:tr w:rsidR="00D01EA5" w14:paraId="07A378F2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A5252" w14:textId="3382C49E" w:rsidR="00D01EA5" w:rsidRPr="00C623CC" w:rsidRDefault="00C623CC" w:rsidP="00B217E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4D31A" w14:textId="1921633A" w:rsidR="00D01EA5" w:rsidRDefault="00C623CC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C623CC">
              <w:rPr>
                <w:lang w:val="bg-BG"/>
              </w:rPr>
              <w:t>JavaScript</w:t>
            </w:r>
            <w:proofErr w:type="spellEnd"/>
            <w:r w:rsidRPr="00C623CC">
              <w:rPr>
                <w:lang w:val="bg-BG"/>
              </w:rPr>
              <w:t xml:space="preserve"> </w:t>
            </w:r>
            <w:proofErr w:type="spellStart"/>
            <w:r w:rsidRPr="00C623CC">
              <w:rPr>
                <w:lang w:val="bg-BG"/>
              </w:rPr>
              <w:t>Object</w:t>
            </w:r>
            <w:proofErr w:type="spellEnd"/>
            <w:r w:rsidRPr="00C623CC">
              <w:rPr>
                <w:lang w:val="bg-BG"/>
              </w:rPr>
              <w:t xml:space="preserve"> </w:t>
            </w:r>
            <w:proofErr w:type="spellStart"/>
            <w:r w:rsidRPr="00C623CC">
              <w:rPr>
                <w:lang w:val="bg-BG"/>
              </w:rPr>
              <w:t>Notation</w:t>
            </w:r>
            <w:proofErr w:type="spellEnd"/>
          </w:p>
        </w:tc>
      </w:tr>
    </w:tbl>
    <w:p w14:paraId="5C8D823B" w14:textId="3BC9FC35" w:rsidR="00175EF6" w:rsidRPr="005B7F19" w:rsidRDefault="00175EF6" w:rsidP="00B217EF">
      <w:pPr>
        <w:rPr>
          <w:lang w:val="bg-BG"/>
        </w:rPr>
      </w:pPr>
    </w:p>
    <w:p w14:paraId="4EDD50E0" w14:textId="1B747021" w:rsidR="00175EF6" w:rsidRPr="005B7F19" w:rsidRDefault="00175EF6" w:rsidP="00B217EF">
      <w:pPr>
        <w:rPr>
          <w:lang w:val="bg-BG"/>
        </w:rPr>
      </w:pPr>
    </w:p>
    <w:p w14:paraId="5CFE51CB" w14:textId="2394AE3E" w:rsidR="00175EF6" w:rsidRPr="005B7F19" w:rsidRDefault="00175EF6" w:rsidP="00B217EF">
      <w:pPr>
        <w:rPr>
          <w:lang w:val="bg-BG"/>
        </w:rPr>
      </w:pPr>
    </w:p>
    <w:p w14:paraId="19ED3DAB" w14:textId="3D6384FD" w:rsidR="00175EF6" w:rsidRPr="005B7F19" w:rsidRDefault="00175EF6" w:rsidP="00B217EF">
      <w:pPr>
        <w:rPr>
          <w:lang w:val="bg-BG"/>
        </w:rPr>
      </w:pPr>
    </w:p>
    <w:p w14:paraId="0764E318" w14:textId="3D132A85" w:rsidR="000F503C" w:rsidRPr="005B7F19" w:rsidRDefault="000F503C" w:rsidP="000F503C">
      <w:pPr>
        <w:ind w:firstLine="0"/>
        <w:rPr>
          <w:lang w:val="bg-BG"/>
        </w:rPr>
        <w:sectPr w:rsidR="000F503C" w:rsidRPr="005B7F19" w:rsidSect="00B217EF">
          <w:pgSz w:w="11906" w:h="16838" w:code="9"/>
          <w:pgMar w:top="1440" w:right="1440" w:bottom="1440" w:left="1440" w:header="720" w:footer="720" w:gutter="0"/>
          <w:cols w:space="720"/>
          <w:docGrid w:linePitch="381"/>
        </w:sectPr>
      </w:pPr>
    </w:p>
    <w:p w14:paraId="46A414B5" w14:textId="2DECF8EF" w:rsidR="00175EF6" w:rsidRPr="005B7F19" w:rsidRDefault="00175EF6" w:rsidP="009F337F">
      <w:pPr>
        <w:pStyle w:val="Headings"/>
        <w:rPr>
          <w:lang w:val="bg-BG"/>
        </w:rPr>
      </w:pPr>
      <w:bookmarkStart w:id="2" w:name="_Toc99271353"/>
      <w:r w:rsidRPr="005B7F19">
        <w:rPr>
          <w:lang w:val="bg-BG"/>
        </w:rPr>
        <w:lastRenderedPageBreak/>
        <w:t>Въведение</w:t>
      </w:r>
      <w:bookmarkEnd w:id="2"/>
    </w:p>
    <w:p w14:paraId="376B0EE2" w14:textId="68225BC9" w:rsidR="000768A8" w:rsidRPr="00A13436" w:rsidRDefault="000C5850" w:rsidP="00217141">
      <w:pPr>
        <w:tabs>
          <w:tab w:val="left" w:pos="993"/>
        </w:tabs>
        <w:rPr>
          <w:b/>
          <w:bCs/>
          <w:color w:val="FF0000"/>
          <w:szCs w:val="28"/>
          <w:lang w:val="bg-BG"/>
        </w:rPr>
      </w:pPr>
      <w:r w:rsidRPr="000C5850">
        <w:rPr>
          <w:szCs w:val="28"/>
          <w:lang w:val="bg-BG"/>
        </w:rPr>
        <w:t xml:space="preserve">Комуникационните </w:t>
      </w:r>
      <w:r w:rsidR="00EF3923">
        <w:rPr>
          <w:szCs w:val="28"/>
          <w:lang w:val="bg-BG"/>
        </w:rPr>
        <w:t>технологии</w:t>
      </w:r>
      <w:r w:rsidR="000768A8" w:rsidRPr="000768A8">
        <w:rPr>
          <w:szCs w:val="28"/>
          <w:lang w:val="bg-BG"/>
        </w:rPr>
        <w:t xml:space="preserve"> са важен актив за </w:t>
      </w:r>
      <w:r w:rsidR="000768A8">
        <w:rPr>
          <w:szCs w:val="28"/>
          <w:lang w:val="bg-BG"/>
        </w:rPr>
        <w:t xml:space="preserve">много </w:t>
      </w:r>
      <w:r w:rsidR="000768A8" w:rsidRPr="000768A8">
        <w:rPr>
          <w:szCs w:val="28"/>
          <w:lang w:val="bg-BG"/>
        </w:rPr>
        <w:t xml:space="preserve"> широкомащабни уеб приложения</w:t>
      </w:r>
      <w:r w:rsidR="00217141">
        <w:rPr>
          <w:szCs w:val="28"/>
          <w:lang w:val="bg-BG"/>
        </w:rPr>
        <w:t>,</w:t>
      </w:r>
      <w:r w:rsidR="000768A8" w:rsidRPr="000768A8">
        <w:rPr>
          <w:szCs w:val="28"/>
          <w:lang w:val="bg-BG"/>
        </w:rPr>
        <w:t xml:space="preserve"> </w:t>
      </w:r>
      <w:r w:rsidR="00217141">
        <w:rPr>
          <w:szCs w:val="28"/>
          <w:lang w:val="bg-BG"/>
        </w:rPr>
        <w:t xml:space="preserve">в частност </w:t>
      </w:r>
      <w:r w:rsidR="000768A8">
        <w:rPr>
          <w:szCs w:val="28"/>
          <w:lang w:val="bg-BG"/>
        </w:rPr>
        <w:t>системи</w:t>
      </w:r>
      <w:r w:rsidR="000768A8" w:rsidRPr="000768A8">
        <w:rPr>
          <w:szCs w:val="28"/>
          <w:lang w:val="bg-BG"/>
        </w:rPr>
        <w:t xml:space="preserve"> за електронна търговия</w:t>
      </w:r>
      <w:r w:rsidR="000768A8">
        <w:rPr>
          <w:szCs w:val="28"/>
          <w:lang w:val="bg-BG"/>
        </w:rPr>
        <w:t xml:space="preserve"> или управление на поръчки</w:t>
      </w:r>
      <w:r w:rsidR="000768A8" w:rsidRPr="000768A8">
        <w:rPr>
          <w:szCs w:val="28"/>
          <w:lang w:val="bg-BG"/>
        </w:rPr>
        <w:t>.</w:t>
      </w:r>
      <w:r w:rsidR="00EF3923">
        <w:rPr>
          <w:szCs w:val="28"/>
          <w:lang w:val="bg-BG"/>
        </w:rPr>
        <w:t xml:space="preserve"> Те </w:t>
      </w:r>
      <w:r w:rsidR="00EA15E9">
        <w:rPr>
          <w:szCs w:val="28"/>
          <w:lang w:val="bg-BG"/>
        </w:rPr>
        <w:t xml:space="preserve">са </w:t>
      </w:r>
      <w:r w:rsidR="00166C77">
        <w:rPr>
          <w:szCs w:val="28"/>
          <w:lang w:val="bg-BG"/>
        </w:rPr>
        <w:t>част от</w:t>
      </w:r>
      <w:r w:rsidR="00EA15E9">
        <w:rPr>
          <w:szCs w:val="28"/>
          <w:lang w:val="bg-BG"/>
        </w:rPr>
        <w:t xml:space="preserve"> </w:t>
      </w:r>
      <w:r w:rsidR="00EF3923">
        <w:rPr>
          <w:szCs w:val="28"/>
          <w:lang w:val="bg-BG"/>
        </w:rPr>
        <w:t xml:space="preserve"> световната мрежа, </w:t>
      </w:r>
      <w:r w:rsidR="00EA15E9">
        <w:rPr>
          <w:szCs w:val="28"/>
          <w:lang w:val="bg-BG"/>
        </w:rPr>
        <w:t>която сама по себе си представлява</w:t>
      </w:r>
      <w:r w:rsidR="00EA15E9" w:rsidRPr="00EA15E9">
        <w:rPr>
          <w:szCs w:val="28"/>
          <w:lang w:val="bg-BG"/>
        </w:rPr>
        <w:t xml:space="preserve"> разпределена система от взаимосвързани ресурси</w:t>
      </w:r>
      <w:r w:rsidR="00A70DD6">
        <w:rPr>
          <w:szCs w:val="28"/>
          <w:lang w:val="bg-BG"/>
        </w:rPr>
        <w:t>.</w:t>
      </w:r>
    </w:p>
    <w:p w14:paraId="15FC0D5C" w14:textId="4772F1B2" w:rsidR="005B4B91" w:rsidRPr="008B6F96" w:rsidRDefault="005B4B91" w:rsidP="005B4B91">
      <w:pPr>
        <w:tabs>
          <w:tab w:val="left" w:pos="993"/>
        </w:tabs>
        <w:rPr>
          <w:szCs w:val="28"/>
          <w:lang w:val="bg-BG"/>
        </w:rPr>
      </w:pPr>
      <w:r w:rsidRPr="00D971EA">
        <w:rPr>
          <w:b/>
          <w:bCs/>
          <w:szCs w:val="28"/>
          <w:lang w:val="bg-BG"/>
        </w:rPr>
        <w:t>Актуалността на изследваната тема</w:t>
      </w:r>
      <w:r w:rsidRPr="00D971EA">
        <w:rPr>
          <w:szCs w:val="28"/>
          <w:lang w:val="bg-BG"/>
        </w:rPr>
        <w:t xml:space="preserve"> се обуславя </w:t>
      </w:r>
      <w:r>
        <w:rPr>
          <w:szCs w:val="28"/>
          <w:lang w:val="bg-BG"/>
        </w:rPr>
        <w:t xml:space="preserve">от </w:t>
      </w:r>
      <w:r w:rsidR="00B51F0C">
        <w:rPr>
          <w:szCs w:val="28"/>
          <w:lang w:val="bg-BG"/>
        </w:rPr>
        <w:t>тенденцията</w:t>
      </w:r>
      <w:r>
        <w:rPr>
          <w:szCs w:val="28"/>
          <w:lang w:val="bg-BG"/>
        </w:rPr>
        <w:t xml:space="preserve"> облачните </w:t>
      </w:r>
      <w:r w:rsidR="00B51F0C">
        <w:rPr>
          <w:szCs w:val="28"/>
          <w:lang w:val="bg-BG"/>
        </w:rPr>
        <w:t>технологии да се превръщат</w:t>
      </w:r>
      <w:r>
        <w:rPr>
          <w:szCs w:val="28"/>
          <w:lang w:val="bg-BG"/>
        </w:rPr>
        <w:t xml:space="preserve"> </w:t>
      </w:r>
      <w:r w:rsidR="00B51F0C">
        <w:rPr>
          <w:szCs w:val="28"/>
          <w:lang w:val="bg-BG"/>
        </w:rPr>
        <w:t>в</w:t>
      </w:r>
      <w:r>
        <w:rPr>
          <w:szCs w:val="28"/>
          <w:lang w:val="bg-BG"/>
        </w:rPr>
        <w:t xml:space="preserve"> инструмент</w:t>
      </w:r>
      <w:r w:rsidR="00B51F0C">
        <w:rPr>
          <w:szCs w:val="28"/>
          <w:lang w:val="bg-BG"/>
        </w:rPr>
        <w:t>и</w:t>
      </w:r>
      <w:r>
        <w:rPr>
          <w:szCs w:val="28"/>
          <w:lang w:val="bg-BG"/>
        </w:rPr>
        <w:t xml:space="preserve"> за</w:t>
      </w:r>
      <w:r w:rsidR="00B51F0C">
        <w:rPr>
          <w:szCs w:val="28"/>
          <w:lang w:val="bg-BG"/>
        </w:rPr>
        <w:t xml:space="preserve"> </w:t>
      </w:r>
      <w:r w:rsidR="00083263">
        <w:t>стратегическа трансформация</w:t>
      </w:r>
      <w:r w:rsidR="00083263">
        <w:rPr>
          <w:lang w:val="bg-BG"/>
        </w:rPr>
        <w:t xml:space="preserve"> и дигитализация</w:t>
      </w:r>
      <w:r w:rsidR="00083263">
        <w:rPr>
          <w:szCs w:val="28"/>
          <w:lang w:val="bg-BG"/>
        </w:rPr>
        <w:t xml:space="preserve"> </w:t>
      </w:r>
      <w:r w:rsidR="00B51F0C">
        <w:rPr>
          <w:szCs w:val="28"/>
          <w:lang w:val="bg-BG"/>
        </w:rPr>
        <w:t>на бизнеса</w:t>
      </w:r>
      <w:r w:rsidR="008B6F96">
        <w:rPr>
          <w:szCs w:val="28"/>
          <w:lang w:val="bg-BG"/>
        </w:rPr>
        <w:t xml:space="preserve">. Облачните платформи позволяват мигновено </w:t>
      </w:r>
      <w:r w:rsidR="008B6F96">
        <w:t>пускане на иновативните идеи на пазара</w:t>
      </w:r>
      <w:r w:rsidR="008B6F96">
        <w:rPr>
          <w:lang w:val="bg-BG"/>
        </w:rPr>
        <w:t>. Тези п</w:t>
      </w:r>
      <w:r w:rsidR="008B6F96">
        <w:t xml:space="preserve">редимствата поставят </w:t>
      </w:r>
      <w:r w:rsidR="0091788D">
        <w:rPr>
          <w:lang w:val="bg-BG"/>
        </w:rPr>
        <w:t>компаниите</w:t>
      </w:r>
      <w:r w:rsidR="008B6F96">
        <w:t xml:space="preserve"> една стъпка пред конкурентите.</w:t>
      </w:r>
    </w:p>
    <w:p w14:paraId="1A45A0CF" w14:textId="54F7E704" w:rsidR="00DA7995" w:rsidRDefault="00DA7995" w:rsidP="00DD6C0A">
      <w:pPr>
        <w:tabs>
          <w:tab w:val="left" w:pos="993"/>
        </w:tabs>
        <w:rPr>
          <w:szCs w:val="28"/>
          <w:lang w:val="bg-BG"/>
        </w:rPr>
      </w:pPr>
      <w:r w:rsidRPr="001A78BB">
        <w:rPr>
          <w:b/>
          <w:bCs/>
        </w:rPr>
        <w:t>Обект на изследване</w:t>
      </w:r>
      <w:r>
        <w:t xml:space="preserve"> в настоящия труд е </w:t>
      </w:r>
      <w:r w:rsidRPr="00DA7995">
        <w:rPr>
          <w:szCs w:val="28"/>
          <w:lang w:val="bg-BG"/>
        </w:rPr>
        <w:t>разпределена</w:t>
      </w:r>
      <w:r>
        <w:rPr>
          <w:lang w:val="bg-BG"/>
        </w:rPr>
        <w:t xml:space="preserve"> информационна </w:t>
      </w:r>
      <w:r>
        <w:rPr>
          <w:szCs w:val="28"/>
          <w:lang w:val="bg-BG"/>
        </w:rPr>
        <w:t>система</w:t>
      </w:r>
      <w:r>
        <w:rPr>
          <w:szCs w:val="28"/>
          <w:lang w:val="en-US"/>
        </w:rPr>
        <w:t>,</w:t>
      </w:r>
      <w:r w:rsidRPr="006733C7">
        <w:rPr>
          <w:szCs w:val="28"/>
          <w:lang w:val="bg-BG"/>
        </w:rPr>
        <w:t xml:space="preserve"> </w:t>
      </w:r>
      <w:r w:rsidRPr="00DA7995">
        <w:rPr>
          <w:szCs w:val="28"/>
          <w:lang w:val="bg-BG"/>
        </w:rPr>
        <w:t>базиран</w:t>
      </w:r>
      <w:r>
        <w:rPr>
          <w:szCs w:val="28"/>
          <w:lang w:val="en-US"/>
        </w:rPr>
        <w:t>a</w:t>
      </w:r>
      <w:r w:rsidRPr="00DA7995">
        <w:rPr>
          <w:szCs w:val="28"/>
          <w:lang w:val="bg-BG"/>
        </w:rPr>
        <w:t xml:space="preserve"> на микроуслуги, работеща върху множество процеси</w:t>
      </w:r>
      <w:r>
        <w:rPr>
          <w:szCs w:val="28"/>
          <w:lang w:val="en-US"/>
        </w:rPr>
        <w:t xml:space="preserve"> </w:t>
      </w:r>
      <w:r>
        <w:rPr>
          <w:szCs w:val="28"/>
          <w:lang w:val="bg-BG"/>
        </w:rPr>
        <w:t>и</w:t>
      </w:r>
      <w:r>
        <w:rPr>
          <w:szCs w:val="28"/>
          <w:lang w:val="en-US"/>
        </w:rPr>
        <w:t xml:space="preserve"> </w:t>
      </w:r>
      <w:r w:rsidRPr="00DA7995">
        <w:rPr>
          <w:szCs w:val="28"/>
          <w:lang w:val="bg-BG"/>
        </w:rPr>
        <w:t>сървъри</w:t>
      </w:r>
      <w:r>
        <w:rPr>
          <w:szCs w:val="28"/>
          <w:lang w:val="bg-BG"/>
        </w:rPr>
        <w:t xml:space="preserve"> (хостове)</w:t>
      </w:r>
      <w:r w:rsidRPr="00DA7995">
        <w:rPr>
          <w:szCs w:val="28"/>
          <w:lang w:val="bg-BG"/>
        </w:rPr>
        <w:t xml:space="preserve">. </w:t>
      </w:r>
      <w:r w:rsidR="00BA490F" w:rsidRPr="006733C7">
        <w:rPr>
          <w:szCs w:val="28"/>
          <w:lang w:val="bg-BG"/>
        </w:rPr>
        <w:t xml:space="preserve">Всяка услуга се изпълнява в отделен процес </w:t>
      </w:r>
      <w:r w:rsidR="00BA490F">
        <w:rPr>
          <w:szCs w:val="28"/>
          <w:lang w:val="bg-BG"/>
        </w:rPr>
        <w:t>като</w:t>
      </w:r>
      <w:r w:rsidR="00BA490F" w:rsidRPr="006733C7">
        <w:rPr>
          <w:szCs w:val="28"/>
          <w:lang w:val="bg-BG"/>
        </w:rPr>
        <w:t xml:space="preserve"> контейнер</w:t>
      </w:r>
      <w:r w:rsidR="00BA490F">
        <w:rPr>
          <w:szCs w:val="28"/>
          <w:lang w:val="bg-BG"/>
        </w:rPr>
        <w:t xml:space="preserve">, </w:t>
      </w:r>
      <w:r w:rsidR="00BA490F" w:rsidRPr="006733C7">
        <w:rPr>
          <w:szCs w:val="28"/>
          <w:lang w:val="bg-BG"/>
        </w:rPr>
        <w:t>разположен в клъстер</w:t>
      </w:r>
      <w:r w:rsidR="00BA490F">
        <w:rPr>
          <w:szCs w:val="28"/>
          <w:lang w:val="en-US"/>
        </w:rPr>
        <w:t xml:space="preserve"> </w:t>
      </w:r>
      <w:r w:rsidR="00BA490F">
        <w:rPr>
          <w:szCs w:val="28"/>
          <w:lang w:val="bg-BG"/>
        </w:rPr>
        <w:t>от</w:t>
      </w:r>
      <w:r w:rsidR="00BA490F" w:rsidRPr="00924DBD">
        <w:rPr>
          <w:szCs w:val="28"/>
          <w:lang w:val="en-US"/>
        </w:rPr>
        <w:t xml:space="preserve"> </w:t>
      </w:r>
      <w:proofErr w:type="spellStart"/>
      <w:r w:rsidR="00BA490F" w:rsidRPr="00924DBD">
        <w:rPr>
          <w:szCs w:val="28"/>
          <w:lang w:val="en-US"/>
        </w:rPr>
        <w:t>виртуални</w:t>
      </w:r>
      <w:proofErr w:type="spellEnd"/>
      <w:r w:rsidR="00BA490F" w:rsidRPr="00924DBD">
        <w:rPr>
          <w:szCs w:val="28"/>
          <w:lang w:val="en-US"/>
        </w:rPr>
        <w:t xml:space="preserve"> </w:t>
      </w:r>
      <w:proofErr w:type="spellStart"/>
      <w:r w:rsidR="00BA490F" w:rsidRPr="00924DBD">
        <w:rPr>
          <w:szCs w:val="28"/>
          <w:lang w:val="en-US"/>
        </w:rPr>
        <w:t>машини</w:t>
      </w:r>
      <w:proofErr w:type="spellEnd"/>
      <w:r w:rsidR="00BA490F">
        <w:rPr>
          <w:szCs w:val="28"/>
          <w:lang w:val="bg-BG"/>
        </w:rPr>
        <w:t>. Е</w:t>
      </w:r>
      <w:r w:rsidR="00BA490F" w:rsidRPr="00BA490F">
        <w:rPr>
          <w:szCs w:val="28"/>
          <w:lang w:val="bg-BG"/>
        </w:rPr>
        <w:t>кземпляр</w:t>
      </w:r>
      <w:r w:rsidR="00BA490F">
        <w:rPr>
          <w:szCs w:val="28"/>
          <w:lang w:val="bg-BG"/>
        </w:rPr>
        <w:t>ите</w:t>
      </w:r>
      <w:r w:rsidR="00BA490F" w:rsidRPr="00BA490F">
        <w:rPr>
          <w:szCs w:val="28"/>
          <w:lang w:val="bg-BG"/>
        </w:rPr>
        <w:t xml:space="preserve"> </w:t>
      </w:r>
      <w:r w:rsidRPr="00DA7995">
        <w:rPr>
          <w:szCs w:val="28"/>
          <w:lang w:val="bg-BG"/>
        </w:rPr>
        <w:t xml:space="preserve">трябва да взаимодействат </w:t>
      </w:r>
      <w:r w:rsidR="00BA490F">
        <w:rPr>
          <w:szCs w:val="28"/>
          <w:lang w:val="bg-BG"/>
        </w:rPr>
        <w:t>помежду си с</w:t>
      </w:r>
      <w:r w:rsidRPr="00DA7995">
        <w:rPr>
          <w:szCs w:val="28"/>
          <w:lang w:val="bg-BG"/>
        </w:rPr>
        <w:t xml:space="preserve"> помощта на протокол</w:t>
      </w:r>
      <w:r w:rsidR="00BA490F">
        <w:rPr>
          <w:szCs w:val="28"/>
          <w:lang w:val="bg-BG"/>
        </w:rPr>
        <w:t>и</w:t>
      </w:r>
      <w:r w:rsidRPr="00DA7995">
        <w:rPr>
          <w:szCs w:val="28"/>
          <w:lang w:val="bg-BG"/>
        </w:rPr>
        <w:t xml:space="preserve"> за комуникация като HTTP, AMQP</w:t>
      </w:r>
      <w:r w:rsidR="00BA490F">
        <w:rPr>
          <w:szCs w:val="28"/>
          <w:lang w:val="bg-BG"/>
        </w:rPr>
        <w:t>,</w:t>
      </w:r>
      <w:r w:rsidRPr="00DA7995">
        <w:rPr>
          <w:szCs w:val="28"/>
          <w:lang w:val="bg-BG"/>
        </w:rPr>
        <w:t xml:space="preserve"> TCP в зависимост от естеството </w:t>
      </w:r>
      <w:r w:rsidR="006667EC">
        <w:rPr>
          <w:szCs w:val="28"/>
          <w:lang w:val="bg-BG"/>
        </w:rPr>
        <w:t>на работа</w:t>
      </w:r>
      <w:r w:rsidR="00BA490F">
        <w:rPr>
          <w:szCs w:val="28"/>
          <w:lang w:val="bg-BG"/>
        </w:rPr>
        <w:t>.</w:t>
      </w:r>
      <w:r w:rsidR="00BA490F" w:rsidRPr="00BA490F">
        <w:rPr>
          <w:szCs w:val="28"/>
          <w:lang w:val="bg-BG"/>
        </w:rPr>
        <w:t xml:space="preserve"> </w:t>
      </w:r>
      <w:r w:rsidR="00DD6C0A">
        <w:rPr>
          <w:szCs w:val="28"/>
          <w:lang w:val="bg-BG"/>
        </w:rPr>
        <w:t>И</w:t>
      </w:r>
      <w:r w:rsidR="00BA490F">
        <w:rPr>
          <w:szCs w:val="28"/>
          <w:lang w:val="bg-BG"/>
        </w:rPr>
        <w:t>нфраструктура</w:t>
      </w:r>
      <w:r w:rsidR="00DD6C0A">
        <w:rPr>
          <w:szCs w:val="28"/>
          <w:lang w:val="bg-BG"/>
        </w:rPr>
        <w:t xml:space="preserve">та е разгърната в облачната платформа </w:t>
      </w:r>
      <w:r w:rsidR="00DD6C0A">
        <w:rPr>
          <w:szCs w:val="28"/>
          <w:lang w:val="en-US"/>
        </w:rPr>
        <w:t xml:space="preserve">Azure </w:t>
      </w:r>
      <w:r w:rsidR="00DD6C0A">
        <w:rPr>
          <w:szCs w:val="28"/>
          <w:lang w:val="bg-BG"/>
        </w:rPr>
        <w:t xml:space="preserve">и </w:t>
      </w:r>
      <w:r w:rsidR="00BA490F">
        <w:rPr>
          <w:szCs w:val="28"/>
          <w:lang w:val="bg-BG"/>
        </w:rPr>
        <w:t xml:space="preserve">се </w:t>
      </w:r>
      <w:r w:rsidR="00BA490F" w:rsidRPr="00987A2D">
        <w:rPr>
          <w:szCs w:val="28"/>
        </w:rPr>
        <w:t>управлява от  инструмент за оркестрация</w:t>
      </w:r>
      <w:r w:rsidR="00DD6C0A">
        <w:rPr>
          <w:szCs w:val="28"/>
          <w:lang w:val="bg-BG"/>
        </w:rPr>
        <w:t xml:space="preserve"> </w:t>
      </w:r>
      <w:proofErr w:type="spellStart"/>
      <w:r w:rsidR="00DD6C0A" w:rsidRPr="00DD6C0A">
        <w:rPr>
          <w:szCs w:val="28"/>
          <w:lang w:val="bg-BG"/>
        </w:rPr>
        <w:t>Kubernetes</w:t>
      </w:r>
      <w:proofErr w:type="spellEnd"/>
      <w:r w:rsidR="00BA490F" w:rsidRPr="006733C7">
        <w:rPr>
          <w:szCs w:val="28"/>
          <w:lang w:val="bg-BG"/>
        </w:rPr>
        <w:t>.</w:t>
      </w:r>
    </w:p>
    <w:p w14:paraId="6B60FEE8" w14:textId="77572624" w:rsidR="0062026D" w:rsidRPr="00346B02" w:rsidRDefault="006733C7" w:rsidP="004F2D10">
      <w:pPr>
        <w:tabs>
          <w:tab w:val="left" w:pos="993"/>
        </w:tabs>
        <w:rPr>
          <w:szCs w:val="28"/>
          <w:lang w:val="bg-BG"/>
        </w:rPr>
      </w:pPr>
      <w:r>
        <w:rPr>
          <w:szCs w:val="28"/>
          <w:lang w:val="bg-BG"/>
        </w:rPr>
        <w:t xml:space="preserve"> </w:t>
      </w:r>
      <w:r w:rsidR="00C04039" w:rsidRPr="00C63C40">
        <w:rPr>
          <w:b/>
          <w:bCs/>
          <w:szCs w:val="28"/>
          <w:lang w:val="bg-BG"/>
        </w:rPr>
        <w:t>Целта</w:t>
      </w:r>
      <w:r w:rsidR="00C04039" w:rsidRPr="00C63C40">
        <w:rPr>
          <w:szCs w:val="28"/>
          <w:lang w:val="bg-BG"/>
        </w:rPr>
        <w:t xml:space="preserve"> </w:t>
      </w:r>
      <w:r w:rsidR="00C04039">
        <w:rPr>
          <w:szCs w:val="28"/>
          <w:lang w:val="bg-BG"/>
        </w:rPr>
        <w:t xml:space="preserve">на реферата </w:t>
      </w:r>
      <w:r w:rsidR="004674EE">
        <w:rPr>
          <w:szCs w:val="28"/>
          <w:lang w:val="bg-BG"/>
        </w:rPr>
        <w:t>е да представи</w:t>
      </w:r>
      <w:r w:rsidR="003C4B72">
        <w:rPr>
          <w:szCs w:val="28"/>
          <w:lang w:val="bg-BG"/>
        </w:rPr>
        <w:t xml:space="preserve"> </w:t>
      </w:r>
      <w:r w:rsidR="000745CF" w:rsidRPr="000745CF">
        <w:rPr>
          <w:szCs w:val="28"/>
          <w:lang w:val="bg-BG"/>
        </w:rPr>
        <w:t>информационно</w:t>
      </w:r>
      <w:r w:rsidR="003C4B72">
        <w:rPr>
          <w:szCs w:val="28"/>
          <w:lang w:val="bg-BG"/>
        </w:rPr>
        <w:t>то</w:t>
      </w:r>
      <w:r w:rsidR="000745CF" w:rsidRPr="000745CF">
        <w:rPr>
          <w:szCs w:val="28"/>
          <w:lang w:val="bg-BG"/>
        </w:rPr>
        <w:t xml:space="preserve"> взаимодействие</w:t>
      </w:r>
      <w:r w:rsidR="004674EE">
        <w:rPr>
          <w:szCs w:val="28"/>
          <w:lang w:val="bg-BG"/>
        </w:rPr>
        <w:t xml:space="preserve"> между подсистемите</w:t>
      </w:r>
      <w:r w:rsidR="006D077F">
        <w:rPr>
          <w:szCs w:val="28"/>
          <w:lang w:val="en-US"/>
        </w:rPr>
        <w:t xml:space="preserve"> </w:t>
      </w:r>
      <w:r w:rsidR="006D077F">
        <w:rPr>
          <w:szCs w:val="28"/>
          <w:lang w:val="bg-BG"/>
        </w:rPr>
        <w:t>за управление на поръчките към клиенти</w:t>
      </w:r>
      <w:r w:rsidR="000745CF">
        <w:rPr>
          <w:szCs w:val="28"/>
          <w:lang w:val="bg-BG"/>
        </w:rPr>
        <w:t>,</w:t>
      </w:r>
      <w:r w:rsidR="003C4B72">
        <w:rPr>
          <w:szCs w:val="28"/>
          <w:lang w:val="bg-BG"/>
        </w:rPr>
        <w:t xml:space="preserve"> които</w:t>
      </w:r>
      <w:r w:rsidR="00E1475B" w:rsidRPr="00E1475B">
        <w:rPr>
          <w:szCs w:val="28"/>
        </w:rPr>
        <w:t xml:space="preserve"> </w:t>
      </w:r>
      <w:r w:rsidR="004F2D10" w:rsidRPr="00E8397B">
        <w:rPr>
          <w:szCs w:val="28"/>
        </w:rPr>
        <w:t>комуникира</w:t>
      </w:r>
      <w:r w:rsidR="003C4B72">
        <w:rPr>
          <w:szCs w:val="28"/>
          <w:lang w:val="bg-BG"/>
        </w:rPr>
        <w:t xml:space="preserve">т </w:t>
      </w:r>
      <w:r w:rsidR="004F2D10" w:rsidRPr="00E8397B">
        <w:rPr>
          <w:szCs w:val="28"/>
        </w:rPr>
        <w:t>чрез технологии за изпращане и получаване на данни</w:t>
      </w:r>
      <w:r w:rsidR="00346B02">
        <w:rPr>
          <w:szCs w:val="28"/>
          <w:lang w:val="bg-BG"/>
        </w:rPr>
        <w:t>.</w:t>
      </w:r>
    </w:p>
    <w:p w14:paraId="78686705" w14:textId="55075C72" w:rsidR="004F2D10" w:rsidRPr="00E8397B" w:rsidRDefault="00416F35" w:rsidP="00416F35">
      <w:pPr>
        <w:tabs>
          <w:tab w:val="left" w:pos="993"/>
        </w:tabs>
        <w:rPr>
          <w:szCs w:val="28"/>
        </w:rPr>
      </w:pPr>
      <w:r w:rsidRPr="00416F35">
        <w:rPr>
          <w:b/>
          <w:bCs/>
          <w:szCs w:val="28"/>
        </w:rPr>
        <w:t>Основните точки</w:t>
      </w:r>
      <w:r w:rsidRPr="00416F35">
        <w:rPr>
          <w:szCs w:val="28"/>
        </w:rPr>
        <w:t>, които са поставени за изпълнение на целта, са</w:t>
      </w:r>
      <w:r>
        <w:rPr>
          <w:szCs w:val="28"/>
          <w:lang w:val="bg-BG"/>
        </w:rPr>
        <w:t xml:space="preserve"> </w:t>
      </w:r>
      <w:r w:rsidRPr="00416F35">
        <w:rPr>
          <w:szCs w:val="28"/>
        </w:rPr>
        <w:t>следните:</w:t>
      </w:r>
    </w:p>
    <w:p w14:paraId="5845124B" w14:textId="76055ADF" w:rsidR="004F2D10" w:rsidRPr="00416F35" w:rsidRDefault="004F2D10" w:rsidP="004F2D10">
      <w:pPr>
        <w:tabs>
          <w:tab w:val="left" w:pos="993"/>
        </w:tabs>
        <w:rPr>
          <w:szCs w:val="28"/>
          <w:lang w:val="bg-BG"/>
        </w:rPr>
      </w:pPr>
      <w:r w:rsidRPr="00E8397B">
        <w:rPr>
          <w:szCs w:val="28"/>
        </w:rPr>
        <w:t xml:space="preserve">-  </w:t>
      </w:r>
      <w:r w:rsidR="003209D6">
        <w:rPr>
          <w:szCs w:val="28"/>
          <w:lang w:val="bg-BG"/>
        </w:rPr>
        <w:t>д</w:t>
      </w:r>
      <w:r w:rsidR="00416F35" w:rsidRPr="00416F35">
        <w:rPr>
          <w:szCs w:val="28"/>
        </w:rPr>
        <w:t xml:space="preserve">а се </w:t>
      </w:r>
      <w:r w:rsidR="00CC2361">
        <w:rPr>
          <w:szCs w:val="28"/>
          <w:lang w:val="bg-BG"/>
        </w:rPr>
        <w:t>разгледат</w:t>
      </w:r>
      <w:r w:rsidR="00416F35" w:rsidRPr="00416F35">
        <w:rPr>
          <w:szCs w:val="28"/>
        </w:rPr>
        <w:t xml:space="preserve"> </w:t>
      </w:r>
      <w:r w:rsidR="00CE5289">
        <w:rPr>
          <w:szCs w:val="28"/>
          <w:lang w:val="bg-BG"/>
        </w:rPr>
        <w:t>актуалните</w:t>
      </w:r>
      <w:r w:rsidR="00416F35" w:rsidRPr="00416F35">
        <w:rPr>
          <w:szCs w:val="28"/>
        </w:rPr>
        <w:t xml:space="preserve"> комуникационни</w:t>
      </w:r>
      <w:r w:rsidR="00CC2361">
        <w:rPr>
          <w:szCs w:val="28"/>
          <w:lang w:val="bg-BG"/>
        </w:rPr>
        <w:t xml:space="preserve"> модели, които</w:t>
      </w:r>
      <w:r w:rsidR="00416F35" w:rsidRPr="00416F35">
        <w:rPr>
          <w:szCs w:val="28"/>
        </w:rPr>
        <w:t xml:space="preserve"> </w:t>
      </w:r>
      <w:r w:rsidR="00CC2361">
        <w:rPr>
          <w:szCs w:val="28"/>
          <w:lang w:val="bg-BG"/>
        </w:rPr>
        <w:t>интегрират</w:t>
      </w:r>
      <w:r w:rsidR="00416F35" w:rsidRPr="00416F35">
        <w:rPr>
          <w:szCs w:val="28"/>
        </w:rPr>
        <w:t xml:space="preserve"> </w:t>
      </w:r>
      <w:r w:rsidR="00CC2361">
        <w:rPr>
          <w:szCs w:val="28"/>
          <w:lang w:val="bg-BG"/>
        </w:rPr>
        <w:t>отделните части на софтуерният продукт</w:t>
      </w:r>
      <w:r w:rsidR="00924672">
        <w:rPr>
          <w:szCs w:val="28"/>
          <w:lang w:val="bg-BG"/>
        </w:rPr>
        <w:t>;</w:t>
      </w:r>
    </w:p>
    <w:p w14:paraId="3FDF64C0" w14:textId="606141B8" w:rsidR="004F2D10" w:rsidRDefault="004F2D10" w:rsidP="004F2D10">
      <w:pPr>
        <w:tabs>
          <w:tab w:val="left" w:pos="993"/>
        </w:tabs>
        <w:rPr>
          <w:szCs w:val="28"/>
          <w:lang w:val="bg-BG"/>
        </w:rPr>
      </w:pPr>
      <w:r w:rsidRPr="00E8397B">
        <w:rPr>
          <w:szCs w:val="28"/>
        </w:rPr>
        <w:lastRenderedPageBreak/>
        <w:t xml:space="preserve">-  </w:t>
      </w:r>
      <w:r w:rsidR="003209D6">
        <w:rPr>
          <w:szCs w:val="28"/>
          <w:lang w:val="bg-BG"/>
        </w:rPr>
        <w:t>д</w:t>
      </w:r>
      <w:r w:rsidR="00DE7AB5" w:rsidRPr="00DE7AB5">
        <w:rPr>
          <w:szCs w:val="28"/>
        </w:rPr>
        <w:t xml:space="preserve">а се предложат основни принципи и добри практики при </w:t>
      </w:r>
      <w:r w:rsidR="00DE7AB5">
        <w:rPr>
          <w:szCs w:val="28"/>
          <w:lang w:val="bg-BG"/>
        </w:rPr>
        <w:t xml:space="preserve">изграждането </w:t>
      </w:r>
      <w:r w:rsidR="00DE7AB5" w:rsidRPr="00DE7AB5">
        <w:rPr>
          <w:szCs w:val="28"/>
        </w:rPr>
        <w:t>на</w:t>
      </w:r>
      <w:r w:rsidR="00F24F2F">
        <w:rPr>
          <w:szCs w:val="28"/>
          <w:lang w:val="bg-BG"/>
        </w:rPr>
        <w:t xml:space="preserve"> облачно базираните</w:t>
      </w:r>
      <w:r w:rsidR="00DE7AB5" w:rsidRPr="00DE7AB5">
        <w:rPr>
          <w:szCs w:val="28"/>
        </w:rPr>
        <w:t xml:space="preserve"> приложени</w:t>
      </w:r>
      <w:r w:rsidR="00F24F2F">
        <w:rPr>
          <w:szCs w:val="28"/>
          <w:lang w:val="bg-BG"/>
        </w:rPr>
        <w:t>я</w:t>
      </w:r>
      <w:r w:rsidR="00924672">
        <w:rPr>
          <w:szCs w:val="28"/>
          <w:lang w:val="bg-BG"/>
        </w:rPr>
        <w:t>;</w:t>
      </w:r>
    </w:p>
    <w:p w14:paraId="7716A67D" w14:textId="2C5EA6ED" w:rsidR="003D76D9" w:rsidRDefault="00DE7AB5" w:rsidP="004F2D10">
      <w:pPr>
        <w:tabs>
          <w:tab w:val="left" w:pos="993"/>
        </w:tabs>
        <w:rPr>
          <w:lang w:val="bg-BG"/>
        </w:rPr>
      </w:pPr>
      <w:r w:rsidRPr="00186DDA">
        <w:rPr>
          <w:b/>
          <w:bCs/>
          <w:szCs w:val="28"/>
          <w:lang w:val="bg-BG"/>
        </w:rPr>
        <w:t xml:space="preserve">Основната </w:t>
      </w:r>
      <w:r w:rsidRPr="00924672">
        <w:rPr>
          <w:b/>
          <w:bCs/>
          <w:szCs w:val="28"/>
          <w:lang w:val="bg-BG"/>
        </w:rPr>
        <w:t>теза</w:t>
      </w:r>
      <w:r w:rsidRPr="00DE7AB5">
        <w:rPr>
          <w:szCs w:val="28"/>
          <w:lang w:val="bg-BG"/>
        </w:rPr>
        <w:t xml:space="preserve"> на изследването е</w:t>
      </w:r>
      <w:r w:rsidR="00340D2B">
        <w:rPr>
          <w:szCs w:val="28"/>
          <w:lang w:val="bg-BG"/>
        </w:rPr>
        <w:t xml:space="preserve"> свързана с</w:t>
      </w:r>
      <w:r w:rsidRPr="00DE7AB5">
        <w:rPr>
          <w:szCs w:val="28"/>
          <w:lang w:val="bg-BG"/>
        </w:rPr>
        <w:t xml:space="preserve"> </w:t>
      </w:r>
      <w:r w:rsidR="004F2D10">
        <w:rPr>
          <w:szCs w:val="28"/>
        </w:rPr>
        <w:t>п</w:t>
      </w:r>
      <w:r w:rsidR="004F2D10" w:rsidRPr="00803EC3">
        <w:rPr>
          <w:szCs w:val="28"/>
        </w:rPr>
        <w:t>редизвикателств</w:t>
      </w:r>
      <w:r w:rsidR="004F2D10">
        <w:rPr>
          <w:szCs w:val="28"/>
        </w:rPr>
        <w:t>а</w:t>
      </w:r>
      <w:r w:rsidR="004F2D10" w:rsidRPr="00803EC3">
        <w:rPr>
          <w:szCs w:val="28"/>
        </w:rPr>
        <w:t xml:space="preserve"> </w:t>
      </w:r>
      <w:r w:rsidR="00340D2B">
        <w:rPr>
          <w:szCs w:val="28"/>
          <w:lang w:val="bg-BG"/>
        </w:rPr>
        <w:t>при внедряването на</w:t>
      </w:r>
      <w:r w:rsidR="004F2D10" w:rsidRPr="00803EC3">
        <w:rPr>
          <w:szCs w:val="28"/>
        </w:rPr>
        <w:t xml:space="preserve"> бизнес процеси </w:t>
      </w:r>
      <w:r w:rsidR="00340D2B">
        <w:rPr>
          <w:szCs w:val="28"/>
          <w:lang w:val="bg-BG"/>
        </w:rPr>
        <w:t>„</w:t>
      </w:r>
      <w:r w:rsidR="004F2D10" w:rsidRPr="00803EC3">
        <w:rPr>
          <w:szCs w:val="28"/>
        </w:rPr>
        <w:t>от край до край</w:t>
      </w:r>
      <w:r w:rsidR="00340D2B">
        <w:rPr>
          <w:szCs w:val="28"/>
          <w:lang w:val="bg-BG"/>
        </w:rPr>
        <w:t>“</w:t>
      </w:r>
      <w:r w:rsidR="004F2D10" w:rsidRPr="00803EC3">
        <w:rPr>
          <w:szCs w:val="28"/>
        </w:rPr>
        <w:t>, като същевременно се поддържа последователност</w:t>
      </w:r>
      <w:r w:rsidR="004F2D10">
        <w:rPr>
          <w:szCs w:val="28"/>
        </w:rPr>
        <w:t xml:space="preserve"> и </w:t>
      </w:r>
      <w:r w:rsidR="004F2D10" w:rsidRPr="00002F7A">
        <w:rPr>
          <w:szCs w:val="28"/>
        </w:rPr>
        <w:t>съгласуваност</w:t>
      </w:r>
      <w:r w:rsidR="004F2D10" w:rsidRPr="00803EC3">
        <w:rPr>
          <w:szCs w:val="28"/>
        </w:rPr>
        <w:t xml:space="preserve"> в </w:t>
      </w:r>
      <w:r w:rsidR="00A45E3E">
        <w:rPr>
          <w:szCs w:val="28"/>
          <w:lang w:val="bg-BG"/>
        </w:rPr>
        <w:t>компонентите на системата</w:t>
      </w:r>
      <w:r w:rsidR="00924672">
        <w:rPr>
          <w:szCs w:val="28"/>
          <w:lang w:val="bg-BG"/>
        </w:rPr>
        <w:t xml:space="preserve">. </w:t>
      </w:r>
      <w:r w:rsidR="00261C9E">
        <w:rPr>
          <w:szCs w:val="28"/>
          <w:lang w:val="bg-BG"/>
        </w:rPr>
        <w:t xml:space="preserve">Архитектурата трябва да изпълни важни нефункционални изисквания като: </w:t>
      </w:r>
      <w:r w:rsidR="001F6E53" w:rsidRPr="001F6E53">
        <w:rPr>
          <w:szCs w:val="28"/>
          <w:lang w:val="bg-BG"/>
        </w:rPr>
        <w:t>висока степен на достъпност</w:t>
      </w:r>
      <w:r w:rsidR="001F6E53" w:rsidRPr="00A322B1">
        <w:rPr>
          <w:bCs/>
          <w:szCs w:val="28"/>
          <w:vertAlign w:val="superscript"/>
        </w:rPr>
        <w:footnoteReference w:id="1"/>
      </w:r>
      <w:r w:rsidR="00261C9E">
        <w:rPr>
          <w:szCs w:val="28"/>
          <w:lang w:val="bg-BG"/>
        </w:rPr>
        <w:t xml:space="preserve">, </w:t>
      </w:r>
      <w:r w:rsidR="00261C9E">
        <w:t>разширява</w:t>
      </w:r>
      <w:r w:rsidR="00261C9E">
        <w:rPr>
          <w:lang w:val="bg-BG"/>
        </w:rPr>
        <w:t>не на</w:t>
      </w:r>
      <w:r w:rsidR="00261C9E">
        <w:t xml:space="preserve"> мащаба</w:t>
      </w:r>
      <w:r w:rsidR="00B2198B" w:rsidRPr="00A322B1">
        <w:rPr>
          <w:bCs/>
          <w:szCs w:val="28"/>
          <w:vertAlign w:val="superscript"/>
        </w:rPr>
        <w:footnoteReference w:id="2"/>
      </w:r>
      <w:r w:rsidR="00261C9E">
        <w:t xml:space="preserve">, </w:t>
      </w:r>
      <w:r w:rsidR="00261C9E">
        <w:rPr>
          <w:lang w:val="bg-BG"/>
        </w:rPr>
        <w:t xml:space="preserve">при </w:t>
      </w:r>
      <w:r w:rsidR="00261C9E">
        <w:t>увеличаващ се</w:t>
      </w:r>
      <w:r w:rsidR="00261C9E">
        <w:rPr>
          <w:lang w:val="bg-BG"/>
        </w:rPr>
        <w:t xml:space="preserve"> потребителски</w:t>
      </w:r>
      <w:r w:rsidR="00261C9E">
        <w:t xml:space="preserve"> трафик</w:t>
      </w:r>
      <w:r w:rsidR="00186DDA">
        <w:rPr>
          <w:lang w:val="bg-BG"/>
        </w:rPr>
        <w:t>.</w:t>
      </w:r>
    </w:p>
    <w:p w14:paraId="74888E61" w14:textId="77BF64CD" w:rsidR="00186DDA" w:rsidRPr="00595C21" w:rsidRDefault="00186DDA" w:rsidP="00595C21">
      <w:pPr>
        <w:rPr>
          <w:lang w:val="bg-BG"/>
        </w:rPr>
      </w:pPr>
      <w:r w:rsidRPr="00186DDA">
        <w:rPr>
          <w:szCs w:val="28"/>
        </w:rPr>
        <w:t xml:space="preserve">Клиент и услугите могат да </w:t>
      </w:r>
      <w:r>
        <w:rPr>
          <w:szCs w:val="28"/>
          <w:lang w:val="bg-BG"/>
        </w:rPr>
        <w:t>използват</w:t>
      </w:r>
      <w:r w:rsidRPr="00186DDA">
        <w:rPr>
          <w:szCs w:val="28"/>
        </w:rPr>
        <w:t xml:space="preserve"> различни видове комуникация, всеки един</w:t>
      </w:r>
      <w:r>
        <w:rPr>
          <w:szCs w:val="28"/>
          <w:lang w:val="bg-BG"/>
        </w:rPr>
        <w:t xml:space="preserve"> </w:t>
      </w:r>
      <w:r w:rsidRPr="00186DDA">
        <w:rPr>
          <w:szCs w:val="28"/>
        </w:rPr>
        <w:t>насочване към</w:t>
      </w:r>
      <w:r>
        <w:rPr>
          <w:szCs w:val="28"/>
          <w:lang w:val="bg-BG"/>
        </w:rPr>
        <w:t xml:space="preserve"> постигането на</w:t>
      </w:r>
      <w:r w:rsidRPr="00186DDA">
        <w:rPr>
          <w:szCs w:val="28"/>
        </w:rPr>
        <w:t xml:space="preserve"> различн</w:t>
      </w:r>
      <w:r>
        <w:rPr>
          <w:szCs w:val="28"/>
          <w:lang w:val="bg-BG"/>
        </w:rPr>
        <w:t>и</w:t>
      </w:r>
      <w:r w:rsidRPr="00186DDA">
        <w:rPr>
          <w:szCs w:val="28"/>
        </w:rPr>
        <w:t xml:space="preserve"> цели.</w:t>
      </w:r>
      <w:r w:rsidR="00F341E7">
        <w:rPr>
          <w:szCs w:val="28"/>
          <w:lang w:val="bg-BG"/>
        </w:rPr>
        <w:t xml:space="preserve"> </w:t>
      </w:r>
      <w:r w:rsidR="00595C21">
        <w:rPr>
          <w:lang w:val="bg-BG"/>
        </w:rPr>
        <w:t>Може</w:t>
      </w:r>
      <w:r w:rsidR="00595C21" w:rsidRPr="00054D87">
        <w:rPr>
          <w:lang w:val="bg-BG"/>
        </w:rPr>
        <w:t xml:space="preserve"> да разграничим два</w:t>
      </w:r>
      <w:r w:rsidR="00595C21">
        <w:rPr>
          <w:lang w:val="en-US"/>
        </w:rPr>
        <w:t xml:space="preserve"> </w:t>
      </w:r>
      <w:r w:rsidR="00595C21">
        <w:rPr>
          <w:lang w:val="bg-BG"/>
        </w:rPr>
        <w:t>основни</w:t>
      </w:r>
      <w:r w:rsidR="00595C21" w:rsidRPr="00054D87">
        <w:rPr>
          <w:lang w:val="bg-BG"/>
        </w:rPr>
        <w:t xml:space="preserve"> вида комуникация, които </w:t>
      </w:r>
      <w:r w:rsidR="00595C21">
        <w:rPr>
          <w:lang w:val="bg-BG"/>
        </w:rPr>
        <w:t>се</w:t>
      </w:r>
      <w:r w:rsidR="00595C21" w:rsidRPr="00054D87">
        <w:rPr>
          <w:lang w:val="bg-BG"/>
        </w:rPr>
        <w:t xml:space="preserve"> и</w:t>
      </w:r>
      <w:r w:rsidR="00595C21">
        <w:rPr>
          <w:lang w:val="bg-BG"/>
        </w:rPr>
        <w:t>зползват между компонентите на системата:</w:t>
      </w:r>
      <w:r w:rsidR="00595C21" w:rsidRPr="00054D87">
        <w:rPr>
          <w:lang w:val="bg-BG"/>
        </w:rPr>
        <w:t xml:space="preserve"> синхронна и асинхронна комуникация</w:t>
      </w:r>
      <w:r w:rsidR="00C34E4B">
        <w:rPr>
          <w:szCs w:val="28"/>
          <w:lang w:val="en-US"/>
        </w:rPr>
        <w:t>.</w:t>
      </w:r>
    </w:p>
    <w:p w14:paraId="718C2D7D" w14:textId="690CB04C" w:rsidR="003213B6" w:rsidRDefault="00D73E17" w:rsidP="009F337F">
      <w:pPr>
        <w:pStyle w:val="Heading1"/>
        <w:rPr>
          <w:lang w:val="bg-BG"/>
        </w:rPr>
      </w:pPr>
      <w:bookmarkStart w:id="3" w:name="_Toc99271354"/>
      <w:r w:rsidRPr="00D73E17">
        <w:rPr>
          <w:lang w:val="bg-BG"/>
        </w:rPr>
        <w:t>Синхронна комуникация</w:t>
      </w:r>
      <w:bookmarkEnd w:id="3"/>
    </w:p>
    <w:p w14:paraId="67FA2492" w14:textId="0592BA04" w:rsidR="00971CBD" w:rsidRDefault="00F22DC0" w:rsidP="00F22DC0">
      <w:pPr>
        <w:rPr>
          <w:lang w:val="bg-BG"/>
        </w:rPr>
      </w:pPr>
      <w:r>
        <w:rPr>
          <w:lang w:val="bg-BG"/>
        </w:rPr>
        <w:t>У</w:t>
      </w:r>
      <w:r w:rsidRPr="00F22DC0">
        <w:rPr>
          <w:lang w:val="bg-BG"/>
        </w:rPr>
        <w:t>еб услугите са интерфейси</w:t>
      </w:r>
      <w:r w:rsidR="00AF1071">
        <w:rPr>
          <w:lang w:val="bg-BG"/>
        </w:rPr>
        <w:t xml:space="preserve">, които са </w:t>
      </w:r>
      <w:r w:rsidR="00AF1071" w:rsidRPr="00F22DC0">
        <w:rPr>
          <w:lang w:val="bg-BG"/>
        </w:rPr>
        <w:t>предназначени</w:t>
      </w:r>
      <w:r w:rsidRPr="00F22DC0">
        <w:rPr>
          <w:lang w:val="bg-BG"/>
        </w:rPr>
        <w:t xml:space="preserve"> за комуникация между машин</w:t>
      </w:r>
      <w:r>
        <w:rPr>
          <w:lang w:val="bg-BG"/>
        </w:rPr>
        <w:t>и, за разлика от у</w:t>
      </w:r>
      <w:r w:rsidRPr="00F22DC0">
        <w:rPr>
          <w:lang w:val="bg-BG"/>
        </w:rPr>
        <w:t>еб сайтовете, които</w:t>
      </w:r>
      <w:r w:rsidR="00C81200">
        <w:rPr>
          <w:lang w:val="bg-BG"/>
        </w:rPr>
        <w:t xml:space="preserve"> са насочени към</w:t>
      </w:r>
      <w:r w:rsidR="00E306D3">
        <w:rPr>
          <w:lang w:val="en-US"/>
        </w:rPr>
        <w:t xml:space="preserve"> </w:t>
      </w:r>
      <w:r w:rsidR="00E306D3">
        <w:rPr>
          <w:lang w:val="bg-BG"/>
        </w:rPr>
        <w:t>взаимодействието с</w:t>
      </w:r>
      <w:r w:rsidR="00C81200">
        <w:rPr>
          <w:lang w:val="bg-BG"/>
        </w:rPr>
        <w:t xml:space="preserve"> хората и</w:t>
      </w:r>
      <w:r>
        <w:rPr>
          <w:lang w:val="bg-BG"/>
        </w:rPr>
        <w:t xml:space="preserve"> с</w:t>
      </w:r>
      <w:r w:rsidR="009A310A">
        <w:rPr>
          <w:lang w:val="bg-BG"/>
        </w:rPr>
        <w:t>е</w:t>
      </w:r>
      <w:r>
        <w:rPr>
          <w:lang w:val="bg-BG"/>
        </w:rPr>
        <w:t xml:space="preserve"> достъп</w:t>
      </w:r>
      <w:r w:rsidR="009A310A">
        <w:rPr>
          <w:lang w:val="bg-BG"/>
        </w:rPr>
        <w:t>ват</w:t>
      </w:r>
      <w:r>
        <w:rPr>
          <w:lang w:val="bg-BG"/>
        </w:rPr>
        <w:t xml:space="preserve"> </w:t>
      </w:r>
      <w:r w:rsidR="0085788F">
        <w:rPr>
          <w:lang w:val="bg-BG"/>
        </w:rPr>
        <w:t>чрез</w:t>
      </w:r>
      <w:r>
        <w:rPr>
          <w:lang w:val="bg-BG"/>
        </w:rPr>
        <w:t xml:space="preserve"> </w:t>
      </w:r>
      <w:r w:rsidR="00DF084B" w:rsidRPr="00DF084B">
        <w:rPr>
          <w:lang w:val="bg-BG"/>
        </w:rPr>
        <w:t>браузър</w:t>
      </w:r>
      <w:r>
        <w:rPr>
          <w:lang w:val="bg-BG"/>
        </w:rPr>
        <w:t>.</w:t>
      </w:r>
      <w:r w:rsidR="00F43D21">
        <w:rPr>
          <w:lang w:val="bg-BG"/>
        </w:rPr>
        <w:t xml:space="preserve"> </w:t>
      </w:r>
      <w:r w:rsidR="000E60A4">
        <w:rPr>
          <w:lang w:val="bg-BG"/>
        </w:rPr>
        <w:t xml:space="preserve">Уеб услугите могат да обслужват различни видове клиенти, като например мобилни, </w:t>
      </w:r>
      <w:r w:rsidR="002E6131">
        <w:rPr>
          <w:lang w:val="bg-BG"/>
        </w:rPr>
        <w:t>базирани в потребителския браузър или</w:t>
      </w:r>
      <w:r w:rsidR="000E60A4">
        <w:rPr>
          <w:lang w:val="bg-BG"/>
        </w:rPr>
        <w:t xml:space="preserve"> други</w:t>
      </w:r>
      <w:r w:rsidR="002E6131">
        <w:rPr>
          <w:lang w:val="bg-BG"/>
        </w:rPr>
        <w:t xml:space="preserve"> сървърни</w:t>
      </w:r>
      <w:r w:rsidR="000E60A4">
        <w:rPr>
          <w:lang w:val="bg-BG"/>
        </w:rPr>
        <w:t xml:space="preserve"> услуги.</w:t>
      </w:r>
      <w:r w:rsidRPr="00F22DC0">
        <w:rPr>
          <w:lang w:val="bg-BG"/>
        </w:rPr>
        <w:t xml:space="preserve"> </w:t>
      </w:r>
    </w:p>
    <w:p w14:paraId="0CEE7D14" w14:textId="33C6C940" w:rsidR="00B775EC" w:rsidRPr="008A426A" w:rsidRDefault="006C3B80" w:rsidP="00AB5658">
      <w:pPr>
        <w:rPr>
          <w:lang w:val="en-US"/>
        </w:rPr>
      </w:pPr>
      <w:r>
        <w:rPr>
          <w:lang w:val="bg-BG"/>
        </w:rPr>
        <w:t>В с</w:t>
      </w:r>
      <w:r w:rsidRPr="006C3B80">
        <w:rPr>
          <w:lang w:val="bg-BG"/>
        </w:rPr>
        <w:t>инхрон</w:t>
      </w:r>
      <w:r>
        <w:rPr>
          <w:lang w:val="bg-BG"/>
        </w:rPr>
        <w:t>ия</w:t>
      </w:r>
      <w:r w:rsidRPr="006C3B80">
        <w:rPr>
          <w:lang w:val="bg-BG"/>
        </w:rPr>
        <w:t xml:space="preserve"> </w:t>
      </w:r>
      <w:r>
        <w:rPr>
          <w:lang w:val="bg-BG"/>
        </w:rPr>
        <w:t>подход к</w:t>
      </w:r>
      <w:r w:rsidRPr="006C3B80">
        <w:rPr>
          <w:lang w:val="bg-BG"/>
        </w:rPr>
        <w:t xml:space="preserve">лиентът изпраща заявка </w:t>
      </w:r>
      <w:r w:rsidR="00AB5658" w:rsidRPr="00AB5658">
        <w:rPr>
          <w:lang w:val="bg-BG"/>
        </w:rPr>
        <w:t>към услуга</w:t>
      </w:r>
      <w:r w:rsidR="00AB5658">
        <w:rPr>
          <w:lang w:val="en-US"/>
        </w:rPr>
        <w:t xml:space="preserve">, </w:t>
      </w:r>
      <w:r w:rsidR="00AB5658">
        <w:rPr>
          <w:lang w:val="bg-BG"/>
        </w:rPr>
        <w:t xml:space="preserve">която </w:t>
      </w:r>
      <w:r w:rsidR="003B442E">
        <w:rPr>
          <w:lang w:val="bg-BG"/>
        </w:rPr>
        <w:t xml:space="preserve">я </w:t>
      </w:r>
      <w:r w:rsidR="00AB5658" w:rsidRPr="00AB5658">
        <w:rPr>
          <w:lang w:val="bg-BG"/>
        </w:rPr>
        <w:t>обработва и изпраща обратно отговор</w:t>
      </w:r>
      <w:r w:rsidRPr="006C3B80">
        <w:rPr>
          <w:lang w:val="bg-BG"/>
        </w:rPr>
        <w:t xml:space="preserve">. </w:t>
      </w:r>
      <w:r>
        <w:rPr>
          <w:lang w:val="bg-BG"/>
        </w:rPr>
        <w:t>К</w:t>
      </w:r>
      <w:r w:rsidRPr="006C3B80">
        <w:rPr>
          <w:lang w:val="bg-BG"/>
        </w:rPr>
        <w:t xml:space="preserve">лиентският код може да продължи своята задача само </w:t>
      </w:r>
      <w:r w:rsidR="00336B0D">
        <w:rPr>
          <w:lang w:val="bg-BG"/>
        </w:rPr>
        <w:t>след</w:t>
      </w:r>
      <w:r w:rsidRPr="006C3B80">
        <w:rPr>
          <w:lang w:val="bg-BG"/>
        </w:rPr>
        <w:t xml:space="preserve"> получ</w:t>
      </w:r>
      <w:r w:rsidR="00336B0D">
        <w:rPr>
          <w:lang w:val="bg-BG"/>
        </w:rPr>
        <w:t>аване на</w:t>
      </w:r>
      <w:r w:rsidRPr="006C3B80">
        <w:rPr>
          <w:lang w:val="bg-BG"/>
        </w:rPr>
        <w:t xml:space="preserve"> отговор</w:t>
      </w:r>
      <w:r w:rsidR="006C7C57">
        <w:rPr>
          <w:lang w:val="bg-BG"/>
        </w:rPr>
        <w:t>а</w:t>
      </w:r>
      <w:r w:rsidR="00F168C8">
        <w:rPr>
          <w:lang w:val="bg-BG"/>
        </w:rPr>
        <w:t>.</w:t>
      </w:r>
    </w:p>
    <w:p w14:paraId="2226137E" w14:textId="45497ED7" w:rsidR="00641F8D" w:rsidRPr="00C1330A" w:rsidRDefault="00641F8D" w:rsidP="00641F8D">
      <w:pPr>
        <w:pStyle w:val="Heading2"/>
      </w:pPr>
      <w:bookmarkStart w:id="4" w:name="_Toc99271355"/>
      <w:r w:rsidRPr="00641F8D">
        <w:lastRenderedPageBreak/>
        <w:t>Механизъм за трансфер на репрезентативно състояние</w:t>
      </w:r>
      <w:bookmarkEnd w:id="4"/>
    </w:p>
    <w:p w14:paraId="273BC068" w14:textId="6E1C3CFD" w:rsidR="00C95980" w:rsidRDefault="00C95980" w:rsidP="00C11D01">
      <w:pPr>
        <w:rPr>
          <w:lang w:val="bg-BG"/>
        </w:rPr>
      </w:pPr>
      <w:bookmarkStart w:id="5" w:name="_Hlk92025063"/>
      <w:r w:rsidRPr="00C95980">
        <w:rPr>
          <w:lang w:val="bg-BG"/>
        </w:rPr>
        <w:t xml:space="preserve">Прехвърляне на представително състояние (REST) е </w:t>
      </w:r>
      <w:r w:rsidRPr="00C77E44">
        <w:rPr>
          <w:lang w:val="bg-BG"/>
        </w:rPr>
        <w:t>архитектурен подход за проектиране на уеб услуги</w:t>
      </w:r>
      <w:r w:rsidRPr="00C95980">
        <w:rPr>
          <w:lang w:val="bg-BG"/>
        </w:rPr>
        <w:t>, който обхваща основите</w:t>
      </w:r>
      <w:r>
        <w:rPr>
          <w:lang w:val="en-US"/>
        </w:rPr>
        <w:t xml:space="preserve"> </w:t>
      </w:r>
      <w:r w:rsidRPr="00C95980">
        <w:rPr>
          <w:lang w:val="bg-BG"/>
        </w:rPr>
        <w:t xml:space="preserve">на </w:t>
      </w:r>
      <w:r w:rsidR="00C11D01">
        <w:rPr>
          <w:lang w:val="bg-BG"/>
        </w:rPr>
        <w:t>с</w:t>
      </w:r>
      <w:r w:rsidR="00C11D01" w:rsidRPr="006F6E93">
        <w:rPr>
          <w:lang w:val="bg-BG"/>
        </w:rPr>
        <w:t>ветовна мрежа</w:t>
      </w:r>
      <w:r w:rsidRPr="00C95980">
        <w:rPr>
          <w:lang w:val="bg-BG"/>
        </w:rPr>
        <w:t xml:space="preserve">. </w:t>
      </w:r>
    </w:p>
    <w:p w14:paraId="491F98C2" w14:textId="41F11780" w:rsidR="007D6974" w:rsidRDefault="00C95980" w:rsidP="008A426A">
      <w:pPr>
        <w:rPr>
          <w:lang w:val="bg-BG"/>
        </w:rPr>
      </w:pPr>
      <w:r>
        <w:rPr>
          <w:lang w:val="en-US"/>
        </w:rPr>
        <w:t xml:space="preserve"> </w:t>
      </w:r>
      <w:r>
        <w:rPr>
          <w:lang w:val="bg-BG"/>
        </w:rPr>
        <w:t>Представен е през 2000г. като</w:t>
      </w:r>
      <w:r w:rsidRPr="00C95980">
        <w:rPr>
          <w:lang w:val="bg-BG"/>
        </w:rPr>
        <w:t xml:space="preserve"> част от дисертация</w:t>
      </w:r>
      <w:r>
        <w:rPr>
          <w:lang w:val="bg-BG"/>
        </w:rPr>
        <w:t>та</w:t>
      </w:r>
      <w:r w:rsidRPr="00C95980">
        <w:rPr>
          <w:lang w:val="bg-BG"/>
        </w:rPr>
        <w:t xml:space="preserve"> на Рой Т. Филдинг</w:t>
      </w:r>
      <w:r>
        <w:rPr>
          <w:lang w:val="bg-BG"/>
        </w:rPr>
        <w:t>.</w:t>
      </w:r>
      <w:r w:rsidRPr="00C95980">
        <w:rPr>
          <w:lang w:val="bg-BG"/>
        </w:rPr>
        <w:t xml:space="preserve"> </w:t>
      </w:r>
      <w:r w:rsidR="00C77E44" w:rsidRPr="00C77E44">
        <w:rPr>
          <w:lang w:val="bg-BG"/>
        </w:rPr>
        <w:t xml:space="preserve">REST е стил за изграждане на разпределени системи, базирани на хипермедия. </w:t>
      </w:r>
      <w:r w:rsidR="00C77E44">
        <w:rPr>
          <w:lang w:val="bg-BG"/>
        </w:rPr>
        <w:t>Той</w:t>
      </w:r>
      <w:r w:rsidR="00C77E44" w:rsidRPr="00C77E44">
        <w:rPr>
          <w:lang w:val="bg-BG"/>
        </w:rPr>
        <w:t xml:space="preserve"> е независим от </w:t>
      </w:r>
      <w:r w:rsidR="000E0FB0" w:rsidRPr="000E0FB0">
        <w:rPr>
          <w:lang w:val="bg-BG"/>
        </w:rPr>
        <w:t>протокол</w:t>
      </w:r>
      <w:r w:rsidR="000E0FB0">
        <w:rPr>
          <w:lang w:val="bg-BG"/>
        </w:rPr>
        <w:t>ите</w:t>
      </w:r>
      <w:r w:rsidR="000E0FB0" w:rsidRPr="000E0FB0">
        <w:rPr>
          <w:lang w:val="bg-BG"/>
        </w:rPr>
        <w:t xml:space="preserve"> на</w:t>
      </w:r>
      <w:r w:rsidR="00732CF8">
        <w:rPr>
          <w:lang w:val="bg-BG"/>
        </w:rPr>
        <w:t xml:space="preserve"> </w:t>
      </w:r>
      <w:r w:rsidR="00732CF8" w:rsidRPr="00732CF8">
        <w:rPr>
          <w:lang w:val="bg-BG"/>
        </w:rPr>
        <w:t>приложния слой</w:t>
      </w:r>
      <w:r w:rsidR="00C77E44" w:rsidRPr="00C77E44">
        <w:rPr>
          <w:lang w:val="bg-BG"/>
        </w:rPr>
        <w:t>,</w:t>
      </w:r>
      <w:r w:rsidR="006D287A">
        <w:rPr>
          <w:lang w:val="en-US"/>
        </w:rPr>
        <w:t xml:space="preserve"> </w:t>
      </w:r>
      <w:r w:rsidR="006D287A">
        <w:rPr>
          <w:lang w:val="bg-BG"/>
        </w:rPr>
        <w:t>като</w:t>
      </w:r>
      <w:r w:rsidR="00C77E44" w:rsidRPr="00C77E44">
        <w:rPr>
          <w:lang w:val="bg-BG"/>
        </w:rPr>
        <w:t xml:space="preserve"> </w:t>
      </w:r>
      <w:r w:rsidR="006D287A">
        <w:rPr>
          <w:lang w:val="bg-BG"/>
        </w:rPr>
        <w:t>к</w:t>
      </w:r>
      <w:r w:rsidR="008A426A" w:rsidRPr="008A426A">
        <w:rPr>
          <w:lang w:val="bg-BG"/>
        </w:rPr>
        <w:t xml:space="preserve">онцептуалните идеи зад </w:t>
      </w:r>
      <w:r w:rsidR="004D3623">
        <w:rPr>
          <w:lang w:val="bg-BG"/>
        </w:rPr>
        <w:t>него</w:t>
      </w:r>
      <w:r w:rsidR="008A426A" w:rsidRPr="008A426A">
        <w:rPr>
          <w:lang w:val="bg-BG"/>
        </w:rPr>
        <w:t xml:space="preserve"> са взети от HTTP и се основават на  WWW</w:t>
      </w:r>
      <w:r w:rsidR="00E124AD">
        <w:rPr>
          <w:lang w:val="bg-BG"/>
        </w:rPr>
        <w:t>.</w:t>
      </w:r>
    </w:p>
    <w:p w14:paraId="7FC9AEC9" w14:textId="77777777" w:rsidR="00270B69" w:rsidRDefault="00C77E44" w:rsidP="00270B69">
      <w:pPr>
        <w:rPr>
          <w:lang w:val="bg-BG"/>
        </w:rPr>
      </w:pPr>
      <w:r w:rsidRPr="00C77E44">
        <w:rPr>
          <w:lang w:val="bg-BG"/>
        </w:rPr>
        <w:t xml:space="preserve">Основно предимство на REST е, че той използва отворени стандарти и не обвързва внедряването на API или клиентските приложения с конкретна реализация. </w:t>
      </w:r>
    </w:p>
    <w:p w14:paraId="4E3DB3DB" w14:textId="77777777" w:rsidR="00C623CC" w:rsidRDefault="00270B69" w:rsidP="00C623CC">
      <w:pPr>
        <w:ind w:firstLine="0"/>
        <w:rPr>
          <w:lang w:val="bg-BG"/>
        </w:rPr>
      </w:pPr>
      <w:r w:rsidRPr="00270B69">
        <w:rPr>
          <w:lang w:val="bg-BG"/>
        </w:rPr>
        <w:t xml:space="preserve">REST API са проектирани около ресурси, които </w:t>
      </w:r>
      <w:r>
        <w:rPr>
          <w:lang w:val="bg-BG"/>
        </w:rPr>
        <w:t xml:space="preserve">могат да бъдат </w:t>
      </w:r>
      <w:r w:rsidRPr="00270B69">
        <w:rPr>
          <w:lang w:val="bg-BG"/>
        </w:rPr>
        <w:t>обект</w:t>
      </w:r>
      <w:r>
        <w:rPr>
          <w:lang w:val="bg-BG"/>
        </w:rPr>
        <w:t xml:space="preserve">и, </w:t>
      </w:r>
      <w:r w:rsidRPr="00270B69">
        <w:rPr>
          <w:lang w:val="bg-BG"/>
        </w:rPr>
        <w:t>данни или услуг</w:t>
      </w:r>
      <w:r>
        <w:rPr>
          <w:lang w:val="bg-BG"/>
        </w:rPr>
        <w:t>и</w:t>
      </w:r>
      <w:r w:rsidRPr="00270B69">
        <w:rPr>
          <w:lang w:val="bg-BG"/>
        </w:rPr>
        <w:t>, които могат да бъдат достъпни от клиента</w:t>
      </w:r>
      <w:r w:rsidR="00391B68" w:rsidRPr="00391B68">
        <w:rPr>
          <w:lang w:val="bg-BG"/>
        </w:rPr>
        <w:t>.</w:t>
      </w:r>
      <w:r w:rsidR="00E21537">
        <w:rPr>
          <w:lang w:val="bg-BG"/>
        </w:rPr>
        <w:t xml:space="preserve"> Всеки р</w:t>
      </w:r>
      <w:r w:rsidR="00E21537" w:rsidRPr="00E21537">
        <w:rPr>
          <w:lang w:val="bg-BG"/>
        </w:rPr>
        <w:t>есурсът има</w:t>
      </w:r>
      <w:r w:rsidR="00E21537">
        <w:rPr>
          <w:lang w:val="bg-BG"/>
        </w:rPr>
        <w:t xml:space="preserve"> </w:t>
      </w:r>
      <w:r w:rsidR="00E21537" w:rsidRPr="00E21537">
        <w:rPr>
          <w:lang w:val="bg-BG"/>
        </w:rPr>
        <w:t>уникале</w:t>
      </w:r>
      <w:r w:rsidR="00E21537">
        <w:rPr>
          <w:lang w:val="bg-BG"/>
        </w:rPr>
        <w:t>н</w:t>
      </w:r>
      <w:r w:rsidR="00E21537" w:rsidRPr="00E21537">
        <w:rPr>
          <w:lang w:val="bg-BG"/>
        </w:rPr>
        <w:t xml:space="preserve"> идентификатор</w:t>
      </w:r>
      <w:r w:rsidR="00E21537">
        <w:rPr>
          <w:lang w:val="bg-BG"/>
        </w:rPr>
        <w:t xml:space="preserve"> (</w:t>
      </w:r>
      <w:r w:rsidR="00E21537" w:rsidRPr="00E21537">
        <w:rPr>
          <w:lang w:val="bg-BG"/>
        </w:rPr>
        <w:t>URI</w:t>
      </w:r>
      <w:r w:rsidR="00E21537">
        <w:rPr>
          <w:lang w:val="bg-BG"/>
        </w:rPr>
        <w:t>)</w:t>
      </w:r>
      <w:r w:rsidR="00E21537" w:rsidRPr="00E21537">
        <w:rPr>
          <w:lang w:val="bg-BG"/>
        </w:rPr>
        <w:t>. Например, URI за конкретна клиентска поръчка:</w:t>
      </w:r>
      <w:r w:rsidR="00E21537">
        <w:rPr>
          <w:lang w:val="bg-BG"/>
        </w:rPr>
        <w:t xml:space="preserve"> </w:t>
      </w:r>
      <w:hyperlink r:id="rId10" w:history="1">
        <w:r w:rsidR="00E21537" w:rsidRPr="00D3168D">
          <w:rPr>
            <w:rStyle w:val="Hyperlink"/>
            <w:i/>
            <w:iCs/>
            <w:lang w:val="en-US"/>
          </w:rPr>
          <w:t>https://manager.com/orders/eu.123123.231</w:t>
        </w:r>
      </w:hyperlink>
      <w:r w:rsidR="00E21537">
        <w:rPr>
          <w:rStyle w:val="Hyperlink"/>
          <w:i/>
          <w:iCs/>
          <w:lang w:val="bg-BG"/>
        </w:rPr>
        <w:t>.</w:t>
      </w:r>
      <w:r w:rsidR="00E21537">
        <w:rPr>
          <w:lang w:val="bg-BG"/>
        </w:rPr>
        <w:t xml:space="preserve"> У</w:t>
      </w:r>
      <w:r w:rsidR="00E21537" w:rsidRPr="00E21537">
        <w:rPr>
          <w:lang w:val="bg-BG"/>
        </w:rPr>
        <w:t xml:space="preserve">еб API използват JSON като формат за обмен. </w:t>
      </w:r>
      <w:r w:rsidR="00C623CC">
        <w:rPr>
          <w:lang w:val="en-US"/>
        </w:rPr>
        <w:t xml:space="preserve"> </w:t>
      </w:r>
      <w:r w:rsidR="00C623CC">
        <w:rPr>
          <w:lang w:val="bg-BG"/>
        </w:rPr>
        <w:t xml:space="preserve">Той </w:t>
      </w:r>
      <w:proofErr w:type="spellStart"/>
      <w:r w:rsidR="00C623CC" w:rsidRPr="00C623CC">
        <w:rPr>
          <w:lang w:val="en-US"/>
        </w:rPr>
        <w:t>се</w:t>
      </w:r>
      <w:proofErr w:type="spellEnd"/>
      <w:r w:rsidR="00C623CC" w:rsidRPr="00C623CC">
        <w:rPr>
          <w:lang w:val="en-US"/>
        </w:rPr>
        <w:t xml:space="preserve"> фокусира единствено </w:t>
      </w:r>
      <w:proofErr w:type="spellStart"/>
      <w:r w:rsidR="00C623CC" w:rsidRPr="00C623CC">
        <w:rPr>
          <w:lang w:val="en-US"/>
        </w:rPr>
        <w:t>върху</w:t>
      </w:r>
      <w:proofErr w:type="spellEnd"/>
      <w:r w:rsidR="00C623CC" w:rsidRPr="00C623CC">
        <w:rPr>
          <w:lang w:val="en-US"/>
        </w:rPr>
        <w:t xml:space="preserve"> сбитото</w:t>
      </w:r>
      <w:r w:rsidR="00C623CC">
        <w:rPr>
          <w:lang w:val="bg-BG"/>
        </w:rPr>
        <w:t xml:space="preserve"> </w:t>
      </w:r>
      <w:r w:rsidR="00C623CC" w:rsidRPr="00C623CC">
        <w:rPr>
          <w:lang w:val="en-US"/>
        </w:rPr>
        <w:t xml:space="preserve">представяне на структурирани данни. </w:t>
      </w:r>
      <w:r w:rsidR="00E21537" w:rsidRPr="00E21537">
        <w:rPr>
          <w:lang w:val="bg-BG"/>
        </w:rPr>
        <w:t xml:space="preserve">Например, заявка към посочения по-горе URI </w:t>
      </w:r>
      <w:r w:rsidR="00E21537">
        <w:rPr>
          <w:lang w:val="bg-BG"/>
        </w:rPr>
        <w:t xml:space="preserve">ще </w:t>
      </w:r>
      <w:r w:rsidR="00E21537" w:rsidRPr="00E21537">
        <w:rPr>
          <w:lang w:val="bg-BG"/>
        </w:rPr>
        <w:t>върне отговор</w:t>
      </w:r>
      <w:r w:rsidR="00C623CC">
        <w:rPr>
          <w:lang w:val="bg-BG"/>
        </w:rPr>
        <w:t xml:space="preserve">: </w:t>
      </w:r>
    </w:p>
    <w:p w14:paraId="7BC0C84E" w14:textId="463083D1" w:rsidR="00C623CC" w:rsidRDefault="00C623CC" w:rsidP="00C623CC">
      <w:pPr>
        <w:ind w:firstLine="0"/>
        <w:rPr>
          <w:lang w:val="bg-BG"/>
        </w:rPr>
      </w:pPr>
      <w:r w:rsidRPr="00EF46AA">
        <w:rPr>
          <w:lang w:val="bg-BG"/>
        </w:rPr>
        <w:t>{</w:t>
      </w:r>
    </w:p>
    <w:p w14:paraId="2DD14B21" w14:textId="77777777" w:rsidR="00C623CC" w:rsidRDefault="00C623CC" w:rsidP="00C623CC">
      <w:pPr>
        <w:rPr>
          <w:lang w:val="bg-BG"/>
        </w:rPr>
      </w:pPr>
      <w:r w:rsidRPr="00EF46AA">
        <w:rPr>
          <w:lang w:val="bg-BG"/>
        </w:rPr>
        <w:t>"orderId":eu.123123.231,</w:t>
      </w:r>
    </w:p>
    <w:p w14:paraId="513BEEF4" w14:textId="77777777" w:rsidR="00C623CC" w:rsidRDefault="00C623CC" w:rsidP="00C623CC">
      <w:pPr>
        <w:rPr>
          <w:lang w:val="bg-BG"/>
        </w:rPr>
      </w:pPr>
      <w:r w:rsidRPr="00EF46AA">
        <w:rPr>
          <w:lang w:val="bg-BG"/>
        </w:rPr>
        <w:t>"orderValue":99.90,</w:t>
      </w:r>
    </w:p>
    <w:p w14:paraId="034AE8CD" w14:textId="77777777" w:rsidR="00C623CC" w:rsidRDefault="00C623CC" w:rsidP="00C623CC">
      <w:pPr>
        <w:rPr>
          <w:lang w:val="bg-BG"/>
        </w:rPr>
      </w:pPr>
      <w:r w:rsidRPr="00EF46AA">
        <w:rPr>
          <w:lang w:val="bg-BG"/>
        </w:rPr>
        <w:t>"productId":1</w:t>
      </w:r>
    </w:p>
    <w:p w14:paraId="6BD1B1FF" w14:textId="77777777" w:rsidR="00C623CC" w:rsidRPr="00C623CC" w:rsidRDefault="00C623CC" w:rsidP="00C623CC">
      <w:pPr>
        <w:ind w:firstLine="0"/>
        <w:rPr>
          <w:lang w:val="bg-BG"/>
        </w:rPr>
      </w:pPr>
      <w:r w:rsidRPr="00EF46AA">
        <w:rPr>
          <w:lang w:val="bg-BG"/>
        </w:rPr>
        <w:t>}</w:t>
      </w:r>
    </w:p>
    <w:p w14:paraId="345E1CD3" w14:textId="5830FCBA" w:rsidR="00BF47F3" w:rsidRDefault="00856670" w:rsidP="00856670">
      <w:pPr>
        <w:rPr>
          <w:lang w:val="bg-BG"/>
        </w:rPr>
      </w:pPr>
      <w:r w:rsidRPr="00856670">
        <w:rPr>
          <w:lang w:val="bg-BG"/>
        </w:rPr>
        <w:t>Има различни</w:t>
      </w:r>
      <w:r w:rsidR="00BF47F3">
        <w:rPr>
          <w:lang w:val="en-US"/>
        </w:rPr>
        <w:t xml:space="preserve"> </w:t>
      </w:r>
      <w:r w:rsidRPr="00856670">
        <w:rPr>
          <w:lang w:val="bg-BG"/>
        </w:rPr>
        <w:t>HTTP методи, които осигуряват различна семантика, когато се прилагат към ресурс, както е показано в</w:t>
      </w:r>
      <w:r w:rsidR="00BF47F3">
        <w:rPr>
          <w:lang w:val="en-US"/>
        </w:rPr>
        <w:t xml:space="preserve"> </w:t>
      </w:r>
      <w:r w:rsidR="00BF47F3">
        <w:rPr>
          <w:lang w:val="bg-BG"/>
        </w:rPr>
        <w:t>следната таблица</w:t>
      </w:r>
      <w:r w:rsidR="009057D8" w:rsidRPr="00134A84">
        <w:rPr>
          <w:lang w:val="bg-BG"/>
        </w:rPr>
        <w:t>.</w:t>
      </w:r>
    </w:p>
    <w:p w14:paraId="6A5C5092" w14:textId="77777777" w:rsidR="00BF47F3" w:rsidRDefault="00BF47F3">
      <w:pPr>
        <w:spacing w:after="160" w:line="259" w:lineRule="auto"/>
        <w:ind w:firstLine="0"/>
        <w:jc w:val="left"/>
        <w:rPr>
          <w:lang w:val="bg-BG"/>
        </w:rPr>
      </w:pPr>
      <w:r>
        <w:rPr>
          <w:lang w:val="bg-BG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47F3" w14:paraId="697A7CC3" w14:textId="77777777" w:rsidTr="00EA533F">
        <w:tc>
          <w:tcPr>
            <w:tcW w:w="4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043D67" w14:textId="318F375B" w:rsidR="00BF47F3" w:rsidRPr="00EA533F" w:rsidRDefault="00EA533F" w:rsidP="00EA533F">
            <w:pPr>
              <w:ind w:firstLine="0"/>
              <w:jc w:val="right"/>
              <w:rPr>
                <w:lang w:val="bg-BG"/>
              </w:rPr>
            </w:pPr>
            <w:r>
              <w:rPr>
                <w:lang w:val="bg-BG"/>
              </w:rPr>
              <w:lastRenderedPageBreak/>
              <w:t>Метод</w:t>
            </w:r>
          </w:p>
        </w:tc>
        <w:tc>
          <w:tcPr>
            <w:tcW w:w="45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CB43C4F" w14:textId="3C2FE5A3" w:rsidR="00BF47F3" w:rsidRPr="00EA533F" w:rsidRDefault="00EA533F" w:rsidP="00856670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</w:tr>
      <w:tr w:rsidR="00BF47F3" w14:paraId="3E806AE7" w14:textId="77777777" w:rsidTr="00EA533F">
        <w:tc>
          <w:tcPr>
            <w:tcW w:w="4508" w:type="dxa"/>
            <w:tcBorders>
              <w:top w:val="single" w:sz="4" w:space="0" w:color="auto"/>
            </w:tcBorders>
          </w:tcPr>
          <w:p w14:paraId="1B112B6B" w14:textId="69810ED5" w:rsidR="00BF47F3" w:rsidRPr="00EA533F" w:rsidRDefault="00EA533F" w:rsidP="00EA533F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7CBB74E5" w14:textId="77777777" w:rsidR="00BF47F3" w:rsidRDefault="00BF47F3" w:rsidP="00856670">
            <w:pPr>
              <w:ind w:firstLine="0"/>
              <w:rPr>
                <w:lang w:val="en-US"/>
              </w:rPr>
            </w:pPr>
          </w:p>
        </w:tc>
      </w:tr>
      <w:tr w:rsidR="00BF47F3" w14:paraId="092FFC14" w14:textId="77777777" w:rsidTr="00BF47F3">
        <w:tc>
          <w:tcPr>
            <w:tcW w:w="4508" w:type="dxa"/>
          </w:tcPr>
          <w:p w14:paraId="5F92078B" w14:textId="7033FBB6" w:rsidR="00BF47F3" w:rsidRDefault="00EA533F" w:rsidP="00EA533F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HEAD</w:t>
            </w:r>
          </w:p>
        </w:tc>
        <w:tc>
          <w:tcPr>
            <w:tcW w:w="4508" w:type="dxa"/>
          </w:tcPr>
          <w:p w14:paraId="0038415B" w14:textId="77777777" w:rsidR="00BF47F3" w:rsidRDefault="00BF47F3" w:rsidP="00856670">
            <w:pPr>
              <w:ind w:firstLine="0"/>
              <w:rPr>
                <w:lang w:val="en-US"/>
              </w:rPr>
            </w:pPr>
          </w:p>
        </w:tc>
      </w:tr>
      <w:tr w:rsidR="00BF47F3" w14:paraId="1A6E4797" w14:textId="77777777" w:rsidTr="00BF47F3">
        <w:tc>
          <w:tcPr>
            <w:tcW w:w="4508" w:type="dxa"/>
          </w:tcPr>
          <w:p w14:paraId="10E651B4" w14:textId="6904FFF3" w:rsidR="00BF47F3" w:rsidRDefault="00EA533F" w:rsidP="00EA533F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4508" w:type="dxa"/>
          </w:tcPr>
          <w:p w14:paraId="6ED91E5A" w14:textId="77777777" w:rsidR="00BF47F3" w:rsidRDefault="00BF47F3" w:rsidP="00856670">
            <w:pPr>
              <w:ind w:firstLine="0"/>
              <w:rPr>
                <w:lang w:val="en-US"/>
              </w:rPr>
            </w:pPr>
          </w:p>
        </w:tc>
      </w:tr>
      <w:tr w:rsidR="00BF47F3" w14:paraId="166C4706" w14:textId="77777777" w:rsidTr="00BF47F3">
        <w:tc>
          <w:tcPr>
            <w:tcW w:w="4508" w:type="dxa"/>
          </w:tcPr>
          <w:p w14:paraId="13BD227B" w14:textId="3058CA82" w:rsidR="00BF47F3" w:rsidRDefault="00EA533F" w:rsidP="00EA533F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4508" w:type="dxa"/>
          </w:tcPr>
          <w:p w14:paraId="59E08C1E" w14:textId="77777777" w:rsidR="00BF47F3" w:rsidRDefault="00BF47F3" w:rsidP="00856670">
            <w:pPr>
              <w:ind w:firstLine="0"/>
              <w:rPr>
                <w:lang w:val="en-US"/>
              </w:rPr>
            </w:pPr>
          </w:p>
        </w:tc>
      </w:tr>
      <w:tr w:rsidR="00EA533F" w14:paraId="40952896" w14:textId="77777777" w:rsidTr="00BF47F3">
        <w:tc>
          <w:tcPr>
            <w:tcW w:w="4508" w:type="dxa"/>
          </w:tcPr>
          <w:p w14:paraId="61117C65" w14:textId="7B608855" w:rsidR="00EA533F" w:rsidRDefault="00EA533F" w:rsidP="00EA533F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4508" w:type="dxa"/>
          </w:tcPr>
          <w:p w14:paraId="76DE133E" w14:textId="77777777" w:rsidR="00EA533F" w:rsidRDefault="00EA533F" w:rsidP="00EA533F">
            <w:pPr>
              <w:ind w:firstLine="0"/>
              <w:rPr>
                <w:lang w:val="en-US"/>
              </w:rPr>
            </w:pPr>
          </w:p>
        </w:tc>
      </w:tr>
      <w:tr w:rsidR="00EA533F" w14:paraId="48015CC4" w14:textId="77777777" w:rsidTr="00BF47F3">
        <w:tc>
          <w:tcPr>
            <w:tcW w:w="4508" w:type="dxa"/>
          </w:tcPr>
          <w:p w14:paraId="52ED68C7" w14:textId="76A84D68" w:rsidR="00EA533F" w:rsidRDefault="00EA533F" w:rsidP="00EA533F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OPTIONS</w:t>
            </w:r>
          </w:p>
        </w:tc>
        <w:tc>
          <w:tcPr>
            <w:tcW w:w="4508" w:type="dxa"/>
          </w:tcPr>
          <w:p w14:paraId="78D96B96" w14:textId="77777777" w:rsidR="00EA533F" w:rsidRDefault="00EA533F" w:rsidP="00EA533F">
            <w:pPr>
              <w:ind w:firstLine="0"/>
              <w:rPr>
                <w:lang w:val="en-US"/>
              </w:rPr>
            </w:pPr>
          </w:p>
        </w:tc>
      </w:tr>
    </w:tbl>
    <w:p w14:paraId="687B2B17" w14:textId="77777777" w:rsidR="00BF47F3" w:rsidRPr="00BF47F3" w:rsidRDefault="00BF47F3" w:rsidP="00856670">
      <w:pPr>
        <w:rPr>
          <w:lang w:val="en-US"/>
        </w:rPr>
      </w:pPr>
    </w:p>
    <w:p w14:paraId="3413E333" w14:textId="77777777" w:rsidR="00BF47F3" w:rsidRDefault="00BF47F3">
      <w:pPr>
        <w:spacing w:after="160" w:line="259" w:lineRule="auto"/>
        <w:ind w:firstLine="0"/>
        <w:jc w:val="left"/>
        <w:rPr>
          <w:lang w:val="bg-BG"/>
        </w:rPr>
      </w:pPr>
      <w:r>
        <w:rPr>
          <w:lang w:val="bg-BG"/>
        </w:rPr>
        <w:br w:type="page"/>
      </w:r>
    </w:p>
    <w:p w14:paraId="77D7A68E" w14:textId="77777777" w:rsidR="009057D8" w:rsidRPr="00134A84" w:rsidRDefault="009057D8" w:rsidP="00856670">
      <w:pPr>
        <w:rPr>
          <w:lang w:val="bg-BG"/>
        </w:rPr>
      </w:pPr>
    </w:p>
    <w:p w14:paraId="38666693" w14:textId="78CF442D" w:rsidR="00FF408F" w:rsidRDefault="00FF408F" w:rsidP="00EF46AA">
      <w:pPr>
        <w:pStyle w:val="ListParagraph"/>
        <w:numPr>
          <w:ilvl w:val="0"/>
          <w:numId w:val="40"/>
        </w:numPr>
        <w:rPr>
          <w:lang w:val="bg-BG"/>
        </w:rPr>
      </w:pPr>
      <w:r w:rsidRPr="00FF408F">
        <w:rPr>
          <w:lang w:val="bg-BG"/>
        </w:rPr>
        <w:t xml:space="preserve">REST API използват модел на заявка без </w:t>
      </w:r>
      <w:r>
        <w:rPr>
          <w:lang w:val="bg-BG"/>
        </w:rPr>
        <w:t xml:space="preserve">проследяване на </w:t>
      </w:r>
      <w:r w:rsidRPr="00FF408F">
        <w:rPr>
          <w:lang w:val="bg-BG"/>
        </w:rPr>
        <w:t>състояние</w:t>
      </w:r>
      <w:r>
        <w:rPr>
          <w:lang w:val="bg-BG"/>
        </w:rPr>
        <w:t>то</w:t>
      </w:r>
      <w:r w:rsidRPr="00FF408F">
        <w:rPr>
          <w:lang w:val="bg-BG"/>
        </w:rPr>
        <w:t xml:space="preserve">. HTTP заявките трябва да са независими, запазването на информация за преходно състояние между заявките не е осъществимо. Единственото място, където се съхранява информацията, е в самите ресурси и всяка заявка трябва да бъде атомна операция. Това ограничение позволява уеб услугите да бъдат силно </w:t>
      </w:r>
      <w:proofErr w:type="spellStart"/>
      <w:r w:rsidRPr="00FF408F">
        <w:rPr>
          <w:lang w:val="bg-BG"/>
        </w:rPr>
        <w:t>мащабируеми</w:t>
      </w:r>
      <w:proofErr w:type="spellEnd"/>
      <w:r w:rsidRPr="00FF408F">
        <w:rPr>
          <w:lang w:val="bg-BG"/>
        </w:rPr>
        <w:t xml:space="preserve">, тъй като не е необходимо да се запазва афинитет между клиенти и конкретни сървъри. Всеки сървър може да обработи всяка заявка от всеки клиент. Въпреки това други фактори могат да ограничат </w:t>
      </w:r>
      <w:proofErr w:type="spellStart"/>
      <w:r w:rsidRPr="00FF408F">
        <w:rPr>
          <w:lang w:val="bg-BG"/>
        </w:rPr>
        <w:t>мащабируемостта</w:t>
      </w:r>
      <w:proofErr w:type="spellEnd"/>
      <w:r w:rsidRPr="00FF408F">
        <w:rPr>
          <w:lang w:val="bg-BG"/>
        </w:rPr>
        <w:t>. Например, много уеб услуги пишат в хранилище за данни, което може да е трудно за мащабиране. За повече информация относно стратегиите за мащабиране на хранилище за данни вижте Хоризонтално, вертикално и функционално разделяне на данни.</w:t>
      </w:r>
    </w:p>
    <w:p w14:paraId="19D7F74D" w14:textId="1791213A" w:rsidR="002636EA" w:rsidRDefault="00A065A5" w:rsidP="002636EA">
      <w:pPr>
        <w:pStyle w:val="ListParagraph"/>
        <w:numPr>
          <w:ilvl w:val="0"/>
          <w:numId w:val="40"/>
        </w:numPr>
        <w:rPr>
          <w:lang w:val="bg-BG"/>
        </w:rPr>
      </w:pPr>
      <w:r w:rsidRPr="00A065A5">
        <w:rPr>
          <w:lang w:val="bg-BG"/>
        </w:rPr>
        <w:t xml:space="preserve">REST API се управляват от хипермедийни връзки, които се съдържат в представянето. Например, следното показва JSON представяне на поръчка. Той съдържа връзки за получаване или </w:t>
      </w:r>
      <w:r w:rsidR="00D779DF">
        <w:rPr>
          <w:noProof/>
          <w:lang w:val="bg-BG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B470FB" wp14:editId="39B72D81">
                <wp:simplePos x="0" y="0"/>
                <wp:positionH relativeFrom="column">
                  <wp:posOffset>733425</wp:posOffset>
                </wp:positionH>
                <wp:positionV relativeFrom="paragraph">
                  <wp:posOffset>523240</wp:posOffset>
                </wp:positionV>
                <wp:extent cx="5124450" cy="3838575"/>
                <wp:effectExtent l="0" t="0" r="19050" b="28575"/>
                <wp:wrapThrough wrapText="bothSides">
                  <wp:wrapPolygon edited="0">
                    <wp:start x="0" y="0"/>
                    <wp:lineTo x="0" y="21654"/>
                    <wp:lineTo x="21600" y="21654"/>
                    <wp:lineTo x="2160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0" cy="3838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99A6D1" w14:textId="77777777" w:rsidR="00D779DF" w:rsidRDefault="00D779DF" w:rsidP="00D779DF">
                            <w:r>
                              <w:t>{</w:t>
                            </w:r>
                          </w:p>
                          <w:p w14:paraId="6BA1732B" w14:textId="77777777" w:rsidR="00D779DF" w:rsidRDefault="00D779DF" w:rsidP="00D779DF">
                            <w:r>
                              <w:t xml:space="preserve">    "orderID":3,</w:t>
                            </w:r>
                          </w:p>
                          <w:p w14:paraId="2BCC3142" w14:textId="77777777" w:rsidR="00D779DF" w:rsidRDefault="00D779DF" w:rsidP="00D779DF">
                            <w:r>
                              <w:t xml:space="preserve">    "productID":2,</w:t>
                            </w:r>
                          </w:p>
                          <w:p w14:paraId="538A7589" w14:textId="77777777" w:rsidR="00D779DF" w:rsidRDefault="00D779DF" w:rsidP="00D779DF">
                            <w:r>
                              <w:t xml:space="preserve">    "quantity":4,</w:t>
                            </w:r>
                          </w:p>
                          <w:p w14:paraId="01CBEA55" w14:textId="77777777" w:rsidR="00D779DF" w:rsidRDefault="00D779DF" w:rsidP="00D779DF">
                            <w:r>
                              <w:t xml:space="preserve">    "orderValue":16.60,</w:t>
                            </w:r>
                          </w:p>
                          <w:p w14:paraId="06E95F07" w14:textId="77777777" w:rsidR="00D779DF" w:rsidRDefault="00D779DF" w:rsidP="00D779DF">
                            <w:r>
                              <w:t xml:space="preserve">    "links": [</w:t>
                            </w:r>
                          </w:p>
                          <w:p w14:paraId="41EF4019" w14:textId="31AFE540" w:rsidR="00D779DF" w:rsidRDefault="00D779DF" w:rsidP="00D779DF">
                            <w:r>
                              <w:t xml:space="preserve">        {"rel":"product","href":"https://mang.com/customers/3", "action":"GET" },</w:t>
                            </w:r>
                          </w:p>
                          <w:p w14:paraId="127AE487" w14:textId="777A80E6" w:rsidR="00D779DF" w:rsidRDefault="00D779DF" w:rsidP="00D779DF">
                            <w:r>
                              <w:t xml:space="preserve">        {"rel":"product","href":"https://mang.com/customers/3", "action":"PUT" }</w:t>
                            </w:r>
                          </w:p>
                          <w:p w14:paraId="0F9DD75A" w14:textId="77777777" w:rsidR="00D779DF" w:rsidRDefault="00D779DF" w:rsidP="00D779DF">
                            <w:r>
                              <w:t xml:space="preserve">    ]</w:t>
                            </w:r>
                          </w:p>
                          <w:p w14:paraId="089B74DC" w14:textId="355B5609" w:rsidR="00D779DF" w:rsidRDefault="00D779DF" w:rsidP="00D779DF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470FB" id="Rectangle 2" o:spid="_x0000_s1026" style="position:absolute;left:0;text-align:left;margin-left:57.75pt;margin-top:41.2pt;width:403.5pt;height:30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" fillcolor="white [3201]" strokecolor="#a5a5a5 [3206]" strokeweight="1pt">
                <v:textbox>
                  <w:txbxContent>
                    <w:p w14:paraId="5299A6D1" w14:textId="77777777" w:rsidR="00D779DF" w:rsidRDefault="00D779DF" w:rsidP="00D779DF">
                      <w:r>
                        <w:t>{</w:t>
                      </w:r>
                    </w:p>
                    <w:p w14:paraId="6BA1732B" w14:textId="77777777" w:rsidR="00D779DF" w:rsidRDefault="00D779DF" w:rsidP="00D779DF">
                      <w:r>
                        <w:t xml:space="preserve">    "orderID":3,</w:t>
                      </w:r>
                    </w:p>
                    <w:p w14:paraId="2BCC3142" w14:textId="77777777" w:rsidR="00D779DF" w:rsidRDefault="00D779DF" w:rsidP="00D779DF">
                      <w:r>
                        <w:t xml:space="preserve">    "productID":2,</w:t>
                      </w:r>
                    </w:p>
                    <w:p w14:paraId="538A7589" w14:textId="77777777" w:rsidR="00D779DF" w:rsidRDefault="00D779DF" w:rsidP="00D779DF">
                      <w:r>
                        <w:t xml:space="preserve">    "quantity":4,</w:t>
                      </w:r>
                    </w:p>
                    <w:p w14:paraId="01CBEA55" w14:textId="77777777" w:rsidR="00D779DF" w:rsidRDefault="00D779DF" w:rsidP="00D779DF">
                      <w:r>
                        <w:t xml:space="preserve">    "orderValue":16.60,</w:t>
                      </w:r>
                    </w:p>
                    <w:p w14:paraId="06E95F07" w14:textId="77777777" w:rsidR="00D779DF" w:rsidRDefault="00D779DF" w:rsidP="00D779DF">
                      <w:r>
                        <w:t xml:space="preserve">    "links": [</w:t>
                      </w:r>
                    </w:p>
                    <w:p w14:paraId="41EF4019" w14:textId="31AFE540" w:rsidR="00D779DF" w:rsidRDefault="00D779DF" w:rsidP="00D779DF">
                      <w:r>
                        <w:t xml:space="preserve">        {"rel":"product","href":"https://mang.com/customers/3", "action":"GET" },</w:t>
                      </w:r>
                    </w:p>
                    <w:p w14:paraId="127AE487" w14:textId="777A80E6" w:rsidR="00D779DF" w:rsidRDefault="00D779DF" w:rsidP="00D779DF">
                      <w:r>
                        <w:t xml:space="preserve">        {"rel":"product","href":"https://mang.com/customers/3", "action":"PUT" }</w:t>
                      </w:r>
                    </w:p>
                    <w:p w14:paraId="0F9DD75A" w14:textId="77777777" w:rsidR="00D779DF" w:rsidRDefault="00D779DF" w:rsidP="00D779DF">
                      <w:r>
                        <w:t xml:space="preserve">    ]</w:t>
                      </w:r>
                    </w:p>
                    <w:p w14:paraId="089B74DC" w14:textId="355B5609" w:rsidR="00D779DF" w:rsidRDefault="00D779DF" w:rsidP="00D779DF">
                      <w:r>
                        <w:t>}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A065A5">
        <w:rPr>
          <w:lang w:val="bg-BG"/>
        </w:rPr>
        <w:t>актуализиране на клиента, свързан с поръчката.</w:t>
      </w:r>
      <w:r>
        <w:rPr>
          <w:lang w:val="bg-BG"/>
        </w:rPr>
        <w:br/>
      </w:r>
    </w:p>
    <w:p w14:paraId="171F0139" w14:textId="0616200B" w:rsidR="003C613B" w:rsidRPr="003C613B" w:rsidRDefault="003C613B" w:rsidP="002636EA">
      <w:pPr>
        <w:pStyle w:val="ListParagraph"/>
        <w:numPr>
          <w:ilvl w:val="0"/>
          <w:numId w:val="40"/>
        </w:numPr>
        <w:rPr>
          <w:lang w:val="bg-BG"/>
        </w:rPr>
      </w:pPr>
      <w:r w:rsidRPr="003C613B">
        <w:rPr>
          <w:lang w:val="bg-BG"/>
        </w:rPr>
        <w:t>През 2008 г. Леонард Ричардсън п</w:t>
      </w:r>
      <w:r>
        <w:rPr>
          <w:lang w:val="bg-BG"/>
        </w:rPr>
        <w:t>редлага</w:t>
      </w:r>
      <w:r w:rsidRPr="003C613B">
        <w:rPr>
          <w:lang w:val="bg-BG"/>
        </w:rPr>
        <w:t xml:space="preserve"> следния модел на </w:t>
      </w:r>
      <w:r>
        <w:rPr>
          <w:lang w:val="bg-BG"/>
        </w:rPr>
        <w:t xml:space="preserve">развитие на </w:t>
      </w:r>
      <w:r w:rsidRPr="003C613B">
        <w:rPr>
          <w:lang w:val="bg-BG"/>
        </w:rPr>
        <w:t>уеб API:</w:t>
      </w:r>
    </w:p>
    <w:p w14:paraId="1B7E9EC8" w14:textId="7812EB86" w:rsidR="003C613B" w:rsidRPr="003C613B" w:rsidRDefault="003C613B" w:rsidP="003C613B">
      <w:pPr>
        <w:pStyle w:val="ListParagraph"/>
        <w:numPr>
          <w:ilvl w:val="0"/>
          <w:numId w:val="40"/>
        </w:numPr>
        <w:rPr>
          <w:lang w:val="bg-BG"/>
        </w:rPr>
      </w:pPr>
      <w:r w:rsidRPr="003C613B">
        <w:rPr>
          <w:lang w:val="bg-BG"/>
        </w:rPr>
        <w:t>Ниво 0: Дефинирайте един URI и всички операции са POST заявки към този URI.</w:t>
      </w:r>
    </w:p>
    <w:p w14:paraId="639E2589" w14:textId="48EB8DA2" w:rsidR="003C613B" w:rsidRPr="003C613B" w:rsidRDefault="003C613B" w:rsidP="003C613B">
      <w:pPr>
        <w:pStyle w:val="ListParagraph"/>
        <w:numPr>
          <w:ilvl w:val="0"/>
          <w:numId w:val="40"/>
        </w:numPr>
        <w:rPr>
          <w:lang w:val="bg-BG"/>
        </w:rPr>
      </w:pPr>
      <w:r w:rsidRPr="003C613B">
        <w:rPr>
          <w:lang w:val="bg-BG"/>
        </w:rPr>
        <w:t>Ниво 1: Създайте отделни URI за отделни ресурси.</w:t>
      </w:r>
    </w:p>
    <w:p w14:paraId="4512F287" w14:textId="7E6D48C7" w:rsidR="003C613B" w:rsidRPr="003C613B" w:rsidRDefault="003C613B" w:rsidP="003C613B">
      <w:pPr>
        <w:pStyle w:val="ListParagraph"/>
        <w:numPr>
          <w:ilvl w:val="0"/>
          <w:numId w:val="40"/>
        </w:numPr>
        <w:rPr>
          <w:lang w:val="bg-BG"/>
        </w:rPr>
      </w:pPr>
      <w:r w:rsidRPr="003C613B">
        <w:rPr>
          <w:lang w:val="bg-BG"/>
        </w:rPr>
        <w:t>Ниво 2: Използвайте HTTP методи за дефиниране на операции с ресурси.</w:t>
      </w:r>
    </w:p>
    <w:p w14:paraId="02EF0541" w14:textId="66A9D739" w:rsidR="003C613B" w:rsidRPr="003C613B" w:rsidRDefault="003C613B" w:rsidP="003C613B">
      <w:pPr>
        <w:pStyle w:val="ListParagraph"/>
        <w:numPr>
          <w:ilvl w:val="0"/>
          <w:numId w:val="40"/>
        </w:numPr>
        <w:rPr>
          <w:lang w:val="bg-BG"/>
        </w:rPr>
      </w:pPr>
      <w:r w:rsidRPr="003C613B">
        <w:rPr>
          <w:lang w:val="bg-BG"/>
        </w:rPr>
        <w:t>Ниво 3: Използвайте хипермедия (HATEOAS, описано по-долу).</w:t>
      </w:r>
    </w:p>
    <w:p w14:paraId="74E6E219" w14:textId="4BBBEAB2" w:rsidR="003C613B" w:rsidRDefault="003C613B" w:rsidP="002636EA">
      <w:pPr>
        <w:ind w:firstLine="0"/>
        <w:rPr>
          <w:lang w:val="bg-BG"/>
        </w:rPr>
      </w:pPr>
      <w:r w:rsidRPr="002636EA">
        <w:rPr>
          <w:lang w:val="bg-BG"/>
        </w:rPr>
        <w:t>Ниво 3 съответства на наистина RESTful API според дефиницията на Филдинг. На практика много публикувани уеб API са някъде около ниво 2.</w:t>
      </w:r>
    </w:p>
    <w:p w14:paraId="03279C37" w14:textId="77777777" w:rsidR="00C95980" w:rsidRPr="002636EA" w:rsidRDefault="00C95980" w:rsidP="002636EA">
      <w:pPr>
        <w:ind w:firstLine="0"/>
        <w:rPr>
          <w:lang w:val="bg-BG"/>
        </w:rPr>
      </w:pPr>
    </w:p>
    <w:p w14:paraId="75055655" w14:textId="37E28E3E" w:rsidR="00776AF8" w:rsidRPr="00C1330A" w:rsidRDefault="00776AF8" w:rsidP="00776AF8">
      <w:pPr>
        <w:pStyle w:val="Heading2"/>
      </w:pPr>
      <w:bookmarkStart w:id="6" w:name="_Toc99271356"/>
      <w:r w:rsidRPr="00641F8D">
        <w:lastRenderedPageBreak/>
        <w:t xml:space="preserve">Механизъм </w:t>
      </w:r>
      <w:r>
        <w:t xml:space="preserve">за </w:t>
      </w:r>
      <w:r w:rsidRPr="00776AF8">
        <w:t>заявк</w:t>
      </w:r>
      <w:r>
        <w:t>и</w:t>
      </w:r>
      <w:r w:rsidRPr="00776AF8">
        <w:t xml:space="preserve"> към отдалечен</w:t>
      </w:r>
      <w:r>
        <w:t>и</w:t>
      </w:r>
      <w:r w:rsidRPr="00776AF8">
        <w:t xml:space="preserve"> процедур</w:t>
      </w:r>
      <w:r>
        <w:t>и</w:t>
      </w:r>
      <w:bookmarkEnd w:id="6"/>
    </w:p>
    <w:p w14:paraId="702553E0" w14:textId="7EFBF955" w:rsidR="000C28A2" w:rsidRPr="000C28A2" w:rsidRDefault="00D73E17" w:rsidP="000C28A2">
      <w:pPr>
        <w:rPr>
          <w:lang w:val="bg-BG"/>
        </w:rPr>
      </w:pPr>
      <w:r w:rsidRPr="00D73E17">
        <w:rPr>
          <w:lang w:val="bg-BG"/>
        </w:rPr>
        <w:t xml:space="preserve"> </w:t>
      </w:r>
      <w:proofErr w:type="spellStart"/>
      <w:r w:rsidR="000C28A2" w:rsidRPr="000C28A2">
        <w:rPr>
          <w:lang w:val="bg-BG"/>
        </w:rPr>
        <w:t>gRPC</w:t>
      </w:r>
      <w:proofErr w:type="spellEnd"/>
      <w:r w:rsidR="000C28A2" w:rsidRPr="000C28A2">
        <w:rPr>
          <w:lang w:val="bg-BG"/>
        </w:rPr>
        <w:t xml:space="preserve"> е модерна, високопроизводителна рамка, която развива дистанционно извикване на процедури (RPC). На ниво приложение, </w:t>
      </w:r>
      <w:proofErr w:type="spellStart"/>
      <w:r w:rsidR="000C28A2" w:rsidRPr="000C28A2">
        <w:rPr>
          <w:lang w:val="bg-BG"/>
        </w:rPr>
        <w:t>gRPC</w:t>
      </w:r>
      <w:proofErr w:type="spellEnd"/>
      <w:r w:rsidR="000C28A2" w:rsidRPr="000C28A2">
        <w:rPr>
          <w:lang w:val="bg-BG"/>
        </w:rPr>
        <w:t xml:space="preserve"> рационализира съобщенията между клиенти и бек-енд услуги.</w:t>
      </w:r>
      <w:r w:rsidR="000C28A2">
        <w:rPr>
          <w:lang w:val="bg-BG"/>
        </w:rPr>
        <w:t xml:space="preserve"> </w:t>
      </w:r>
      <w:r w:rsidR="000C28A2" w:rsidRPr="000C28A2">
        <w:rPr>
          <w:lang w:val="bg-BG"/>
        </w:rPr>
        <w:t xml:space="preserve">Произхождащ от </w:t>
      </w:r>
      <w:proofErr w:type="spellStart"/>
      <w:r w:rsidR="000C28A2" w:rsidRPr="000C28A2">
        <w:rPr>
          <w:lang w:val="bg-BG"/>
        </w:rPr>
        <w:t>Google</w:t>
      </w:r>
      <w:proofErr w:type="spellEnd"/>
      <w:r w:rsidR="000C28A2" w:rsidRPr="000C28A2">
        <w:rPr>
          <w:lang w:val="bg-BG"/>
        </w:rPr>
        <w:t xml:space="preserve">, </w:t>
      </w:r>
      <w:proofErr w:type="spellStart"/>
      <w:r w:rsidR="000C28A2" w:rsidRPr="000C28A2">
        <w:rPr>
          <w:lang w:val="bg-BG"/>
        </w:rPr>
        <w:t>gRPC</w:t>
      </w:r>
      <w:proofErr w:type="spellEnd"/>
      <w:r w:rsidR="000C28A2" w:rsidRPr="000C28A2">
        <w:rPr>
          <w:lang w:val="bg-BG"/>
        </w:rPr>
        <w:t xml:space="preserve"> е с отворен код и е част от </w:t>
      </w:r>
      <w:proofErr w:type="spellStart"/>
      <w:r w:rsidR="000C28A2" w:rsidRPr="000C28A2">
        <w:rPr>
          <w:lang w:val="bg-BG"/>
        </w:rPr>
        <w:t>Cloud</w:t>
      </w:r>
      <w:proofErr w:type="spellEnd"/>
      <w:r w:rsidR="000C28A2" w:rsidRPr="000C28A2">
        <w:rPr>
          <w:lang w:val="bg-BG"/>
        </w:rPr>
        <w:t xml:space="preserve"> </w:t>
      </w:r>
      <w:proofErr w:type="spellStart"/>
      <w:r w:rsidR="000C28A2" w:rsidRPr="000C28A2">
        <w:rPr>
          <w:lang w:val="bg-BG"/>
        </w:rPr>
        <w:t>Native</w:t>
      </w:r>
      <w:proofErr w:type="spellEnd"/>
      <w:r w:rsidR="000C28A2" w:rsidRPr="000C28A2">
        <w:rPr>
          <w:lang w:val="bg-BG"/>
        </w:rPr>
        <w:t xml:space="preserve"> </w:t>
      </w:r>
      <w:proofErr w:type="spellStart"/>
      <w:r w:rsidR="000C28A2" w:rsidRPr="000C28A2">
        <w:rPr>
          <w:lang w:val="bg-BG"/>
        </w:rPr>
        <w:t>Computing</w:t>
      </w:r>
      <w:proofErr w:type="spellEnd"/>
      <w:r w:rsidR="000C28A2" w:rsidRPr="000C28A2">
        <w:rPr>
          <w:lang w:val="bg-BG"/>
        </w:rPr>
        <w:t xml:space="preserve"> </w:t>
      </w:r>
      <w:proofErr w:type="spellStart"/>
      <w:r w:rsidR="000C28A2" w:rsidRPr="000C28A2">
        <w:rPr>
          <w:lang w:val="bg-BG"/>
        </w:rPr>
        <w:t>Foundation</w:t>
      </w:r>
      <w:proofErr w:type="spellEnd"/>
      <w:r w:rsidR="000C28A2" w:rsidRPr="000C28A2">
        <w:rPr>
          <w:lang w:val="bg-BG"/>
        </w:rPr>
        <w:t xml:space="preserve">. </w:t>
      </w:r>
    </w:p>
    <w:p w14:paraId="670CD189" w14:textId="77777777" w:rsidR="00DB509B" w:rsidRDefault="00B64D2A" w:rsidP="008A4AC8">
      <w:pPr>
        <w:rPr>
          <w:lang w:val="bg-BG"/>
        </w:rPr>
      </w:pPr>
      <w:proofErr w:type="spellStart"/>
      <w:r>
        <w:rPr>
          <w:lang w:val="en-US"/>
        </w:rPr>
        <w:t>K</w:t>
      </w:r>
      <w:r w:rsidR="008A4AC8" w:rsidRPr="008A4AC8">
        <w:rPr>
          <w:lang w:val="en-US"/>
        </w:rPr>
        <w:t>лиентско</w:t>
      </w:r>
      <w:proofErr w:type="spellEnd"/>
      <w:r w:rsidR="00F634DE">
        <w:rPr>
          <w:lang w:val="bg-BG"/>
        </w:rPr>
        <w:t xml:space="preserve"> </w:t>
      </w:r>
      <w:proofErr w:type="spellStart"/>
      <w:r w:rsidR="00F634DE" w:rsidRPr="008A4AC8">
        <w:rPr>
          <w:lang w:val="en-US"/>
        </w:rPr>
        <w:t>gRPC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приложение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разкри</w:t>
      </w:r>
      <w:proofErr w:type="spellEnd"/>
      <w:r w:rsidR="00622B6B">
        <w:rPr>
          <w:lang w:val="bg-BG"/>
        </w:rPr>
        <w:t>ва</w:t>
      </w:r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локална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функция</w:t>
      </w:r>
      <w:proofErr w:type="spellEnd"/>
      <w:r w:rsidR="008A4AC8" w:rsidRPr="008A4AC8">
        <w:rPr>
          <w:lang w:val="en-US"/>
        </w:rPr>
        <w:t xml:space="preserve"> в </w:t>
      </w:r>
      <w:r>
        <w:rPr>
          <w:lang w:val="bg-BG"/>
        </w:rPr>
        <w:t>уеб услуга</w:t>
      </w:r>
      <w:r w:rsidR="008A4AC8" w:rsidRPr="008A4AC8">
        <w:rPr>
          <w:lang w:val="en-US"/>
        </w:rPr>
        <w:t xml:space="preserve">, </w:t>
      </w:r>
      <w:proofErr w:type="spellStart"/>
      <w:r w:rsidR="008A4AC8" w:rsidRPr="008A4AC8">
        <w:rPr>
          <w:lang w:val="en-US"/>
        </w:rPr>
        <w:t>която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реализира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бизнес</w:t>
      </w:r>
      <w:proofErr w:type="spellEnd"/>
      <w:r w:rsid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операция</w:t>
      </w:r>
      <w:proofErr w:type="spellEnd"/>
      <w:r w:rsidR="008A4AC8" w:rsidRPr="008A4AC8">
        <w:rPr>
          <w:lang w:val="en-US"/>
        </w:rPr>
        <w:t xml:space="preserve">. </w:t>
      </w:r>
      <w:r>
        <w:rPr>
          <w:lang w:val="bg-BG"/>
        </w:rPr>
        <w:t>Т</w:t>
      </w:r>
      <w:proofErr w:type="spellStart"/>
      <w:r w:rsidR="008A4AC8" w:rsidRPr="008A4AC8">
        <w:rPr>
          <w:lang w:val="en-US"/>
        </w:rPr>
        <w:t>ази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локална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функция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извиква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друга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функция</w:t>
      </w:r>
      <w:proofErr w:type="spellEnd"/>
      <w:r w:rsidR="008A4AC8" w:rsidRPr="008A4AC8">
        <w:rPr>
          <w:lang w:val="en-US"/>
        </w:rPr>
        <w:t xml:space="preserve"> на </w:t>
      </w:r>
      <w:proofErr w:type="spellStart"/>
      <w:r w:rsidR="008A4AC8" w:rsidRPr="008A4AC8">
        <w:rPr>
          <w:lang w:val="en-US"/>
        </w:rPr>
        <w:t>отдалечена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машина</w:t>
      </w:r>
      <w:proofErr w:type="spellEnd"/>
      <w:r w:rsidR="008A4AC8" w:rsidRPr="008A4AC8">
        <w:rPr>
          <w:lang w:val="en-US"/>
        </w:rPr>
        <w:t>.</w:t>
      </w:r>
      <w:r w:rsidR="00793A49">
        <w:rPr>
          <w:lang w:val="bg-BG"/>
        </w:rPr>
        <w:t xml:space="preserve"> </w:t>
      </w:r>
    </w:p>
    <w:p w14:paraId="1381A4CF" w14:textId="5DC92E47" w:rsidR="008A4AC8" w:rsidRDefault="008A4AC8" w:rsidP="008A4AC8">
      <w:pPr>
        <w:rPr>
          <w:lang w:val="en-US"/>
        </w:rPr>
      </w:pPr>
      <w:r w:rsidRPr="008A4AC8">
        <w:rPr>
          <w:lang w:val="en-US"/>
        </w:rPr>
        <w:t xml:space="preserve">В </w:t>
      </w:r>
      <w:proofErr w:type="spellStart"/>
      <w:r w:rsidRPr="008A4AC8">
        <w:rPr>
          <w:lang w:val="en-US"/>
        </w:rPr>
        <w:t>приложенията</w:t>
      </w:r>
      <w:proofErr w:type="spellEnd"/>
      <w:r w:rsidRPr="008A4AC8">
        <w:rPr>
          <w:lang w:val="en-US"/>
        </w:rPr>
        <w:t xml:space="preserve">, </w:t>
      </w:r>
      <w:proofErr w:type="spellStart"/>
      <w:r w:rsidRPr="008A4AC8">
        <w:rPr>
          <w:lang w:val="en-US"/>
        </w:rPr>
        <w:t>базирани</w:t>
      </w:r>
      <w:proofErr w:type="spellEnd"/>
      <w:r w:rsidRPr="008A4AC8">
        <w:rPr>
          <w:lang w:val="en-US"/>
        </w:rPr>
        <w:t xml:space="preserve"> на </w:t>
      </w:r>
      <w:proofErr w:type="spellStart"/>
      <w:r w:rsidRPr="008A4AC8">
        <w:rPr>
          <w:lang w:val="en-US"/>
        </w:rPr>
        <w:t>облак</w:t>
      </w:r>
      <w:proofErr w:type="spellEnd"/>
      <w:r w:rsidRPr="008A4AC8">
        <w:rPr>
          <w:lang w:val="en-US"/>
        </w:rPr>
        <w:t xml:space="preserve">, </w:t>
      </w:r>
      <w:proofErr w:type="spellStart"/>
      <w:r w:rsidRPr="008A4AC8">
        <w:rPr>
          <w:lang w:val="en-US"/>
        </w:rPr>
        <w:t>разработчиците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често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работят</w:t>
      </w:r>
      <w:proofErr w:type="spellEnd"/>
      <w:r w:rsidRPr="008A4AC8">
        <w:rPr>
          <w:lang w:val="en-US"/>
        </w:rPr>
        <w:t xml:space="preserve"> на </w:t>
      </w:r>
      <w:proofErr w:type="spellStart"/>
      <w:r w:rsidRPr="008A4AC8">
        <w:rPr>
          <w:lang w:val="en-US"/>
        </w:rPr>
        <w:t>различни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езици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за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програмиране</w:t>
      </w:r>
      <w:proofErr w:type="spellEnd"/>
      <w:r w:rsidRPr="008A4AC8">
        <w:rPr>
          <w:lang w:val="en-US"/>
        </w:rPr>
        <w:t xml:space="preserve">, </w:t>
      </w:r>
      <w:proofErr w:type="spellStart"/>
      <w:r w:rsidRPr="008A4AC8">
        <w:rPr>
          <w:lang w:val="en-US"/>
        </w:rPr>
        <w:t>рамки</w:t>
      </w:r>
      <w:proofErr w:type="spellEnd"/>
      <w:r w:rsidRPr="008A4AC8">
        <w:rPr>
          <w:lang w:val="en-US"/>
        </w:rPr>
        <w:t xml:space="preserve"> и</w:t>
      </w:r>
      <w:r>
        <w:rPr>
          <w:lang w:val="en-US"/>
        </w:rPr>
        <w:t xml:space="preserve"> </w:t>
      </w:r>
      <w:proofErr w:type="spellStart"/>
      <w:r w:rsidRPr="008A4AC8">
        <w:rPr>
          <w:lang w:val="en-US"/>
        </w:rPr>
        <w:t>технологии</w:t>
      </w:r>
      <w:proofErr w:type="spellEnd"/>
      <w:r w:rsidRPr="008A4AC8">
        <w:rPr>
          <w:lang w:val="en-US"/>
        </w:rPr>
        <w:t xml:space="preserve">. </w:t>
      </w:r>
      <w:proofErr w:type="spellStart"/>
      <w:r w:rsidRPr="008A4AC8">
        <w:rPr>
          <w:lang w:val="en-US"/>
        </w:rPr>
        <w:t>gRPC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осигурява</w:t>
      </w:r>
      <w:proofErr w:type="spellEnd"/>
      <w:r w:rsidRPr="008A4AC8">
        <w:rPr>
          <w:lang w:val="en-US"/>
        </w:rPr>
        <w:t xml:space="preserve"> </w:t>
      </w:r>
      <w:r w:rsidR="008C56BE">
        <w:rPr>
          <w:lang w:val="en-US"/>
        </w:rPr>
        <w:br/>
      </w:r>
      <w:r w:rsidRPr="008A4AC8">
        <w:rPr>
          <w:lang w:val="en-US"/>
        </w:rPr>
        <w:t>„</w:t>
      </w:r>
      <w:proofErr w:type="spellStart"/>
      <w:r w:rsidRPr="008A4AC8">
        <w:rPr>
          <w:lang w:val="en-US"/>
        </w:rPr>
        <w:t>хоризонтален</w:t>
      </w:r>
      <w:proofErr w:type="spellEnd"/>
      <w:r w:rsidRPr="008A4AC8">
        <w:rPr>
          <w:lang w:val="en-US"/>
        </w:rPr>
        <w:t xml:space="preserve"> </w:t>
      </w:r>
      <w:proofErr w:type="spellStart"/>
      <w:proofErr w:type="gramStart"/>
      <w:r w:rsidRPr="008A4AC8">
        <w:rPr>
          <w:lang w:val="en-US"/>
        </w:rPr>
        <w:t>слой</w:t>
      </w:r>
      <w:proofErr w:type="spellEnd"/>
      <w:r w:rsidRPr="008A4AC8">
        <w:rPr>
          <w:lang w:val="en-US"/>
        </w:rPr>
        <w:t>“</w:t>
      </w:r>
      <w:proofErr w:type="gramEnd"/>
      <w:r w:rsidRPr="008A4AC8">
        <w:rPr>
          <w:lang w:val="en-US"/>
        </w:rPr>
        <w:t xml:space="preserve">, </w:t>
      </w:r>
      <w:proofErr w:type="spellStart"/>
      <w:r w:rsidRPr="008A4AC8">
        <w:rPr>
          <w:lang w:val="en-US"/>
        </w:rPr>
        <w:t>който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абстрахира</w:t>
      </w:r>
      <w:proofErr w:type="spellEnd"/>
      <w:r>
        <w:rPr>
          <w:lang w:val="en-US"/>
        </w:rPr>
        <w:t xml:space="preserve"> </w:t>
      </w:r>
      <w:proofErr w:type="spellStart"/>
      <w:r w:rsidRPr="008A4AC8">
        <w:rPr>
          <w:lang w:val="en-US"/>
        </w:rPr>
        <w:t>опасения</w:t>
      </w:r>
      <w:proofErr w:type="spellEnd"/>
      <w:r w:rsidR="00DB509B">
        <w:rPr>
          <w:lang w:val="bg-BG"/>
        </w:rPr>
        <w:t>та от не</w:t>
      </w:r>
      <w:proofErr w:type="spellStart"/>
      <w:r w:rsidR="00DB509B" w:rsidRPr="008A4AC8">
        <w:rPr>
          <w:lang w:val="en-US"/>
        </w:rPr>
        <w:t>съвместимост</w:t>
      </w:r>
      <w:proofErr w:type="spellEnd"/>
      <w:r w:rsidRPr="008A4AC8">
        <w:rPr>
          <w:lang w:val="en-US"/>
        </w:rPr>
        <w:t xml:space="preserve">. </w:t>
      </w:r>
    </w:p>
    <w:p w14:paraId="510F43BF" w14:textId="71B0CC31" w:rsidR="008A4AC8" w:rsidRDefault="008A4AC8" w:rsidP="008A4AC8">
      <w:pPr>
        <w:rPr>
          <w:lang w:val="en-US"/>
        </w:rPr>
      </w:pPr>
      <w:proofErr w:type="spellStart"/>
      <w:r w:rsidRPr="008A4AC8">
        <w:rPr>
          <w:lang w:val="en-US"/>
        </w:rPr>
        <w:t>gRPC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използва</w:t>
      </w:r>
      <w:proofErr w:type="spellEnd"/>
      <w:r w:rsidRPr="008A4AC8">
        <w:rPr>
          <w:lang w:val="en-US"/>
        </w:rPr>
        <w:t xml:space="preserve"> HTTP/2 </w:t>
      </w:r>
      <w:r w:rsidR="008C56BE">
        <w:rPr>
          <w:lang w:val="bg-BG"/>
        </w:rPr>
        <w:t>като</w:t>
      </w:r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транспортен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протокол</w:t>
      </w:r>
      <w:proofErr w:type="spellEnd"/>
      <w:r w:rsidRPr="008A4AC8">
        <w:rPr>
          <w:lang w:val="en-US"/>
        </w:rPr>
        <w:t xml:space="preserve"> </w:t>
      </w:r>
      <w:r w:rsidR="008C56BE">
        <w:rPr>
          <w:lang w:val="bg-BG"/>
        </w:rPr>
        <w:t>(</w:t>
      </w:r>
      <w:proofErr w:type="spellStart"/>
      <w:r w:rsidRPr="008A4AC8">
        <w:rPr>
          <w:lang w:val="en-US"/>
        </w:rPr>
        <w:t>съвместим</w:t>
      </w:r>
      <w:proofErr w:type="spellEnd"/>
      <w:r w:rsidRPr="008A4AC8">
        <w:rPr>
          <w:lang w:val="en-US"/>
        </w:rPr>
        <w:t xml:space="preserve"> с</w:t>
      </w:r>
      <w:proofErr w:type="spellStart"/>
      <w:r w:rsidR="008C56BE">
        <w:rPr>
          <w:lang w:val="bg-BG"/>
        </w:rPr>
        <w:t>ъщо</w:t>
      </w:r>
      <w:proofErr w:type="spellEnd"/>
      <w:r w:rsidR="008C56BE">
        <w:rPr>
          <w:lang w:val="bg-BG"/>
        </w:rPr>
        <w:t xml:space="preserve"> и с</w:t>
      </w:r>
      <w:r w:rsidRPr="008A4AC8">
        <w:rPr>
          <w:lang w:val="en-US"/>
        </w:rPr>
        <w:t xml:space="preserve"> HTTP 1.1</w:t>
      </w:r>
      <w:r w:rsidR="008C56BE">
        <w:rPr>
          <w:lang w:val="bg-BG"/>
        </w:rPr>
        <w:t>)</w:t>
      </w:r>
      <w:r w:rsidRPr="008A4AC8">
        <w:rPr>
          <w:lang w:val="en-US"/>
        </w:rPr>
        <w:t xml:space="preserve">, </w:t>
      </w:r>
      <w:r w:rsidR="008C56BE">
        <w:rPr>
          <w:lang w:val="bg-BG"/>
        </w:rPr>
        <w:t>който</w:t>
      </w:r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разполага</w:t>
      </w:r>
      <w:proofErr w:type="spellEnd"/>
      <w:r w:rsidRPr="008A4AC8">
        <w:rPr>
          <w:lang w:val="en-US"/>
        </w:rPr>
        <w:t xml:space="preserve"> с </w:t>
      </w:r>
      <w:proofErr w:type="spellStart"/>
      <w:r w:rsidRPr="008A4AC8">
        <w:rPr>
          <w:lang w:val="en-US"/>
        </w:rPr>
        <w:t>много</w:t>
      </w:r>
      <w:proofErr w:type="spellEnd"/>
      <w:r>
        <w:rPr>
          <w:lang w:val="en-US"/>
        </w:rPr>
        <w:t xml:space="preserve"> </w:t>
      </w:r>
      <w:proofErr w:type="spellStart"/>
      <w:r w:rsidRPr="008A4AC8">
        <w:rPr>
          <w:lang w:val="en-US"/>
        </w:rPr>
        <w:t>разширени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възможности</w:t>
      </w:r>
      <w:proofErr w:type="spellEnd"/>
      <w:r w:rsidRPr="008A4AC8">
        <w:rPr>
          <w:lang w:val="en-US"/>
        </w:rPr>
        <w:t>:</w:t>
      </w:r>
    </w:p>
    <w:p w14:paraId="2C2DD469" w14:textId="77777777" w:rsidR="00860B41" w:rsidRPr="0025547F" w:rsidRDefault="008A4AC8" w:rsidP="00860B41">
      <w:pPr>
        <w:pStyle w:val="ListParagraph"/>
        <w:numPr>
          <w:ilvl w:val="0"/>
          <w:numId w:val="40"/>
        </w:numPr>
        <w:rPr>
          <w:color w:val="FF0000"/>
          <w:lang w:val="en-US"/>
        </w:rPr>
      </w:pPr>
      <w:proofErr w:type="spellStart"/>
      <w:r w:rsidRPr="0025547F">
        <w:rPr>
          <w:color w:val="FF0000"/>
          <w:lang w:val="en-US"/>
        </w:rPr>
        <w:t>Двоичен</w:t>
      </w:r>
      <w:proofErr w:type="spellEnd"/>
      <w:r w:rsidRPr="0025547F">
        <w:rPr>
          <w:color w:val="FF0000"/>
          <w:lang w:val="en-US"/>
        </w:rPr>
        <w:t xml:space="preserve"> </w:t>
      </w:r>
      <w:proofErr w:type="spellStart"/>
      <w:r w:rsidRPr="0025547F">
        <w:rPr>
          <w:color w:val="FF0000"/>
          <w:lang w:val="en-US"/>
        </w:rPr>
        <w:t>протокол</w:t>
      </w:r>
      <w:proofErr w:type="spellEnd"/>
      <w:r w:rsidRPr="0025547F">
        <w:rPr>
          <w:color w:val="FF0000"/>
          <w:lang w:val="en-US"/>
        </w:rPr>
        <w:t xml:space="preserve"> </w:t>
      </w:r>
      <w:proofErr w:type="spellStart"/>
      <w:r w:rsidRPr="0025547F">
        <w:rPr>
          <w:color w:val="FF0000"/>
          <w:lang w:val="en-US"/>
        </w:rPr>
        <w:t>за</w:t>
      </w:r>
      <w:proofErr w:type="spellEnd"/>
      <w:r w:rsidRPr="0025547F">
        <w:rPr>
          <w:color w:val="FF0000"/>
          <w:lang w:val="en-US"/>
        </w:rPr>
        <w:t xml:space="preserve"> </w:t>
      </w:r>
      <w:proofErr w:type="spellStart"/>
      <w:r w:rsidRPr="0025547F">
        <w:rPr>
          <w:color w:val="FF0000"/>
          <w:lang w:val="en-US"/>
        </w:rPr>
        <w:t>кадриране</w:t>
      </w:r>
      <w:proofErr w:type="spellEnd"/>
      <w:r w:rsidRPr="0025547F">
        <w:rPr>
          <w:color w:val="FF0000"/>
          <w:lang w:val="en-US"/>
        </w:rPr>
        <w:t xml:space="preserve"> </w:t>
      </w:r>
      <w:proofErr w:type="spellStart"/>
      <w:r w:rsidRPr="0025547F">
        <w:rPr>
          <w:color w:val="FF0000"/>
          <w:lang w:val="en-US"/>
        </w:rPr>
        <w:t>за</w:t>
      </w:r>
      <w:proofErr w:type="spellEnd"/>
      <w:r w:rsidRPr="0025547F">
        <w:rPr>
          <w:color w:val="FF0000"/>
          <w:lang w:val="en-US"/>
        </w:rPr>
        <w:t xml:space="preserve"> </w:t>
      </w:r>
      <w:proofErr w:type="spellStart"/>
      <w:r w:rsidRPr="0025547F">
        <w:rPr>
          <w:color w:val="FF0000"/>
          <w:lang w:val="en-US"/>
        </w:rPr>
        <w:t>транспортиране</w:t>
      </w:r>
      <w:proofErr w:type="spellEnd"/>
      <w:r w:rsidRPr="0025547F">
        <w:rPr>
          <w:color w:val="FF0000"/>
          <w:lang w:val="en-US"/>
        </w:rPr>
        <w:t xml:space="preserve"> на данни - </w:t>
      </w:r>
      <w:proofErr w:type="spellStart"/>
      <w:r w:rsidRPr="0025547F">
        <w:rPr>
          <w:color w:val="FF0000"/>
          <w:lang w:val="en-US"/>
        </w:rPr>
        <w:t>за</w:t>
      </w:r>
      <w:proofErr w:type="spellEnd"/>
      <w:r w:rsidRPr="0025547F">
        <w:rPr>
          <w:color w:val="FF0000"/>
          <w:lang w:val="en-US"/>
        </w:rPr>
        <w:t xml:space="preserve"> </w:t>
      </w:r>
      <w:proofErr w:type="spellStart"/>
      <w:r w:rsidRPr="0025547F">
        <w:rPr>
          <w:color w:val="FF0000"/>
          <w:lang w:val="en-US"/>
        </w:rPr>
        <w:t>разлика</w:t>
      </w:r>
      <w:proofErr w:type="spellEnd"/>
      <w:r w:rsidRPr="0025547F">
        <w:rPr>
          <w:color w:val="FF0000"/>
          <w:lang w:val="en-US"/>
        </w:rPr>
        <w:t xml:space="preserve"> </w:t>
      </w:r>
      <w:proofErr w:type="spellStart"/>
      <w:r w:rsidRPr="0025547F">
        <w:rPr>
          <w:color w:val="FF0000"/>
          <w:lang w:val="en-US"/>
        </w:rPr>
        <w:t>от</w:t>
      </w:r>
      <w:proofErr w:type="spellEnd"/>
      <w:r w:rsidRPr="0025547F">
        <w:rPr>
          <w:color w:val="FF0000"/>
          <w:lang w:val="en-US"/>
        </w:rPr>
        <w:t xml:space="preserve"> HTTP 1.1, </w:t>
      </w:r>
      <w:proofErr w:type="spellStart"/>
      <w:r w:rsidRPr="0025547F">
        <w:rPr>
          <w:color w:val="FF0000"/>
          <w:lang w:val="en-US"/>
        </w:rPr>
        <w:t>който</w:t>
      </w:r>
      <w:proofErr w:type="spellEnd"/>
      <w:r w:rsidRPr="0025547F">
        <w:rPr>
          <w:color w:val="FF0000"/>
          <w:lang w:val="en-US"/>
        </w:rPr>
        <w:t xml:space="preserve"> е </w:t>
      </w:r>
      <w:proofErr w:type="spellStart"/>
      <w:r w:rsidRPr="0025547F">
        <w:rPr>
          <w:color w:val="FF0000"/>
          <w:lang w:val="en-US"/>
        </w:rPr>
        <w:t>базиран</w:t>
      </w:r>
      <w:proofErr w:type="spellEnd"/>
      <w:r w:rsidRPr="0025547F">
        <w:rPr>
          <w:color w:val="FF0000"/>
          <w:lang w:val="en-US"/>
        </w:rPr>
        <w:t xml:space="preserve"> на </w:t>
      </w:r>
      <w:proofErr w:type="spellStart"/>
      <w:r w:rsidRPr="0025547F">
        <w:rPr>
          <w:color w:val="FF0000"/>
          <w:lang w:val="en-US"/>
        </w:rPr>
        <w:t>текст</w:t>
      </w:r>
      <w:proofErr w:type="spellEnd"/>
      <w:r w:rsidRPr="0025547F">
        <w:rPr>
          <w:color w:val="FF0000"/>
          <w:lang w:val="en-US"/>
        </w:rPr>
        <w:t>.</w:t>
      </w:r>
    </w:p>
    <w:p w14:paraId="7F1DD4D0" w14:textId="45B0D6D0" w:rsidR="008A4AC8" w:rsidRPr="0025547F" w:rsidRDefault="008A4AC8" w:rsidP="00860B41">
      <w:pPr>
        <w:pStyle w:val="ListParagraph"/>
        <w:numPr>
          <w:ilvl w:val="0"/>
          <w:numId w:val="40"/>
        </w:numPr>
        <w:rPr>
          <w:color w:val="FF0000"/>
          <w:lang w:val="en-US"/>
        </w:rPr>
      </w:pPr>
      <w:proofErr w:type="spellStart"/>
      <w:r w:rsidRPr="0025547F">
        <w:rPr>
          <w:color w:val="FF0000"/>
          <w:lang w:val="en-US"/>
        </w:rPr>
        <w:t>Поддръжка</w:t>
      </w:r>
      <w:proofErr w:type="spellEnd"/>
      <w:r w:rsidRPr="0025547F">
        <w:rPr>
          <w:color w:val="FF0000"/>
          <w:lang w:val="en-US"/>
        </w:rPr>
        <w:t xml:space="preserve"> </w:t>
      </w:r>
      <w:proofErr w:type="spellStart"/>
      <w:r w:rsidRPr="0025547F">
        <w:rPr>
          <w:color w:val="FF0000"/>
          <w:lang w:val="en-US"/>
        </w:rPr>
        <w:t>за</w:t>
      </w:r>
      <w:proofErr w:type="spellEnd"/>
      <w:r w:rsidRPr="0025547F">
        <w:rPr>
          <w:color w:val="FF0000"/>
          <w:lang w:val="en-US"/>
        </w:rPr>
        <w:t xml:space="preserve"> </w:t>
      </w:r>
      <w:proofErr w:type="spellStart"/>
      <w:r w:rsidRPr="0025547F">
        <w:rPr>
          <w:color w:val="FF0000"/>
          <w:lang w:val="en-US"/>
        </w:rPr>
        <w:t>мултиплексиране</w:t>
      </w:r>
      <w:proofErr w:type="spellEnd"/>
      <w:r w:rsidRPr="0025547F">
        <w:rPr>
          <w:color w:val="FF0000"/>
          <w:lang w:val="en-US"/>
        </w:rPr>
        <w:t xml:space="preserve"> </w:t>
      </w:r>
      <w:proofErr w:type="spellStart"/>
      <w:r w:rsidRPr="0025547F">
        <w:rPr>
          <w:color w:val="FF0000"/>
          <w:lang w:val="en-US"/>
        </w:rPr>
        <w:t>за</w:t>
      </w:r>
      <w:proofErr w:type="spellEnd"/>
      <w:r w:rsidRPr="0025547F">
        <w:rPr>
          <w:color w:val="FF0000"/>
          <w:lang w:val="en-US"/>
        </w:rPr>
        <w:t xml:space="preserve"> </w:t>
      </w:r>
      <w:proofErr w:type="spellStart"/>
      <w:r w:rsidRPr="0025547F">
        <w:rPr>
          <w:color w:val="FF0000"/>
          <w:lang w:val="en-US"/>
        </w:rPr>
        <w:t>изпращане</w:t>
      </w:r>
      <w:proofErr w:type="spellEnd"/>
      <w:r w:rsidRPr="0025547F">
        <w:rPr>
          <w:color w:val="FF0000"/>
          <w:lang w:val="en-US"/>
        </w:rPr>
        <w:t xml:space="preserve"> на </w:t>
      </w:r>
      <w:proofErr w:type="spellStart"/>
      <w:r w:rsidRPr="0025547F">
        <w:rPr>
          <w:color w:val="FF0000"/>
          <w:lang w:val="en-US"/>
        </w:rPr>
        <w:t>множество</w:t>
      </w:r>
      <w:proofErr w:type="spellEnd"/>
      <w:r w:rsidRPr="0025547F">
        <w:rPr>
          <w:color w:val="FF0000"/>
          <w:lang w:val="en-US"/>
        </w:rPr>
        <w:t xml:space="preserve"> </w:t>
      </w:r>
      <w:proofErr w:type="spellStart"/>
      <w:r w:rsidRPr="0025547F">
        <w:rPr>
          <w:color w:val="FF0000"/>
          <w:lang w:val="en-US"/>
        </w:rPr>
        <w:t>паралелни</w:t>
      </w:r>
      <w:proofErr w:type="spellEnd"/>
      <w:r w:rsidRPr="0025547F">
        <w:rPr>
          <w:color w:val="FF0000"/>
          <w:lang w:val="en-US"/>
        </w:rPr>
        <w:t xml:space="preserve"> </w:t>
      </w:r>
      <w:proofErr w:type="spellStart"/>
      <w:r w:rsidRPr="0025547F">
        <w:rPr>
          <w:color w:val="FF0000"/>
          <w:lang w:val="en-US"/>
        </w:rPr>
        <w:t>заявки</w:t>
      </w:r>
      <w:proofErr w:type="spellEnd"/>
      <w:r w:rsidRPr="0025547F">
        <w:rPr>
          <w:color w:val="FF0000"/>
          <w:lang w:val="en-US"/>
        </w:rPr>
        <w:t xml:space="preserve"> </w:t>
      </w:r>
      <w:proofErr w:type="spellStart"/>
      <w:r w:rsidRPr="0025547F">
        <w:rPr>
          <w:color w:val="FF0000"/>
          <w:lang w:val="en-US"/>
        </w:rPr>
        <w:t>през</w:t>
      </w:r>
      <w:proofErr w:type="spellEnd"/>
      <w:r w:rsidRPr="0025547F">
        <w:rPr>
          <w:color w:val="FF0000"/>
          <w:lang w:val="en-US"/>
        </w:rPr>
        <w:t xml:space="preserve"> </w:t>
      </w:r>
      <w:proofErr w:type="spellStart"/>
      <w:r w:rsidRPr="0025547F">
        <w:rPr>
          <w:color w:val="FF0000"/>
          <w:lang w:val="en-US"/>
        </w:rPr>
        <w:t>една</w:t>
      </w:r>
      <w:proofErr w:type="spellEnd"/>
      <w:r w:rsidRPr="0025547F">
        <w:rPr>
          <w:color w:val="FF0000"/>
          <w:lang w:val="en-US"/>
        </w:rPr>
        <w:t xml:space="preserve"> и </w:t>
      </w:r>
      <w:proofErr w:type="spellStart"/>
      <w:r w:rsidRPr="0025547F">
        <w:rPr>
          <w:color w:val="FF0000"/>
          <w:lang w:val="en-US"/>
        </w:rPr>
        <w:t>съща</w:t>
      </w:r>
      <w:proofErr w:type="spellEnd"/>
      <w:r w:rsidRPr="0025547F">
        <w:rPr>
          <w:color w:val="FF0000"/>
          <w:lang w:val="en-US"/>
        </w:rPr>
        <w:t xml:space="preserve"> </w:t>
      </w:r>
      <w:proofErr w:type="spellStart"/>
      <w:r w:rsidRPr="0025547F">
        <w:rPr>
          <w:color w:val="FF0000"/>
          <w:lang w:val="en-US"/>
        </w:rPr>
        <w:t>връзка</w:t>
      </w:r>
      <w:proofErr w:type="spellEnd"/>
      <w:r w:rsidRPr="0025547F">
        <w:rPr>
          <w:color w:val="FF0000"/>
          <w:lang w:val="en-US"/>
        </w:rPr>
        <w:t xml:space="preserve"> - HTTP 1.1 </w:t>
      </w:r>
      <w:proofErr w:type="spellStart"/>
      <w:r w:rsidRPr="0025547F">
        <w:rPr>
          <w:color w:val="FF0000"/>
          <w:lang w:val="en-US"/>
        </w:rPr>
        <w:t>ограничава</w:t>
      </w:r>
      <w:proofErr w:type="spellEnd"/>
      <w:r w:rsidRPr="0025547F">
        <w:rPr>
          <w:color w:val="FF0000"/>
          <w:lang w:val="en-US"/>
        </w:rPr>
        <w:t xml:space="preserve"> </w:t>
      </w:r>
      <w:proofErr w:type="spellStart"/>
      <w:r w:rsidRPr="0025547F">
        <w:rPr>
          <w:color w:val="FF0000"/>
          <w:lang w:val="en-US"/>
        </w:rPr>
        <w:t>обработката</w:t>
      </w:r>
      <w:proofErr w:type="spellEnd"/>
      <w:r w:rsidRPr="0025547F">
        <w:rPr>
          <w:color w:val="FF0000"/>
          <w:lang w:val="en-US"/>
        </w:rPr>
        <w:t xml:space="preserve"> </w:t>
      </w:r>
      <w:proofErr w:type="spellStart"/>
      <w:r w:rsidRPr="0025547F">
        <w:rPr>
          <w:color w:val="FF0000"/>
          <w:lang w:val="en-US"/>
        </w:rPr>
        <w:t>до</w:t>
      </w:r>
      <w:proofErr w:type="spellEnd"/>
      <w:r w:rsidRPr="0025547F">
        <w:rPr>
          <w:color w:val="FF0000"/>
          <w:lang w:val="en-US"/>
        </w:rPr>
        <w:t xml:space="preserve"> </w:t>
      </w:r>
      <w:proofErr w:type="spellStart"/>
      <w:r w:rsidRPr="0025547F">
        <w:rPr>
          <w:color w:val="FF0000"/>
          <w:lang w:val="en-US"/>
        </w:rPr>
        <w:t>едно</w:t>
      </w:r>
      <w:proofErr w:type="spellEnd"/>
      <w:r w:rsidRPr="0025547F">
        <w:rPr>
          <w:color w:val="FF0000"/>
          <w:lang w:val="en-US"/>
        </w:rPr>
        <w:t xml:space="preserve"> </w:t>
      </w:r>
      <w:proofErr w:type="spellStart"/>
      <w:r w:rsidRPr="0025547F">
        <w:rPr>
          <w:color w:val="FF0000"/>
          <w:lang w:val="en-US"/>
        </w:rPr>
        <w:t>съобщение</w:t>
      </w:r>
      <w:proofErr w:type="spellEnd"/>
      <w:r w:rsidRPr="0025547F">
        <w:rPr>
          <w:color w:val="FF0000"/>
          <w:lang w:val="en-US"/>
        </w:rPr>
        <w:t xml:space="preserve"> </w:t>
      </w:r>
      <w:proofErr w:type="spellStart"/>
      <w:r w:rsidRPr="0025547F">
        <w:rPr>
          <w:color w:val="FF0000"/>
          <w:lang w:val="en-US"/>
        </w:rPr>
        <w:t>за</w:t>
      </w:r>
      <w:proofErr w:type="spellEnd"/>
      <w:r w:rsidRPr="0025547F">
        <w:rPr>
          <w:color w:val="FF0000"/>
          <w:lang w:val="en-US"/>
        </w:rPr>
        <w:t xml:space="preserve"> </w:t>
      </w:r>
      <w:proofErr w:type="spellStart"/>
      <w:r w:rsidRPr="0025547F">
        <w:rPr>
          <w:color w:val="FF0000"/>
          <w:lang w:val="en-US"/>
        </w:rPr>
        <w:t>заявка</w:t>
      </w:r>
      <w:proofErr w:type="spellEnd"/>
      <w:r w:rsidRPr="0025547F">
        <w:rPr>
          <w:color w:val="FF0000"/>
          <w:lang w:val="en-US"/>
        </w:rPr>
        <w:t>/</w:t>
      </w:r>
      <w:proofErr w:type="spellStart"/>
      <w:r w:rsidRPr="0025547F">
        <w:rPr>
          <w:color w:val="FF0000"/>
          <w:lang w:val="en-US"/>
        </w:rPr>
        <w:t>отговор</w:t>
      </w:r>
      <w:proofErr w:type="spellEnd"/>
      <w:r w:rsidRPr="0025547F">
        <w:rPr>
          <w:color w:val="FF0000"/>
          <w:lang w:val="en-US"/>
        </w:rPr>
        <w:t xml:space="preserve"> в </w:t>
      </w:r>
      <w:proofErr w:type="spellStart"/>
      <w:r w:rsidRPr="0025547F">
        <w:rPr>
          <w:color w:val="FF0000"/>
          <w:lang w:val="en-US"/>
        </w:rPr>
        <w:t>даден</w:t>
      </w:r>
      <w:proofErr w:type="spellEnd"/>
      <w:r w:rsidRPr="0025547F">
        <w:rPr>
          <w:color w:val="FF0000"/>
          <w:lang w:val="en-US"/>
        </w:rPr>
        <w:t xml:space="preserve"> </w:t>
      </w:r>
      <w:proofErr w:type="spellStart"/>
      <w:r w:rsidRPr="0025547F">
        <w:rPr>
          <w:color w:val="FF0000"/>
          <w:lang w:val="en-US"/>
        </w:rPr>
        <w:t>момент</w:t>
      </w:r>
      <w:proofErr w:type="spellEnd"/>
      <w:r w:rsidRPr="0025547F">
        <w:rPr>
          <w:color w:val="FF0000"/>
          <w:lang w:val="en-US"/>
        </w:rPr>
        <w:t>.</w:t>
      </w:r>
    </w:p>
    <w:p w14:paraId="54104339" w14:textId="77777777" w:rsidR="00314F94" w:rsidRPr="00314F94" w:rsidRDefault="00314F94" w:rsidP="00314F94">
      <w:pPr>
        <w:ind w:left="1080" w:firstLine="0"/>
        <w:rPr>
          <w:lang w:val="en-US"/>
        </w:rPr>
      </w:pPr>
    </w:p>
    <w:p w14:paraId="535A80EC" w14:textId="736B689D" w:rsidR="00314F94" w:rsidRPr="00314F94" w:rsidRDefault="00314F94" w:rsidP="00314F94">
      <w:pPr>
        <w:rPr>
          <w:lang w:val="en-US"/>
        </w:rPr>
      </w:pPr>
      <w:proofErr w:type="spellStart"/>
      <w:r w:rsidRPr="00314F94">
        <w:rPr>
          <w:lang w:val="en-US"/>
        </w:rPr>
        <w:t>gRPC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обхваща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технология</w:t>
      </w:r>
      <w:proofErr w:type="spellEnd"/>
      <w:r w:rsidRPr="00314F94">
        <w:rPr>
          <w:lang w:val="en-US"/>
        </w:rPr>
        <w:t xml:space="preserve"> с </w:t>
      </w:r>
      <w:proofErr w:type="spellStart"/>
      <w:r w:rsidRPr="00314F94">
        <w:rPr>
          <w:lang w:val="en-US"/>
        </w:rPr>
        <w:t>отворен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код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наречена</w:t>
      </w:r>
      <w:proofErr w:type="spellEnd"/>
      <w:r w:rsidRPr="00314F94">
        <w:rPr>
          <w:lang w:val="en-US"/>
        </w:rPr>
        <w:t xml:space="preserve"> Protocol Buffers. </w:t>
      </w:r>
      <w:proofErr w:type="spellStart"/>
      <w:r w:rsidRPr="00314F94">
        <w:rPr>
          <w:lang w:val="en-US"/>
        </w:rPr>
        <w:t>Те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осигуряват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висока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ефективност</w:t>
      </w:r>
      <w:proofErr w:type="spellEnd"/>
      <w:r>
        <w:rPr>
          <w:lang w:val="en-US"/>
        </w:rPr>
        <w:t xml:space="preserve"> </w:t>
      </w:r>
      <w:r w:rsidRPr="00314F94">
        <w:rPr>
          <w:lang w:val="en-US"/>
        </w:rPr>
        <w:t xml:space="preserve">и </w:t>
      </w:r>
      <w:proofErr w:type="spellStart"/>
      <w:r w:rsidRPr="00314F94">
        <w:rPr>
          <w:lang w:val="en-US"/>
        </w:rPr>
        <w:t>платформено-неутрален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формат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за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сериализиране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за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сериализиране</w:t>
      </w:r>
      <w:proofErr w:type="spellEnd"/>
      <w:r w:rsidRPr="00314F94">
        <w:rPr>
          <w:lang w:val="en-US"/>
        </w:rPr>
        <w:t xml:space="preserve"> на структурирани </w:t>
      </w:r>
      <w:proofErr w:type="spellStart"/>
      <w:r w:rsidRPr="00314F94">
        <w:rPr>
          <w:lang w:val="en-US"/>
        </w:rPr>
        <w:t>съобщения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до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които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услугите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изпращат</w:t>
      </w:r>
      <w:proofErr w:type="spellEnd"/>
      <w:r>
        <w:rPr>
          <w:lang w:val="en-US"/>
        </w:rPr>
        <w:t xml:space="preserve"> </w:t>
      </w:r>
      <w:proofErr w:type="spellStart"/>
      <w:r w:rsidRPr="00314F94">
        <w:rPr>
          <w:lang w:val="en-US"/>
        </w:rPr>
        <w:t>взаимно</w:t>
      </w:r>
      <w:proofErr w:type="spellEnd"/>
      <w:r w:rsidRPr="00314F94">
        <w:rPr>
          <w:lang w:val="en-US"/>
        </w:rPr>
        <w:t xml:space="preserve">. </w:t>
      </w:r>
      <w:proofErr w:type="spellStart"/>
      <w:r w:rsidRPr="00314F94">
        <w:rPr>
          <w:lang w:val="en-US"/>
        </w:rPr>
        <w:t>Използвайки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междуплатформен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език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за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дефиниране</w:t>
      </w:r>
      <w:proofErr w:type="spellEnd"/>
      <w:r w:rsidRPr="00314F94">
        <w:rPr>
          <w:lang w:val="en-US"/>
        </w:rPr>
        <w:t xml:space="preserve"> на </w:t>
      </w:r>
      <w:proofErr w:type="spellStart"/>
      <w:r w:rsidRPr="00314F94">
        <w:rPr>
          <w:lang w:val="en-US"/>
        </w:rPr>
        <w:t>интерфейс</w:t>
      </w:r>
      <w:proofErr w:type="spellEnd"/>
      <w:r w:rsidRPr="00314F94">
        <w:rPr>
          <w:lang w:val="en-US"/>
        </w:rPr>
        <w:t xml:space="preserve"> (IDL), </w:t>
      </w:r>
      <w:proofErr w:type="spellStart"/>
      <w:r w:rsidRPr="00314F94">
        <w:rPr>
          <w:lang w:val="en-US"/>
        </w:rPr>
        <w:t>разработчиците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дефинират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услуга</w:t>
      </w:r>
      <w:proofErr w:type="spellEnd"/>
      <w:r>
        <w:rPr>
          <w:lang w:val="en-US"/>
        </w:rPr>
        <w:t xml:space="preserve"> </w:t>
      </w:r>
      <w:proofErr w:type="spellStart"/>
      <w:r w:rsidRPr="00314F94">
        <w:rPr>
          <w:lang w:val="en-US"/>
        </w:rPr>
        <w:t>договор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за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всяка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микроуслуга</w:t>
      </w:r>
      <w:proofErr w:type="spellEnd"/>
      <w:r w:rsidRPr="00314F94">
        <w:rPr>
          <w:lang w:val="en-US"/>
        </w:rPr>
        <w:t xml:space="preserve">. </w:t>
      </w:r>
      <w:proofErr w:type="spellStart"/>
      <w:r w:rsidRPr="00314F94">
        <w:rPr>
          <w:lang w:val="en-US"/>
        </w:rPr>
        <w:t>Договорът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реализиран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като</w:t>
      </w:r>
      <w:proofErr w:type="spellEnd"/>
      <w:r w:rsidRPr="00314F94">
        <w:rPr>
          <w:lang w:val="en-US"/>
        </w:rPr>
        <w:t xml:space="preserve"> </w:t>
      </w:r>
      <w:proofErr w:type="spellStart"/>
      <w:proofErr w:type="gramStart"/>
      <w:r w:rsidRPr="00314F94">
        <w:rPr>
          <w:lang w:val="en-US"/>
        </w:rPr>
        <w:t>текстов</w:t>
      </w:r>
      <w:proofErr w:type="spellEnd"/>
      <w:r w:rsidRPr="00314F94">
        <w:rPr>
          <w:lang w:val="en-US"/>
        </w:rPr>
        <w:t xml:space="preserve"> .proto</w:t>
      </w:r>
      <w:proofErr w:type="gram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файл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описва</w:t>
      </w:r>
      <w:proofErr w:type="spellEnd"/>
      <w:r>
        <w:rPr>
          <w:lang w:val="en-US"/>
        </w:rPr>
        <w:t xml:space="preserve"> </w:t>
      </w:r>
      <w:proofErr w:type="spellStart"/>
      <w:r w:rsidRPr="00314F94">
        <w:rPr>
          <w:lang w:val="en-US"/>
        </w:rPr>
        <w:t>методи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входове</w:t>
      </w:r>
      <w:proofErr w:type="spellEnd"/>
      <w:r w:rsidRPr="00314F94">
        <w:rPr>
          <w:lang w:val="en-US"/>
        </w:rPr>
        <w:t xml:space="preserve"> и </w:t>
      </w:r>
      <w:proofErr w:type="spellStart"/>
      <w:r w:rsidRPr="00314F94">
        <w:rPr>
          <w:lang w:val="en-US"/>
        </w:rPr>
        <w:t>изходи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за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всяка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услуга</w:t>
      </w:r>
      <w:proofErr w:type="spellEnd"/>
      <w:r w:rsidRPr="00314F94">
        <w:rPr>
          <w:lang w:val="en-US"/>
        </w:rPr>
        <w:t xml:space="preserve">. </w:t>
      </w:r>
      <w:proofErr w:type="spellStart"/>
      <w:r w:rsidRPr="00314F94">
        <w:rPr>
          <w:lang w:val="en-US"/>
        </w:rPr>
        <w:t>Същият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файл</w:t>
      </w:r>
      <w:proofErr w:type="spellEnd"/>
      <w:r w:rsidRPr="00314F94">
        <w:rPr>
          <w:lang w:val="en-US"/>
        </w:rPr>
        <w:t xml:space="preserve"> на </w:t>
      </w:r>
      <w:proofErr w:type="spellStart"/>
      <w:r w:rsidRPr="00314F94">
        <w:rPr>
          <w:lang w:val="en-US"/>
        </w:rPr>
        <w:t>договора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lastRenderedPageBreak/>
        <w:t>може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да</w:t>
      </w:r>
      <w:proofErr w:type="spellEnd"/>
      <w:r w:rsidRPr="00314F94">
        <w:rPr>
          <w:lang w:val="en-US"/>
        </w:rPr>
        <w:t xml:space="preserve"> се </w:t>
      </w:r>
      <w:proofErr w:type="spellStart"/>
      <w:r w:rsidRPr="00314F94">
        <w:rPr>
          <w:lang w:val="en-US"/>
        </w:rPr>
        <w:t>използва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за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клиенти</w:t>
      </w:r>
      <w:proofErr w:type="spellEnd"/>
      <w:r w:rsidRPr="00314F94">
        <w:rPr>
          <w:lang w:val="en-US"/>
        </w:rPr>
        <w:t xml:space="preserve"> на </w:t>
      </w:r>
      <w:proofErr w:type="spellStart"/>
      <w:r w:rsidRPr="00314F94">
        <w:rPr>
          <w:lang w:val="en-US"/>
        </w:rPr>
        <w:t>gRPC</w:t>
      </w:r>
      <w:proofErr w:type="spellEnd"/>
      <w:r w:rsidRPr="00314F94">
        <w:rPr>
          <w:lang w:val="en-US"/>
        </w:rPr>
        <w:t xml:space="preserve"> и</w:t>
      </w:r>
      <w:r>
        <w:rPr>
          <w:lang w:val="en-US"/>
        </w:rPr>
        <w:t xml:space="preserve"> </w:t>
      </w:r>
      <w:proofErr w:type="spellStart"/>
      <w:r w:rsidRPr="00314F94">
        <w:rPr>
          <w:lang w:val="en-US"/>
        </w:rPr>
        <w:t>услуги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изградени</w:t>
      </w:r>
      <w:proofErr w:type="spellEnd"/>
      <w:r w:rsidRPr="00314F94">
        <w:rPr>
          <w:lang w:val="en-US"/>
        </w:rPr>
        <w:t xml:space="preserve"> на </w:t>
      </w:r>
      <w:proofErr w:type="spellStart"/>
      <w:r w:rsidRPr="00314F94">
        <w:rPr>
          <w:lang w:val="en-US"/>
        </w:rPr>
        <w:t>различни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платформи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за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разработка</w:t>
      </w:r>
      <w:proofErr w:type="spellEnd"/>
      <w:r w:rsidRPr="00314F94">
        <w:rPr>
          <w:lang w:val="en-US"/>
        </w:rPr>
        <w:t>.</w:t>
      </w:r>
    </w:p>
    <w:p w14:paraId="65374165" w14:textId="63C72842" w:rsidR="00314F94" w:rsidRPr="00314F94" w:rsidRDefault="00314F94" w:rsidP="00314F94">
      <w:pPr>
        <w:rPr>
          <w:lang w:val="en-US"/>
        </w:rPr>
      </w:pPr>
      <w:proofErr w:type="spellStart"/>
      <w:r w:rsidRPr="00314F94">
        <w:rPr>
          <w:lang w:val="en-US"/>
        </w:rPr>
        <w:t>Използвайки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прото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файла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компилаторът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Protobuf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protoc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генерира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както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клиентски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така</w:t>
      </w:r>
      <w:proofErr w:type="spellEnd"/>
      <w:r w:rsidRPr="00314F94">
        <w:rPr>
          <w:lang w:val="en-US"/>
        </w:rPr>
        <w:t xml:space="preserve"> и </w:t>
      </w:r>
      <w:proofErr w:type="spellStart"/>
      <w:r w:rsidRPr="00314F94">
        <w:rPr>
          <w:lang w:val="en-US"/>
        </w:rPr>
        <w:t>служебен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код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за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вашия</w:t>
      </w:r>
      <w:proofErr w:type="spellEnd"/>
      <w:r>
        <w:rPr>
          <w:lang w:val="en-US"/>
        </w:rPr>
        <w:t xml:space="preserve"> </w:t>
      </w:r>
      <w:proofErr w:type="spellStart"/>
      <w:r w:rsidRPr="00314F94">
        <w:rPr>
          <w:lang w:val="en-US"/>
        </w:rPr>
        <w:t>целева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платформа</w:t>
      </w:r>
      <w:proofErr w:type="spellEnd"/>
      <w:r w:rsidRPr="00314F94">
        <w:rPr>
          <w:lang w:val="en-US"/>
        </w:rPr>
        <w:t xml:space="preserve">. </w:t>
      </w:r>
      <w:proofErr w:type="spellStart"/>
      <w:r w:rsidRPr="00314F94">
        <w:rPr>
          <w:lang w:val="en-US"/>
        </w:rPr>
        <w:t>Кодът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включва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следните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компоненти</w:t>
      </w:r>
      <w:proofErr w:type="spellEnd"/>
      <w:r w:rsidRPr="00314F94">
        <w:rPr>
          <w:lang w:val="en-US"/>
        </w:rPr>
        <w:t>:</w:t>
      </w:r>
    </w:p>
    <w:p w14:paraId="5E606496" w14:textId="0AED2E65" w:rsidR="00314F94" w:rsidRPr="00314F94" w:rsidRDefault="00314F94" w:rsidP="00314F94">
      <w:pPr>
        <w:rPr>
          <w:lang w:val="en-US"/>
        </w:rPr>
      </w:pPr>
      <w:r w:rsidRPr="00314F94">
        <w:rPr>
          <w:lang w:val="en-US"/>
        </w:rPr>
        <w:t xml:space="preserve">• </w:t>
      </w:r>
      <w:proofErr w:type="spellStart"/>
      <w:r w:rsidRPr="00314F94">
        <w:rPr>
          <w:lang w:val="en-US"/>
        </w:rPr>
        <w:t>Строго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въведени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обекти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споделени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клиента</w:t>
      </w:r>
      <w:proofErr w:type="spellEnd"/>
      <w:r w:rsidRPr="00314F94">
        <w:rPr>
          <w:lang w:val="en-US"/>
        </w:rPr>
        <w:t xml:space="preserve"> и </w:t>
      </w:r>
      <w:proofErr w:type="spellStart"/>
      <w:r w:rsidRPr="00314F94">
        <w:rPr>
          <w:lang w:val="en-US"/>
        </w:rPr>
        <w:t>услугата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които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представляват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операциите</w:t>
      </w:r>
      <w:proofErr w:type="spellEnd"/>
      <w:r w:rsidRPr="00314F94">
        <w:rPr>
          <w:lang w:val="en-US"/>
        </w:rPr>
        <w:t xml:space="preserve"> на </w:t>
      </w:r>
      <w:proofErr w:type="spellStart"/>
      <w:r w:rsidRPr="00314F94">
        <w:rPr>
          <w:lang w:val="en-US"/>
        </w:rPr>
        <w:t>услугата</w:t>
      </w:r>
      <w:proofErr w:type="spellEnd"/>
      <w:r>
        <w:rPr>
          <w:lang w:val="en-US"/>
        </w:rPr>
        <w:t xml:space="preserve"> </w:t>
      </w:r>
      <w:r w:rsidRPr="00314F94">
        <w:rPr>
          <w:lang w:val="en-US"/>
        </w:rPr>
        <w:t xml:space="preserve">и </w:t>
      </w:r>
      <w:proofErr w:type="spellStart"/>
      <w:r w:rsidRPr="00314F94">
        <w:rPr>
          <w:lang w:val="en-US"/>
        </w:rPr>
        <w:t>елементи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от</w:t>
      </w:r>
      <w:proofErr w:type="spellEnd"/>
      <w:r w:rsidRPr="00314F94">
        <w:rPr>
          <w:lang w:val="en-US"/>
        </w:rPr>
        <w:t xml:space="preserve"> данни </w:t>
      </w:r>
      <w:proofErr w:type="spellStart"/>
      <w:r w:rsidRPr="00314F94">
        <w:rPr>
          <w:lang w:val="en-US"/>
        </w:rPr>
        <w:t>за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съобщение</w:t>
      </w:r>
      <w:proofErr w:type="spellEnd"/>
      <w:r w:rsidRPr="00314F94">
        <w:rPr>
          <w:lang w:val="en-US"/>
        </w:rPr>
        <w:t>.</w:t>
      </w:r>
    </w:p>
    <w:p w14:paraId="156AF0BC" w14:textId="162BEA6B" w:rsidR="00314F94" w:rsidRPr="00314F94" w:rsidRDefault="00314F94" w:rsidP="00314F94">
      <w:pPr>
        <w:rPr>
          <w:lang w:val="en-US"/>
        </w:rPr>
      </w:pPr>
      <w:r w:rsidRPr="00314F94">
        <w:rPr>
          <w:lang w:val="en-US"/>
        </w:rPr>
        <w:t xml:space="preserve">• </w:t>
      </w:r>
      <w:proofErr w:type="spellStart"/>
      <w:r w:rsidRPr="00314F94">
        <w:rPr>
          <w:lang w:val="en-US"/>
        </w:rPr>
        <w:t>Силно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въведен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базов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клас</w:t>
      </w:r>
      <w:proofErr w:type="spellEnd"/>
      <w:r w:rsidRPr="00314F94">
        <w:rPr>
          <w:lang w:val="en-US"/>
        </w:rPr>
        <w:t xml:space="preserve"> с </w:t>
      </w:r>
      <w:proofErr w:type="spellStart"/>
      <w:r w:rsidRPr="00314F94">
        <w:rPr>
          <w:lang w:val="en-US"/>
        </w:rPr>
        <w:t>необходимия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мрежов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водопровод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който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отдалечената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услуга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gRPC</w:t>
      </w:r>
      <w:proofErr w:type="spellEnd"/>
      <w:r>
        <w:rPr>
          <w:lang w:val="en-US"/>
        </w:rPr>
        <w:t xml:space="preserve"> </w:t>
      </w:r>
      <w:proofErr w:type="spellStart"/>
      <w:r w:rsidRPr="00314F94">
        <w:rPr>
          <w:lang w:val="en-US"/>
        </w:rPr>
        <w:t>може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да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наследява</w:t>
      </w:r>
      <w:proofErr w:type="spellEnd"/>
      <w:r w:rsidRPr="00314F94">
        <w:rPr>
          <w:lang w:val="en-US"/>
        </w:rPr>
        <w:t xml:space="preserve"> и </w:t>
      </w:r>
      <w:proofErr w:type="spellStart"/>
      <w:r w:rsidRPr="00314F94">
        <w:rPr>
          <w:lang w:val="en-US"/>
        </w:rPr>
        <w:t>разширява</w:t>
      </w:r>
      <w:proofErr w:type="spellEnd"/>
      <w:r w:rsidRPr="00314F94">
        <w:rPr>
          <w:lang w:val="en-US"/>
        </w:rPr>
        <w:t>.</w:t>
      </w:r>
    </w:p>
    <w:p w14:paraId="42A215B1" w14:textId="77777777" w:rsidR="00314F94" w:rsidRPr="00314F94" w:rsidRDefault="00314F94" w:rsidP="00314F94">
      <w:pPr>
        <w:rPr>
          <w:lang w:val="en-US"/>
        </w:rPr>
      </w:pPr>
      <w:r w:rsidRPr="00314F94">
        <w:rPr>
          <w:lang w:val="en-US"/>
        </w:rPr>
        <w:t xml:space="preserve">• </w:t>
      </w:r>
      <w:proofErr w:type="spellStart"/>
      <w:r w:rsidRPr="00314F94">
        <w:rPr>
          <w:lang w:val="en-US"/>
        </w:rPr>
        <w:t>Клиентска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заглушка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която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съдържа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необходимия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водопровод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за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извикване</w:t>
      </w:r>
      <w:proofErr w:type="spellEnd"/>
      <w:r w:rsidRPr="00314F94">
        <w:rPr>
          <w:lang w:val="en-US"/>
        </w:rPr>
        <w:t xml:space="preserve"> на </w:t>
      </w:r>
      <w:proofErr w:type="spellStart"/>
      <w:r w:rsidRPr="00314F94">
        <w:rPr>
          <w:lang w:val="en-US"/>
        </w:rPr>
        <w:t>отдалечената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услуга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gRPC</w:t>
      </w:r>
      <w:proofErr w:type="spellEnd"/>
      <w:r w:rsidRPr="00314F94">
        <w:rPr>
          <w:lang w:val="en-US"/>
        </w:rPr>
        <w:t>.</w:t>
      </w:r>
    </w:p>
    <w:p w14:paraId="0C68FA7D" w14:textId="1C6C6776" w:rsidR="00314F94" w:rsidRPr="00314F94" w:rsidRDefault="00314F94" w:rsidP="00314F94">
      <w:pPr>
        <w:rPr>
          <w:lang w:val="en-US"/>
        </w:rPr>
      </w:pPr>
      <w:proofErr w:type="spellStart"/>
      <w:r w:rsidRPr="00314F94">
        <w:rPr>
          <w:lang w:val="en-US"/>
        </w:rPr>
        <w:t>По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време</w:t>
      </w:r>
      <w:proofErr w:type="spellEnd"/>
      <w:r w:rsidRPr="00314F94">
        <w:rPr>
          <w:lang w:val="en-US"/>
        </w:rPr>
        <w:t xml:space="preserve"> на </w:t>
      </w:r>
      <w:proofErr w:type="spellStart"/>
      <w:r w:rsidRPr="00314F94">
        <w:rPr>
          <w:lang w:val="en-US"/>
        </w:rPr>
        <w:t>изпълнение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всяко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съобщение</w:t>
      </w:r>
      <w:proofErr w:type="spellEnd"/>
      <w:r w:rsidRPr="00314F94">
        <w:rPr>
          <w:lang w:val="en-US"/>
        </w:rPr>
        <w:t xml:space="preserve"> се </w:t>
      </w:r>
      <w:proofErr w:type="spellStart"/>
      <w:r w:rsidRPr="00314F94">
        <w:rPr>
          <w:lang w:val="en-US"/>
        </w:rPr>
        <w:t>сериализира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като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стандартно</w:t>
      </w:r>
      <w:proofErr w:type="spellEnd"/>
      <w:r w:rsidRPr="00314F94">
        <w:rPr>
          <w:lang w:val="en-US"/>
        </w:rPr>
        <w:t xml:space="preserve"> представяне на </w:t>
      </w:r>
      <w:proofErr w:type="spellStart"/>
      <w:r w:rsidRPr="00314F94">
        <w:rPr>
          <w:lang w:val="en-US"/>
        </w:rPr>
        <w:t>Protobuf</w:t>
      </w:r>
      <w:proofErr w:type="spellEnd"/>
      <w:r w:rsidRPr="00314F94">
        <w:rPr>
          <w:lang w:val="en-US"/>
        </w:rPr>
        <w:t xml:space="preserve"> и се </w:t>
      </w:r>
      <w:proofErr w:type="spellStart"/>
      <w:r w:rsidRPr="00314F94">
        <w:rPr>
          <w:lang w:val="en-US"/>
        </w:rPr>
        <w:t>обменя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между</w:t>
      </w:r>
      <w:proofErr w:type="spellEnd"/>
      <w:r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клиента</w:t>
      </w:r>
      <w:proofErr w:type="spellEnd"/>
      <w:r w:rsidRPr="00314F94">
        <w:rPr>
          <w:lang w:val="en-US"/>
        </w:rPr>
        <w:t xml:space="preserve"> и </w:t>
      </w:r>
      <w:proofErr w:type="spellStart"/>
      <w:r w:rsidRPr="00314F94">
        <w:rPr>
          <w:lang w:val="en-US"/>
        </w:rPr>
        <w:t>отдалечената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услуга</w:t>
      </w:r>
      <w:proofErr w:type="spellEnd"/>
      <w:r w:rsidRPr="00314F94">
        <w:rPr>
          <w:lang w:val="en-US"/>
        </w:rPr>
        <w:t xml:space="preserve">. </w:t>
      </w:r>
      <w:proofErr w:type="spellStart"/>
      <w:r w:rsidRPr="00314F94">
        <w:rPr>
          <w:lang w:val="en-US"/>
        </w:rPr>
        <w:t>За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разлика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от</w:t>
      </w:r>
      <w:proofErr w:type="spellEnd"/>
      <w:r w:rsidRPr="00314F94">
        <w:rPr>
          <w:lang w:val="en-US"/>
        </w:rPr>
        <w:t xml:space="preserve"> JSON </w:t>
      </w:r>
      <w:proofErr w:type="spellStart"/>
      <w:r w:rsidRPr="00314F94">
        <w:rPr>
          <w:lang w:val="en-US"/>
        </w:rPr>
        <w:t>или</w:t>
      </w:r>
      <w:proofErr w:type="spellEnd"/>
      <w:r w:rsidRPr="00314F94">
        <w:rPr>
          <w:lang w:val="en-US"/>
        </w:rPr>
        <w:t xml:space="preserve"> XML, </w:t>
      </w:r>
      <w:proofErr w:type="spellStart"/>
      <w:r w:rsidRPr="00314F94">
        <w:rPr>
          <w:lang w:val="en-US"/>
        </w:rPr>
        <w:t>съобщенията</w:t>
      </w:r>
      <w:proofErr w:type="spellEnd"/>
      <w:r w:rsidRPr="00314F94">
        <w:rPr>
          <w:lang w:val="en-US"/>
        </w:rPr>
        <w:t xml:space="preserve"> на </w:t>
      </w:r>
      <w:proofErr w:type="spellStart"/>
      <w:r w:rsidRPr="00314F94">
        <w:rPr>
          <w:lang w:val="en-US"/>
        </w:rPr>
        <w:t>Protobuf</w:t>
      </w:r>
      <w:proofErr w:type="spellEnd"/>
      <w:r w:rsidRPr="00314F94">
        <w:rPr>
          <w:lang w:val="en-US"/>
        </w:rPr>
        <w:t xml:space="preserve"> се </w:t>
      </w:r>
      <w:proofErr w:type="spellStart"/>
      <w:r w:rsidRPr="00314F94">
        <w:rPr>
          <w:lang w:val="en-US"/>
        </w:rPr>
        <w:t>сериализират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като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компилирани</w:t>
      </w:r>
      <w:proofErr w:type="spellEnd"/>
      <w:r>
        <w:rPr>
          <w:lang w:val="en-US"/>
        </w:rPr>
        <w:t xml:space="preserve"> </w:t>
      </w:r>
      <w:proofErr w:type="spellStart"/>
      <w:r w:rsidRPr="00314F94">
        <w:rPr>
          <w:lang w:val="en-US"/>
        </w:rPr>
        <w:t>двоични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байтове</w:t>
      </w:r>
      <w:proofErr w:type="spellEnd"/>
      <w:r w:rsidRPr="00314F94">
        <w:rPr>
          <w:lang w:val="en-US"/>
        </w:rPr>
        <w:t>.</w:t>
      </w:r>
    </w:p>
    <w:p w14:paraId="1EA17408" w14:textId="10F3EFD6" w:rsidR="00314F94" w:rsidRDefault="00314F94" w:rsidP="00314F94">
      <w:pPr>
        <w:rPr>
          <w:lang w:val="en-US"/>
        </w:rPr>
      </w:pPr>
      <w:proofErr w:type="spellStart"/>
      <w:r w:rsidRPr="00314F94">
        <w:rPr>
          <w:lang w:val="en-US"/>
        </w:rPr>
        <w:t>Книгата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gRPC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за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разработчици</w:t>
      </w:r>
      <w:proofErr w:type="spellEnd"/>
      <w:r w:rsidRPr="00314F94">
        <w:rPr>
          <w:lang w:val="en-US"/>
        </w:rPr>
        <w:t xml:space="preserve"> на WCF, </w:t>
      </w:r>
      <w:proofErr w:type="spellStart"/>
      <w:r w:rsidRPr="00314F94">
        <w:rPr>
          <w:lang w:val="en-US"/>
        </w:rPr>
        <w:t>достъпна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сайта</w:t>
      </w:r>
      <w:proofErr w:type="spellEnd"/>
      <w:r w:rsidRPr="00314F94">
        <w:rPr>
          <w:lang w:val="en-US"/>
        </w:rPr>
        <w:t xml:space="preserve"> на Microsoft Architecture, </w:t>
      </w:r>
      <w:proofErr w:type="spellStart"/>
      <w:r w:rsidRPr="00314F94">
        <w:rPr>
          <w:lang w:val="en-US"/>
        </w:rPr>
        <w:t>предоставя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задълбочена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информация</w:t>
      </w:r>
      <w:proofErr w:type="spellEnd"/>
      <w:r>
        <w:rPr>
          <w:lang w:val="en-US"/>
        </w:rPr>
        <w:t xml:space="preserve"> </w:t>
      </w:r>
      <w:proofErr w:type="spellStart"/>
      <w:r w:rsidRPr="00314F94">
        <w:rPr>
          <w:lang w:val="en-US"/>
        </w:rPr>
        <w:t>покритие</w:t>
      </w:r>
      <w:proofErr w:type="spellEnd"/>
      <w:r w:rsidRPr="00314F94">
        <w:rPr>
          <w:lang w:val="en-US"/>
        </w:rPr>
        <w:t xml:space="preserve"> на </w:t>
      </w:r>
      <w:proofErr w:type="spellStart"/>
      <w:r w:rsidRPr="00314F94">
        <w:rPr>
          <w:lang w:val="en-US"/>
        </w:rPr>
        <w:t>gRPC</w:t>
      </w:r>
      <w:proofErr w:type="spellEnd"/>
      <w:r w:rsidRPr="00314F94">
        <w:rPr>
          <w:lang w:val="en-US"/>
        </w:rPr>
        <w:t xml:space="preserve"> и </w:t>
      </w:r>
      <w:proofErr w:type="spellStart"/>
      <w:r w:rsidRPr="00314F94">
        <w:rPr>
          <w:lang w:val="en-US"/>
        </w:rPr>
        <w:t>буфери</w:t>
      </w:r>
      <w:proofErr w:type="spellEnd"/>
      <w:r w:rsidRPr="00314F94">
        <w:rPr>
          <w:lang w:val="en-US"/>
        </w:rPr>
        <w:t xml:space="preserve"> на </w:t>
      </w:r>
      <w:proofErr w:type="spellStart"/>
      <w:r w:rsidRPr="00314F94">
        <w:rPr>
          <w:lang w:val="en-US"/>
        </w:rPr>
        <w:t>протоколи</w:t>
      </w:r>
      <w:proofErr w:type="spellEnd"/>
    </w:p>
    <w:p w14:paraId="79448DCD" w14:textId="2F68E671" w:rsidR="00C25D95" w:rsidRPr="00C25D95" w:rsidRDefault="00C25D95" w:rsidP="00314F94">
      <w:pPr>
        <w:rPr>
          <w:color w:val="FF0000"/>
          <w:lang w:val="en-US"/>
        </w:rPr>
      </w:pPr>
      <w:proofErr w:type="spellStart"/>
      <w:r w:rsidRPr="00C25D95">
        <w:rPr>
          <w:color w:val="FF0000"/>
          <w:lang w:val="en-US"/>
        </w:rPr>
        <w:t>Сравнете</w:t>
      </w:r>
      <w:proofErr w:type="spellEnd"/>
      <w:r w:rsidRPr="00C25D95">
        <w:rPr>
          <w:color w:val="FF0000"/>
          <w:lang w:val="en-US"/>
        </w:rPr>
        <w:t xml:space="preserve"> </w:t>
      </w:r>
      <w:proofErr w:type="spellStart"/>
      <w:r w:rsidRPr="00C25D95">
        <w:rPr>
          <w:color w:val="FF0000"/>
          <w:lang w:val="en-US"/>
        </w:rPr>
        <w:t>gRPC</w:t>
      </w:r>
      <w:proofErr w:type="spellEnd"/>
      <w:r w:rsidRPr="00C25D95">
        <w:rPr>
          <w:color w:val="FF0000"/>
          <w:lang w:val="en-US"/>
        </w:rPr>
        <w:t xml:space="preserve"> </w:t>
      </w:r>
      <w:proofErr w:type="spellStart"/>
      <w:r w:rsidRPr="00C25D95">
        <w:rPr>
          <w:color w:val="FF0000"/>
          <w:lang w:val="en-US"/>
        </w:rPr>
        <w:t>услугите</w:t>
      </w:r>
      <w:proofErr w:type="spellEnd"/>
      <w:r w:rsidRPr="00C25D95">
        <w:rPr>
          <w:color w:val="FF0000"/>
          <w:lang w:val="en-US"/>
        </w:rPr>
        <w:t xml:space="preserve"> с HTTP API</w:t>
      </w:r>
    </w:p>
    <w:p w14:paraId="457EAC8C" w14:textId="76EB261D" w:rsidR="006338B5" w:rsidRPr="002B2847" w:rsidRDefault="00736651" w:rsidP="002B2847">
      <w:pPr>
        <w:pStyle w:val="Heading2"/>
      </w:pPr>
      <w:bookmarkStart w:id="7" w:name="_Toc99271357"/>
      <w:r>
        <w:t xml:space="preserve">Сравнение на двата стила </w:t>
      </w:r>
      <w:r w:rsidR="007B1973">
        <w:t>за реализация</w:t>
      </w:r>
      <w:bookmarkEnd w:id="7"/>
    </w:p>
    <w:p w14:paraId="77735BBA" w14:textId="16184C92" w:rsidR="00F6642B" w:rsidRDefault="00F6642B" w:rsidP="000879B8">
      <w:pPr>
        <w:rPr>
          <w:lang w:val="bg-BG"/>
        </w:rPr>
      </w:pPr>
      <w:r>
        <w:rPr>
          <w:lang w:val="bg-BG"/>
        </w:rPr>
        <w:t>В</w:t>
      </w:r>
      <w:r w:rsidRPr="00F6642B">
        <w:rPr>
          <w:lang w:val="bg-BG"/>
        </w:rPr>
        <w:t>сички услуги, осъществяващи</w:t>
      </w:r>
      <w:r>
        <w:rPr>
          <w:lang w:val="bg-BG"/>
        </w:rPr>
        <w:t xml:space="preserve"> синхронна</w:t>
      </w:r>
      <w:r w:rsidRPr="00F6642B">
        <w:rPr>
          <w:lang w:val="bg-BG"/>
        </w:rPr>
        <w:t xml:space="preserve"> комуникация имат много знания една за друга</w:t>
      </w:r>
      <w:r>
        <w:rPr>
          <w:lang w:val="bg-BG"/>
        </w:rPr>
        <w:t>. С</w:t>
      </w:r>
      <w:r w:rsidRPr="00F6642B">
        <w:rPr>
          <w:lang w:val="bg-BG"/>
        </w:rPr>
        <w:t>ъздава</w:t>
      </w:r>
      <w:r>
        <w:rPr>
          <w:lang w:val="bg-BG"/>
        </w:rPr>
        <w:t xml:space="preserve"> се </w:t>
      </w:r>
      <w:r w:rsidRPr="00F6642B">
        <w:rPr>
          <w:lang w:val="bg-BG"/>
        </w:rPr>
        <w:t>тясна връзка между различни</w:t>
      </w:r>
      <w:r>
        <w:rPr>
          <w:lang w:val="bg-BG"/>
        </w:rPr>
        <w:t>те</w:t>
      </w:r>
      <w:r w:rsidRPr="00F6642B">
        <w:rPr>
          <w:lang w:val="bg-BG"/>
        </w:rPr>
        <w:t xml:space="preserve"> микроуслуги, </w:t>
      </w:r>
      <w:r>
        <w:rPr>
          <w:lang w:val="bg-BG"/>
        </w:rPr>
        <w:t>което</w:t>
      </w:r>
      <w:r w:rsidRPr="00F6642B">
        <w:rPr>
          <w:lang w:val="bg-BG"/>
        </w:rPr>
        <w:t xml:space="preserve"> нарушава една от предпоставките за използване на микросервизи.</w:t>
      </w:r>
      <w:r w:rsidR="00723A9B">
        <w:rPr>
          <w:lang w:val="bg-BG"/>
        </w:rPr>
        <w:t xml:space="preserve"> В</w:t>
      </w:r>
      <w:r w:rsidR="00723A9B" w:rsidRPr="00723A9B">
        <w:rPr>
          <w:lang w:val="bg-BG"/>
        </w:rPr>
        <w:t xml:space="preserve">секи път, когато бъде добавена нова услуга и тя трябва да бъде актуализирана за нещо, което се случва в системата, ще трябва да </w:t>
      </w:r>
      <w:r w:rsidR="00723A9B">
        <w:rPr>
          <w:lang w:val="bg-BG"/>
        </w:rPr>
        <w:t xml:space="preserve">се </w:t>
      </w:r>
      <w:r w:rsidR="00723A9B" w:rsidRPr="00723A9B">
        <w:rPr>
          <w:lang w:val="bg-BG"/>
        </w:rPr>
        <w:t>напра</w:t>
      </w:r>
      <w:r w:rsidR="00723A9B">
        <w:rPr>
          <w:lang w:val="bg-BG"/>
        </w:rPr>
        <w:t>вят</w:t>
      </w:r>
      <w:r w:rsidR="00723A9B" w:rsidRPr="00723A9B">
        <w:rPr>
          <w:lang w:val="bg-BG"/>
        </w:rPr>
        <w:t xml:space="preserve"> промени в кода, за да</w:t>
      </w:r>
      <w:r w:rsidR="00723A9B">
        <w:rPr>
          <w:lang w:val="bg-BG"/>
        </w:rPr>
        <w:t xml:space="preserve"> бъде</w:t>
      </w:r>
      <w:r w:rsidR="00723A9B" w:rsidRPr="00723A9B">
        <w:rPr>
          <w:lang w:val="bg-BG"/>
        </w:rPr>
        <w:t xml:space="preserve"> извика</w:t>
      </w:r>
      <w:r w:rsidR="00723A9B">
        <w:rPr>
          <w:lang w:val="bg-BG"/>
        </w:rPr>
        <w:t>на</w:t>
      </w:r>
      <w:r w:rsidR="00723A9B" w:rsidRPr="00723A9B">
        <w:rPr>
          <w:lang w:val="bg-BG"/>
        </w:rPr>
        <w:t xml:space="preserve"> и тази нова услуга.</w:t>
      </w:r>
      <w:r w:rsidR="001628A4">
        <w:rPr>
          <w:lang w:val="bg-BG"/>
        </w:rPr>
        <w:t xml:space="preserve"> </w:t>
      </w:r>
      <w:r w:rsidR="001628A4" w:rsidRPr="001628A4">
        <w:rPr>
          <w:lang w:val="bg-BG"/>
        </w:rPr>
        <w:t>Така добавянето на нови услуги става все по-трудно</w:t>
      </w:r>
      <w:r w:rsidR="001628A4">
        <w:rPr>
          <w:lang w:val="bg-BG"/>
        </w:rPr>
        <w:t>. С</w:t>
      </w:r>
      <w:r w:rsidR="001628A4" w:rsidRPr="001628A4">
        <w:rPr>
          <w:lang w:val="bg-BG"/>
        </w:rPr>
        <w:t xml:space="preserve"> течение на времето  </w:t>
      </w:r>
      <w:r w:rsidR="001628A4" w:rsidRPr="001628A4">
        <w:rPr>
          <w:lang w:val="bg-BG"/>
        </w:rPr>
        <w:lastRenderedPageBreak/>
        <w:t>системата</w:t>
      </w:r>
      <w:r w:rsidR="001628A4">
        <w:rPr>
          <w:lang w:val="bg-BG"/>
        </w:rPr>
        <w:t xml:space="preserve"> може да бъде натоварена</w:t>
      </w:r>
      <w:r w:rsidR="001628A4" w:rsidRPr="001628A4">
        <w:rPr>
          <w:lang w:val="bg-BG"/>
        </w:rPr>
        <w:t xml:space="preserve"> на места, които не сме забелязали в началото.</w:t>
      </w:r>
    </w:p>
    <w:p w14:paraId="60C553E2" w14:textId="6A1F1568" w:rsidR="009E0154" w:rsidRPr="00624542" w:rsidRDefault="001628A4" w:rsidP="000879B8">
      <w:pPr>
        <w:rPr>
          <w:color w:val="FF0000"/>
          <w:lang w:val="bg-BG"/>
        </w:rPr>
      </w:pPr>
      <w:r w:rsidRPr="00624542">
        <w:rPr>
          <w:color w:val="FF0000"/>
          <w:lang w:val="bg-BG"/>
        </w:rPr>
        <w:t>Н</w:t>
      </w:r>
      <w:r w:rsidR="00D73E17" w:rsidRPr="00624542">
        <w:rPr>
          <w:color w:val="FF0000"/>
          <w:lang w:val="bg-BG"/>
        </w:rPr>
        <w:t xml:space="preserve">едостатъците на използването на синхронна комуникация ще бъде </w:t>
      </w:r>
      <w:r w:rsidR="00624542" w:rsidRPr="00624542">
        <w:rPr>
          <w:color w:val="FF0000"/>
          <w:lang w:val="bg-BG"/>
        </w:rPr>
        <w:t>„</w:t>
      </w:r>
      <w:r w:rsidR="00D73E17" w:rsidRPr="00624542">
        <w:rPr>
          <w:color w:val="FF0000"/>
          <w:lang w:val="bg-BG"/>
        </w:rPr>
        <w:t>мал</w:t>
      </w:r>
      <w:r w:rsidR="008F15FF" w:rsidRPr="00624542">
        <w:rPr>
          <w:color w:val="FF0000"/>
          <w:lang w:val="bg-BG"/>
        </w:rPr>
        <w:t>ък</w:t>
      </w:r>
      <w:r w:rsidR="00D73E17" w:rsidRPr="00624542">
        <w:rPr>
          <w:color w:val="FF0000"/>
          <w:lang w:val="bg-BG"/>
        </w:rPr>
        <w:t xml:space="preserve"> мост</w:t>
      </w:r>
      <w:r w:rsidR="00624542" w:rsidRPr="00624542">
        <w:rPr>
          <w:color w:val="FF0000"/>
          <w:lang w:val="bg-BG"/>
        </w:rPr>
        <w:t>“</w:t>
      </w:r>
      <w:r w:rsidRPr="00624542">
        <w:rPr>
          <w:color w:val="FF0000"/>
          <w:lang w:val="bg-BG"/>
        </w:rPr>
        <w:t>,</w:t>
      </w:r>
      <w:r w:rsidR="00D73E17" w:rsidRPr="00624542">
        <w:rPr>
          <w:color w:val="FF0000"/>
          <w:lang w:val="bg-BG"/>
        </w:rPr>
        <w:t xml:space="preserve"> към следващ</w:t>
      </w:r>
      <w:r w:rsidRPr="00624542">
        <w:rPr>
          <w:color w:val="FF0000"/>
          <w:lang w:val="bg-BG"/>
        </w:rPr>
        <w:t>ата</w:t>
      </w:r>
      <w:r w:rsidR="008F15FF" w:rsidRPr="00624542">
        <w:rPr>
          <w:color w:val="FF0000"/>
          <w:lang w:val="bg-BG"/>
        </w:rPr>
        <w:t xml:space="preserve"> точка</w:t>
      </w:r>
      <w:r w:rsidR="00D73E17" w:rsidRPr="00624542">
        <w:rPr>
          <w:color w:val="FF0000"/>
          <w:lang w:val="bg-BG"/>
        </w:rPr>
        <w:t>, където ще разгледаме асинхронната комуникация.</w:t>
      </w:r>
      <w:bookmarkEnd w:id="5"/>
    </w:p>
    <w:p w14:paraId="04232F2C" w14:textId="6F3FFEB9" w:rsidR="000F503C" w:rsidRDefault="00B17C88" w:rsidP="009F337F">
      <w:pPr>
        <w:pStyle w:val="Heading1"/>
        <w:rPr>
          <w:lang w:val="bg-BG"/>
        </w:rPr>
      </w:pPr>
      <w:bookmarkStart w:id="8" w:name="_Toc99271358"/>
      <w:r w:rsidRPr="00B17C88">
        <w:rPr>
          <w:lang w:val="bg-BG"/>
        </w:rPr>
        <w:t>Асинхронна комуникация</w:t>
      </w:r>
      <w:bookmarkEnd w:id="8"/>
    </w:p>
    <w:p w14:paraId="3E1E5C42" w14:textId="08734465" w:rsidR="00A210A0" w:rsidRPr="00A210A0" w:rsidRDefault="00310212" w:rsidP="00A210A0">
      <w:pPr>
        <w:rPr>
          <w:lang w:val="bg-BG"/>
        </w:rPr>
      </w:pPr>
      <w:hyperlink r:id="rId11" w:history="1">
        <w:r w:rsidR="008D3754">
          <w:rPr>
            <w:rStyle w:val="Hyperlink"/>
          </w:rPr>
          <w:t>NET-Microservices-Architecture-for-Containerized-NET-Applications.pdf</w:t>
        </w:r>
      </w:hyperlink>
    </w:p>
    <w:p w14:paraId="2855B08B" w14:textId="04E11179" w:rsidR="00A210A0" w:rsidRDefault="00AA44CE" w:rsidP="00B7059F">
      <w:pPr>
        <w:rPr>
          <w:lang w:val="bg-BG"/>
        </w:rPr>
      </w:pPr>
      <w:r>
        <w:rPr>
          <w:lang w:val="bg-BG"/>
        </w:rPr>
        <w:t>К</w:t>
      </w:r>
      <w:r w:rsidRPr="00AA44CE">
        <w:rPr>
          <w:lang w:val="bg-BG"/>
        </w:rPr>
        <w:t>ратко въведение в асинхронната комуникация за микроуслуги, различните опции за използва</w:t>
      </w:r>
      <w:r>
        <w:rPr>
          <w:lang w:val="bg-BG"/>
        </w:rPr>
        <w:t>не</w:t>
      </w:r>
      <w:r w:rsidR="004F19D5">
        <w:rPr>
          <w:lang w:val="en-US"/>
        </w:rPr>
        <w:t>.</w:t>
      </w:r>
      <w:r w:rsidR="003E3856" w:rsidRPr="003E3856">
        <w:rPr>
          <w:lang w:val="bg-BG"/>
        </w:rPr>
        <w:t xml:space="preserve"> </w:t>
      </w:r>
      <w:r w:rsidR="00961709">
        <w:rPr>
          <w:lang w:val="bg-BG"/>
        </w:rPr>
        <w:t xml:space="preserve">Протокол за комуникация е </w:t>
      </w:r>
      <w:r w:rsidR="00961709" w:rsidRPr="00961709">
        <w:rPr>
          <w:lang w:val="bg-BG"/>
        </w:rPr>
        <w:t>AMQP</w:t>
      </w:r>
      <w:r w:rsidR="00961709">
        <w:rPr>
          <w:lang w:val="bg-BG"/>
        </w:rPr>
        <w:t>.</w:t>
      </w:r>
      <w:r w:rsidR="00E63380">
        <w:rPr>
          <w:lang w:val="bg-BG"/>
        </w:rPr>
        <w:t xml:space="preserve"> Може да има е</w:t>
      </w:r>
      <w:r w:rsidR="00E63380" w:rsidRPr="00E63380">
        <w:rPr>
          <w:lang w:val="bg-BG"/>
        </w:rPr>
        <w:t>дин или множество приемници</w:t>
      </w:r>
      <w:r w:rsidR="00E63380">
        <w:rPr>
          <w:lang w:val="bg-BG"/>
        </w:rPr>
        <w:t xml:space="preserve"> на съобщенията.</w:t>
      </w:r>
    </w:p>
    <w:p w14:paraId="346C9A66" w14:textId="58F19FB2" w:rsidR="00A210A0" w:rsidRDefault="00A210A0" w:rsidP="00A210A0">
      <w:pPr>
        <w:pStyle w:val="Heading2"/>
      </w:pPr>
      <w:bookmarkStart w:id="9" w:name="_Toc99271359"/>
      <w:r w:rsidRPr="00A210A0">
        <w:t xml:space="preserve">Въведение в проблема </w:t>
      </w:r>
      <w:r>
        <w:rPr>
          <w:lang w:val="en-US"/>
        </w:rPr>
        <w:t>“</w:t>
      </w:r>
      <w:r w:rsidRPr="00A210A0">
        <w:t>Съгласуваност между услугите</w:t>
      </w:r>
      <w:r>
        <w:rPr>
          <w:lang w:val="en-US"/>
        </w:rPr>
        <w:t>”</w:t>
      </w:r>
      <w:bookmarkEnd w:id="9"/>
    </w:p>
    <w:p w14:paraId="722FA524" w14:textId="17D63ED9" w:rsidR="00FC7A08" w:rsidRDefault="00F41A5E" w:rsidP="00F41A5E">
      <w:pPr>
        <w:pStyle w:val="ListParagraph"/>
        <w:numPr>
          <w:ilvl w:val="0"/>
          <w:numId w:val="40"/>
        </w:numPr>
      </w:pPr>
      <w:r>
        <w:t>102 6 Concurrent and Scalable Storage Backends</w:t>
      </w:r>
    </w:p>
    <w:p w14:paraId="421E9684" w14:textId="1E3A36A9" w:rsidR="00F41A5E" w:rsidRPr="00F41A5E" w:rsidRDefault="00F41A5E" w:rsidP="00F41A5E">
      <w:pPr>
        <w:pStyle w:val="ListParagraph"/>
        <w:numPr>
          <w:ilvl w:val="0"/>
          <w:numId w:val="40"/>
        </w:numPr>
        <w:rPr>
          <w:lang w:val="en-US"/>
        </w:rPr>
      </w:pPr>
      <w:r>
        <w:t>Distributed transactions</w:t>
      </w:r>
    </w:p>
    <w:p w14:paraId="10DBA320" w14:textId="69357035" w:rsidR="009D6738" w:rsidRPr="009D6738" w:rsidRDefault="009D6738" w:rsidP="00B7059F">
      <w:pPr>
        <w:rPr>
          <w:lang w:val="bg-BG"/>
        </w:rPr>
      </w:pPr>
      <w:r>
        <w:t>Предизвикателството е да се внедрят бизнес процеси от край до край, като същевременно се поддържа последователност в услугите.</w:t>
      </w:r>
      <w:r>
        <w:br/>
      </w:r>
      <w:r w:rsidRPr="009D6738">
        <w:t xml:space="preserve">За да </w:t>
      </w:r>
      <w:r>
        <w:rPr>
          <w:lang w:val="bg-BG"/>
        </w:rPr>
        <w:t>представим</w:t>
      </w:r>
      <w:r w:rsidRPr="009D6738">
        <w:t xml:space="preserve"> проблема напълно, е важно да </w:t>
      </w:r>
      <w:r>
        <w:rPr>
          <w:lang w:val="bg-BG"/>
        </w:rPr>
        <w:t>разгледаме</w:t>
      </w:r>
      <w:r w:rsidRPr="009D6738">
        <w:t xml:space="preserve"> </w:t>
      </w:r>
      <w:r>
        <w:rPr>
          <w:lang w:val="bg-BG"/>
        </w:rPr>
        <w:t>две</w:t>
      </w:r>
      <w:r w:rsidRPr="009D6738">
        <w:t xml:space="preserve"> диагра</w:t>
      </w:r>
      <w:r>
        <w:rPr>
          <w:lang w:val="bg-BG"/>
        </w:rPr>
        <w:t>ми</w:t>
      </w:r>
      <w:r w:rsidRPr="009D6738">
        <w:t xml:space="preserve"> на монолитната</w:t>
      </w:r>
      <w:r>
        <w:rPr>
          <w:lang w:val="bg-BG"/>
        </w:rPr>
        <w:t xml:space="preserve"> или ориентираната към </w:t>
      </w:r>
      <w:r w:rsidR="00DC259B" w:rsidRPr="00DC259B">
        <w:rPr>
          <w:lang w:val="bg-BG"/>
        </w:rPr>
        <w:t xml:space="preserve">услуги </w:t>
      </w:r>
      <w:r w:rsidRPr="009D6738">
        <w:t>верси</w:t>
      </w:r>
      <w:r>
        <w:rPr>
          <w:lang w:val="bg-BG"/>
        </w:rPr>
        <w:t>и на системата.</w:t>
      </w:r>
    </w:p>
    <w:p w14:paraId="3E1D03A4" w14:textId="77777777" w:rsidR="00C82DA0" w:rsidRPr="00C82DA0" w:rsidRDefault="009D6738" w:rsidP="00C82DA0">
      <w:pPr>
        <w:pStyle w:val="ListParagraph"/>
        <w:numPr>
          <w:ilvl w:val="0"/>
          <w:numId w:val="39"/>
        </w:numPr>
        <w:rPr>
          <w:lang w:val="bg-BG"/>
        </w:rPr>
      </w:pPr>
      <w:r>
        <w:t xml:space="preserve"> нито една услуга не трябва да включва таблици/хранилище от друга</w:t>
      </w:r>
      <w:r w:rsidR="00C82DA0" w:rsidRPr="00C82DA0">
        <w:rPr>
          <w:lang w:val="bg-BG"/>
        </w:rPr>
        <w:t xml:space="preserve"> и</w:t>
      </w:r>
      <w:r>
        <w:t xml:space="preserve"> никога не трябва да извиква директни заявки към тях</w:t>
      </w:r>
    </w:p>
    <w:p w14:paraId="3CE64699" w14:textId="472AEA22" w:rsidR="00BE374F" w:rsidRPr="008C3231" w:rsidRDefault="009D6738" w:rsidP="00C82DA0">
      <w:pPr>
        <w:pStyle w:val="ListParagraph"/>
        <w:numPr>
          <w:ilvl w:val="0"/>
          <w:numId w:val="39"/>
        </w:numPr>
        <w:rPr>
          <w:lang w:val="bg-BG"/>
        </w:rPr>
      </w:pPr>
      <w:r>
        <w:t>комуникация, базирана на събития</w:t>
      </w:r>
      <w:r w:rsidR="006D40B6">
        <w:rPr>
          <w:lang w:val="bg-BG"/>
        </w:rPr>
        <w:t>. м</w:t>
      </w:r>
      <w:r>
        <w:t>одел за публикуване-абониране</w:t>
      </w:r>
    </w:p>
    <w:p w14:paraId="23ABB109" w14:textId="3584CA62" w:rsidR="008C3231" w:rsidRPr="008C3231" w:rsidRDefault="008C3231" w:rsidP="001E5EAF">
      <w:pPr>
        <w:pStyle w:val="ListParagraph"/>
        <w:numPr>
          <w:ilvl w:val="0"/>
          <w:numId w:val="39"/>
        </w:numPr>
        <w:rPr>
          <w:lang w:val="bg-BG"/>
        </w:rPr>
      </w:pPr>
      <w:r w:rsidRPr="008C3231">
        <w:rPr>
          <w:lang w:val="bg-BG"/>
        </w:rPr>
        <w:t>Предизвикателството относно комуникацията не е толкова в протоколите, а повече за стила,</w:t>
      </w:r>
      <w:r>
        <w:rPr>
          <w:lang w:val="bg-BG"/>
        </w:rPr>
        <w:t xml:space="preserve"> з</w:t>
      </w:r>
      <w:r w:rsidRPr="008C3231">
        <w:rPr>
          <w:lang w:val="bg-BG"/>
        </w:rPr>
        <w:t xml:space="preserve">ащото когато възникне повреда </w:t>
      </w:r>
      <w:r>
        <w:rPr>
          <w:lang w:val="bg-BG"/>
        </w:rPr>
        <w:t>–</w:t>
      </w:r>
      <w:r w:rsidRPr="008C3231">
        <w:rPr>
          <w:lang w:val="bg-BG"/>
        </w:rPr>
        <w:t xml:space="preserve"> колкото</w:t>
      </w:r>
      <w:r>
        <w:rPr>
          <w:lang w:val="bg-BG"/>
        </w:rPr>
        <w:t xml:space="preserve"> </w:t>
      </w:r>
      <w:r w:rsidRPr="008C3231">
        <w:rPr>
          <w:lang w:val="bg-BG"/>
        </w:rPr>
        <w:t xml:space="preserve">по-свързана е системата, толкова по-големи проблеми ще </w:t>
      </w:r>
      <w:r>
        <w:rPr>
          <w:lang w:val="bg-BG"/>
        </w:rPr>
        <w:t>се получат</w:t>
      </w:r>
    </w:p>
    <w:p w14:paraId="5464ED99" w14:textId="1505911C" w:rsidR="008C3231" w:rsidRPr="00C82DA0" w:rsidRDefault="00BE388A" w:rsidP="008C3231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lastRenderedPageBreak/>
        <w:t>Ч</w:t>
      </w:r>
      <w:r w:rsidR="008C3231" w:rsidRPr="008C3231">
        <w:rPr>
          <w:lang w:val="bg-BG"/>
        </w:rPr>
        <w:t>астични повреди, проектирате</w:t>
      </w:r>
      <w:r>
        <w:rPr>
          <w:lang w:val="bg-BG"/>
        </w:rPr>
        <w:t xml:space="preserve"> на</w:t>
      </w:r>
      <w:r w:rsidR="008C3231" w:rsidRPr="008C3231">
        <w:rPr>
          <w:lang w:val="bg-BG"/>
        </w:rPr>
        <w:t xml:space="preserve"> системата, като</w:t>
      </w:r>
      <w:r>
        <w:rPr>
          <w:lang w:val="bg-BG"/>
        </w:rPr>
        <w:t xml:space="preserve"> се</w:t>
      </w:r>
      <w:r w:rsidR="008C3231" w:rsidRPr="008C3231">
        <w:rPr>
          <w:lang w:val="bg-BG"/>
        </w:rPr>
        <w:t xml:space="preserve"> вземе предвид общите рискове</w:t>
      </w:r>
    </w:p>
    <w:p w14:paraId="2FF725D9" w14:textId="5490FCBC" w:rsidR="00A210A0" w:rsidRDefault="00A210A0" w:rsidP="00A210A0">
      <w:pPr>
        <w:pStyle w:val="Heading2"/>
      </w:pPr>
      <w:bookmarkStart w:id="10" w:name="_Toc99271360"/>
      <w:r w:rsidRPr="00A210A0">
        <w:t>Асинхронна комуникация между различните микроуслуги с помощта на посредник на съобщения</w:t>
      </w:r>
      <w:bookmarkEnd w:id="10"/>
    </w:p>
    <w:p w14:paraId="50C79FC1" w14:textId="12198EF7" w:rsidR="00351C4F" w:rsidRPr="00351C4F" w:rsidRDefault="00A210A0" w:rsidP="00351C4F">
      <w:pPr>
        <w:rPr>
          <w:lang w:val="bg-BG"/>
        </w:rPr>
      </w:pPr>
      <w:r w:rsidRPr="003E3856">
        <w:rPr>
          <w:lang w:val="bg-BG"/>
        </w:rPr>
        <w:t>Най-често срещаният подход е, използва</w:t>
      </w:r>
      <w:r w:rsidR="00351C4F">
        <w:rPr>
          <w:lang w:val="bg-BG"/>
        </w:rPr>
        <w:t>не на</w:t>
      </w:r>
      <w:r w:rsidRPr="003E3856">
        <w:rPr>
          <w:lang w:val="bg-BG"/>
        </w:rPr>
        <w:t xml:space="preserve"> </w:t>
      </w:r>
      <w:r w:rsidR="00351C4F" w:rsidRPr="00351C4F">
        <w:rPr>
          <w:lang w:val="bg-BG"/>
        </w:rPr>
        <w:t>посредник за корпоративни съобщения с опашки и теми за публикуване-абониране. Сервизната шина се използва за отделяне на приложения и услуги един от друг, осигурявайки следните предимства:</w:t>
      </w:r>
    </w:p>
    <w:p w14:paraId="154883A3" w14:textId="0EEE6DD8" w:rsidR="00351C4F" w:rsidRPr="00351C4F" w:rsidRDefault="00351C4F" w:rsidP="00351C4F">
      <w:pPr>
        <w:pStyle w:val="ListParagraph"/>
        <w:numPr>
          <w:ilvl w:val="0"/>
          <w:numId w:val="39"/>
        </w:numPr>
        <w:rPr>
          <w:lang w:val="bg-BG"/>
        </w:rPr>
      </w:pPr>
      <w:r w:rsidRPr="00351C4F">
        <w:rPr>
          <w:lang w:val="bg-BG"/>
        </w:rPr>
        <w:t>Работа за балансиране на натоварването между конкуриращи се работници</w:t>
      </w:r>
    </w:p>
    <w:p w14:paraId="19EEB37F" w14:textId="02C1B9B7" w:rsidR="00351C4F" w:rsidRPr="00351C4F" w:rsidRDefault="00351C4F" w:rsidP="00351C4F">
      <w:pPr>
        <w:pStyle w:val="ListParagraph"/>
        <w:numPr>
          <w:ilvl w:val="0"/>
          <w:numId w:val="39"/>
        </w:numPr>
        <w:rPr>
          <w:lang w:val="bg-BG"/>
        </w:rPr>
      </w:pPr>
      <w:r w:rsidRPr="00351C4F">
        <w:rPr>
          <w:lang w:val="bg-BG"/>
        </w:rPr>
        <w:t xml:space="preserve">Безопасно </w:t>
      </w:r>
      <w:proofErr w:type="spellStart"/>
      <w:r w:rsidRPr="00351C4F">
        <w:rPr>
          <w:lang w:val="bg-BG"/>
        </w:rPr>
        <w:t>маршрутизиране</w:t>
      </w:r>
      <w:proofErr w:type="spellEnd"/>
      <w:r w:rsidRPr="00351C4F">
        <w:rPr>
          <w:lang w:val="bg-BG"/>
        </w:rPr>
        <w:t xml:space="preserve"> и прехвърляне на данни и контрол през границите на услуги и приложения</w:t>
      </w:r>
    </w:p>
    <w:p w14:paraId="593CA6D1" w14:textId="22198A7C" w:rsidR="00A210A0" w:rsidRPr="00351C4F" w:rsidRDefault="00351C4F" w:rsidP="00351C4F">
      <w:pPr>
        <w:pStyle w:val="ListParagraph"/>
        <w:numPr>
          <w:ilvl w:val="0"/>
          <w:numId w:val="39"/>
        </w:numPr>
        <w:rPr>
          <w:lang w:val="bg-BG"/>
        </w:rPr>
      </w:pPr>
      <w:r w:rsidRPr="00351C4F">
        <w:rPr>
          <w:lang w:val="bg-BG"/>
        </w:rPr>
        <w:t>Координиране на транзакционна работа, която изисква висока степен на надеждност</w:t>
      </w:r>
      <w:r w:rsidR="00A210A0" w:rsidRPr="00351C4F">
        <w:rPr>
          <w:lang w:val="bg-BG"/>
        </w:rPr>
        <w:t xml:space="preserve">. </w:t>
      </w:r>
    </w:p>
    <w:p w14:paraId="2A268E28" w14:textId="50EBA34C" w:rsidR="00510508" w:rsidRDefault="00EA6A7F" w:rsidP="00E73ABC">
      <w:pPr>
        <w:pStyle w:val="Heading1"/>
        <w:rPr>
          <w:lang w:val="bg-BG"/>
        </w:rPr>
      </w:pPr>
      <w:bookmarkStart w:id="11" w:name="_Toc99271361"/>
      <w:proofErr w:type="spellStart"/>
      <w:r w:rsidRPr="00EA6A7F">
        <w:t>Комуникационни</w:t>
      </w:r>
      <w:proofErr w:type="spellEnd"/>
      <w:r w:rsidRPr="00EA6A7F">
        <w:t xml:space="preserve"> </w:t>
      </w:r>
      <w:proofErr w:type="spellStart"/>
      <w:r w:rsidRPr="00EA6A7F">
        <w:t>модели</w:t>
      </w:r>
      <w:proofErr w:type="spellEnd"/>
      <w:r w:rsidRPr="00EA6A7F">
        <w:t xml:space="preserve"> </w:t>
      </w:r>
      <w:proofErr w:type="spellStart"/>
      <w:r w:rsidRPr="00EA6A7F">
        <w:t>за</w:t>
      </w:r>
      <w:proofErr w:type="spellEnd"/>
      <w:r w:rsidRPr="00EA6A7F">
        <w:t xml:space="preserve"> </w:t>
      </w:r>
      <w:proofErr w:type="spellStart"/>
      <w:r w:rsidRPr="00EA6A7F">
        <w:t>достъп</w:t>
      </w:r>
      <w:proofErr w:type="spellEnd"/>
      <w:r w:rsidRPr="00EA6A7F">
        <w:t xml:space="preserve"> </w:t>
      </w:r>
      <w:proofErr w:type="spellStart"/>
      <w:r w:rsidRPr="00EA6A7F">
        <w:t>до</w:t>
      </w:r>
      <w:proofErr w:type="spellEnd"/>
      <w:r w:rsidRPr="00EA6A7F">
        <w:t xml:space="preserve"> </w:t>
      </w:r>
      <w:proofErr w:type="spellStart"/>
      <w:r w:rsidRPr="00EA6A7F">
        <w:t>бекенда</w:t>
      </w:r>
      <w:bookmarkEnd w:id="11"/>
      <w:proofErr w:type="spellEnd"/>
    </w:p>
    <w:p w14:paraId="228E7DA7" w14:textId="24333EA5" w:rsidR="00D0711F" w:rsidRPr="00D0711F" w:rsidRDefault="00755AA2" w:rsidP="00AC7127">
      <w:pPr>
        <w:rPr>
          <w:lang w:val="bg-BG"/>
        </w:rPr>
      </w:pPr>
      <w:r>
        <w:rPr>
          <w:lang w:val="bg-BG"/>
        </w:rPr>
        <w:t xml:space="preserve">С </w:t>
      </w:r>
      <w:r w:rsidR="00EB5B76" w:rsidRPr="00EB5B76">
        <w:rPr>
          <w:lang w:val="bg-BG"/>
        </w:rPr>
        <w:t xml:space="preserve">въвеждането </w:t>
      </w:r>
      <w:r>
        <w:rPr>
          <w:lang w:val="bg-BG"/>
        </w:rPr>
        <w:t>на</w:t>
      </w:r>
      <w:r w:rsidRPr="00755AA2">
        <w:rPr>
          <w:lang w:val="bg-BG"/>
        </w:rPr>
        <w:t xml:space="preserve"> потребителски интерфейс</w:t>
      </w:r>
      <w:r>
        <w:rPr>
          <w:lang w:val="bg-BG"/>
        </w:rPr>
        <w:t xml:space="preserve"> трябва да</w:t>
      </w:r>
      <w:r w:rsidRPr="00755AA2">
        <w:rPr>
          <w:lang w:val="bg-BG"/>
        </w:rPr>
        <w:t xml:space="preserve"> </w:t>
      </w:r>
      <w:r>
        <w:rPr>
          <w:lang w:val="bg-BG"/>
        </w:rPr>
        <w:t xml:space="preserve">представим как клиентските приложения </w:t>
      </w:r>
      <w:r w:rsidRPr="00755AA2">
        <w:rPr>
          <w:lang w:val="bg-BG"/>
        </w:rPr>
        <w:t>взаимодействат с различните услуги</w:t>
      </w:r>
      <w:r w:rsidR="00666D9F" w:rsidRPr="00666D9F">
        <w:rPr>
          <w:lang w:val="bg-BG"/>
        </w:rPr>
        <w:t xml:space="preserve">. </w:t>
      </w:r>
      <w:r>
        <w:rPr>
          <w:lang w:val="bg-BG"/>
        </w:rPr>
        <w:t>Щ</w:t>
      </w:r>
      <w:r w:rsidRPr="00755AA2">
        <w:rPr>
          <w:lang w:val="bg-BG"/>
        </w:rPr>
        <w:t>е проучим как предния край</w:t>
      </w:r>
      <w:r>
        <w:rPr>
          <w:lang w:val="bg-BG"/>
        </w:rPr>
        <w:t xml:space="preserve"> на системата</w:t>
      </w:r>
      <w:r w:rsidRPr="00755AA2">
        <w:rPr>
          <w:lang w:val="bg-BG"/>
        </w:rPr>
        <w:t xml:space="preserve"> достъп</w:t>
      </w:r>
      <w:r>
        <w:rPr>
          <w:lang w:val="bg-BG"/>
        </w:rPr>
        <w:t>ва</w:t>
      </w:r>
      <w:r w:rsidRPr="00755AA2">
        <w:rPr>
          <w:lang w:val="bg-BG"/>
        </w:rPr>
        <w:t xml:space="preserve"> до инфраструктурата на микроуслугите.</w:t>
      </w:r>
      <w:r w:rsidR="00D0711F">
        <w:rPr>
          <w:lang w:val="bg-BG"/>
        </w:rPr>
        <w:t xml:space="preserve"> </w:t>
      </w:r>
    </w:p>
    <w:p w14:paraId="4F1DA4F1" w14:textId="5F641092" w:rsidR="00EA6A7F" w:rsidRDefault="00EA6A7F" w:rsidP="00EA6A7F">
      <w:pPr>
        <w:pStyle w:val="Heading2"/>
      </w:pPr>
      <w:bookmarkStart w:id="12" w:name="_Toc99271362"/>
      <w:r w:rsidRPr="00EA6A7F">
        <w:t>Директна комуникация</w:t>
      </w:r>
      <w:r w:rsidR="001B1A88">
        <w:t xml:space="preserve"> на</w:t>
      </w:r>
      <w:r w:rsidRPr="00EA6A7F">
        <w:t xml:space="preserve"> клиент с микроусл</w:t>
      </w:r>
      <w:r>
        <w:t>уга</w:t>
      </w:r>
      <w:bookmarkEnd w:id="12"/>
    </w:p>
    <w:p w14:paraId="12027E1D" w14:textId="07B41B2F" w:rsidR="00951BBD" w:rsidRDefault="00A83894" w:rsidP="00A83894">
      <w:pPr>
        <w:rPr>
          <w:lang w:val="en-US"/>
        </w:rPr>
      </w:pPr>
      <w:r w:rsidRPr="00A83894">
        <w:rPr>
          <w:lang w:val="bg-BG"/>
        </w:rPr>
        <w:t>облачна система, предните клиенти (мобилни, уеб и настолни приложения) изискват комуникационен канал за взаимодействие с независими бек-енд микроуслуги.</w:t>
      </w:r>
      <w:r>
        <w:rPr>
          <w:lang w:val="en-US"/>
        </w:rPr>
        <w:t xml:space="preserve"> </w:t>
      </w:r>
      <w:proofErr w:type="spellStart"/>
      <w:r w:rsidRPr="00A83894">
        <w:rPr>
          <w:lang w:val="en-US"/>
        </w:rPr>
        <w:t>За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да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бъде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нещата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опростени</w:t>
      </w:r>
      <w:proofErr w:type="spellEnd"/>
      <w:r w:rsidRPr="00A83894">
        <w:rPr>
          <w:lang w:val="en-US"/>
        </w:rPr>
        <w:t xml:space="preserve">, </w:t>
      </w:r>
      <w:proofErr w:type="spellStart"/>
      <w:r w:rsidRPr="00A83894">
        <w:rPr>
          <w:lang w:val="en-US"/>
        </w:rPr>
        <w:t>един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lastRenderedPageBreak/>
        <w:t>клиент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от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предния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край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може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директно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да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комуникира</w:t>
      </w:r>
      <w:proofErr w:type="spellEnd"/>
      <w:r w:rsidRPr="00A83894">
        <w:rPr>
          <w:lang w:val="en-US"/>
        </w:rPr>
        <w:t xml:space="preserve"> с </w:t>
      </w:r>
      <w:proofErr w:type="spellStart"/>
      <w:r w:rsidRPr="00A83894">
        <w:rPr>
          <w:lang w:val="en-US"/>
        </w:rPr>
        <w:t>микроуслугите</w:t>
      </w:r>
      <w:proofErr w:type="spellEnd"/>
      <w:r w:rsidRPr="00A83894">
        <w:rPr>
          <w:lang w:val="en-US"/>
        </w:rPr>
        <w:t xml:space="preserve"> на </w:t>
      </w:r>
      <w:proofErr w:type="spellStart"/>
      <w:r w:rsidRPr="00A83894">
        <w:rPr>
          <w:lang w:val="en-US"/>
        </w:rPr>
        <w:t>задния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край</w:t>
      </w:r>
      <w:proofErr w:type="spellEnd"/>
      <w:r>
        <w:rPr>
          <w:lang w:val="en-US"/>
        </w:rPr>
        <w:t>.</w:t>
      </w:r>
    </w:p>
    <w:p w14:paraId="23838490" w14:textId="4F5D6FEB" w:rsidR="00A83894" w:rsidRDefault="00A83894" w:rsidP="00A83894">
      <w:pPr>
        <w:rPr>
          <w:lang w:val="en-US"/>
        </w:rPr>
      </w:pPr>
      <w:r>
        <w:rPr>
          <w:noProof/>
        </w:rPr>
        <w:drawing>
          <wp:inline distT="0" distB="0" distL="0" distR="0" wp14:anchorId="6473BB5D" wp14:editId="54E77AC3">
            <wp:extent cx="5731510" cy="3093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657C" w14:textId="02A1C233" w:rsidR="00A83894" w:rsidRDefault="00A83894" w:rsidP="00A83894">
      <w:pPr>
        <w:rPr>
          <w:lang w:val="en-US"/>
        </w:rPr>
      </w:pPr>
      <w:r w:rsidRPr="00A83894">
        <w:rPr>
          <w:lang w:val="en-US"/>
        </w:rPr>
        <w:t xml:space="preserve">С </w:t>
      </w:r>
      <w:proofErr w:type="spellStart"/>
      <w:r w:rsidRPr="00A83894">
        <w:rPr>
          <w:lang w:val="en-US"/>
        </w:rPr>
        <w:t>този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подход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всяка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микроуслуга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има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публична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крайна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точка</w:t>
      </w:r>
      <w:proofErr w:type="spellEnd"/>
      <w:r w:rsidRPr="00A83894">
        <w:rPr>
          <w:lang w:val="en-US"/>
        </w:rPr>
        <w:t xml:space="preserve">, </w:t>
      </w:r>
      <w:proofErr w:type="spellStart"/>
      <w:r w:rsidRPr="00A83894">
        <w:rPr>
          <w:lang w:val="en-US"/>
        </w:rPr>
        <w:t>която</w:t>
      </w:r>
      <w:proofErr w:type="spellEnd"/>
      <w:r w:rsidRPr="00A83894">
        <w:rPr>
          <w:lang w:val="en-US"/>
        </w:rPr>
        <w:t xml:space="preserve"> е </w:t>
      </w:r>
      <w:proofErr w:type="spellStart"/>
      <w:r w:rsidRPr="00A83894">
        <w:rPr>
          <w:lang w:val="en-US"/>
        </w:rPr>
        <w:t>достъпна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от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предни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клиенти</w:t>
      </w:r>
      <w:proofErr w:type="spellEnd"/>
      <w:r w:rsidRPr="00A83894">
        <w:rPr>
          <w:lang w:val="en-US"/>
        </w:rPr>
        <w:t>. В</w:t>
      </w:r>
      <w:r>
        <w:rPr>
          <w:lang w:val="en-US"/>
        </w:rPr>
        <w:t xml:space="preserve"> </w:t>
      </w:r>
      <w:proofErr w:type="spellStart"/>
      <w:r w:rsidRPr="00A83894">
        <w:rPr>
          <w:lang w:val="en-US"/>
        </w:rPr>
        <w:t>производствена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среда</w:t>
      </w:r>
      <w:proofErr w:type="spellEnd"/>
      <w:r w:rsidRPr="00A83894">
        <w:rPr>
          <w:lang w:val="en-US"/>
        </w:rPr>
        <w:t xml:space="preserve">, </w:t>
      </w:r>
      <w:proofErr w:type="spellStart"/>
      <w:r w:rsidRPr="00A83894">
        <w:rPr>
          <w:lang w:val="en-US"/>
        </w:rPr>
        <w:t>бихте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поставили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балансьор</w:t>
      </w:r>
      <w:proofErr w:type="spellEnd"/>
      <w:r w:rsidRPr="00A83894">
        <w:rPr>
          <w:lang w:val="en-US"/>
        </w:rPr>
        <w:t xml:space="preserve"> на </w:t>
      </w:r>
      <w:proofErr w:type="spellStart"/>
      <w:r w:rsidRPr="00A83894">
        <w:rPr>
          <w:lang w:val="en-US"/>
        </w:rPr>
        <w:t>натоварването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пред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микроуслугите</w:t>
      </w:r>
      <w:proofErr w:type="spellEnd"/>
      <w:r w:rsidRPr="00A83894">
        <w:rPr>
          <w:lang w:val="en-US"/>
        </w:rPr>
        <w:t xml:space="preserve">, </w:t>
      </w:r>
      <w:proofErr w:type="spellStart"/>
      <w:r w:rsidRPr="00A83894">
        <w:rPr>
          <w:lang w:val="en-US"/>
        </w:rPr>
        <w:t>маршрутизиращи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трафика</w:t>
      </w:r>
      <w:proofErr w:type="spellEnd"/>
      <w:r>
        <w:rPr>
          <w:lang w:val="en-US"/>
        </w:rPr>
        <w:t xml:space="preserve"> </w:t>
      </w:r>
      <w:proofErr w:type="spellStart"/>
      <w:r w:rsidRPr="00A83894">
        <w:rPr>
          <w:lang w:val="en-US"/>
        </w:rPr>
        <w:t>пропорционално</w:t>
      </w:r>
      <w:proofErr w:type="spellEnd"/>
      <w:r w:rsidR="00D37F21">
        <w:rPr>
          <w:lang w:val="en-US"/>
        </w:rPr>
        <w:t xml:space="preserve">. </w:t>
      </w:r>
    </w:p>
    <w:p w14:paraId="12A3D561" w14:textId="643D3C98" w:rsidR="00D37F21" w:rsidRDefault="00D37F21" w:rsidP="00D37F21">
      <w:pPr>
        <w:rPr>
          <w:lang w:val="en-US"/>
        </w:rPr>
      </w:pPr>
      <w:proofErr w:type="spellStart"/>
      <w:r w:rsidRPr="00D37F21">
        <w:rPr>
          <w:lang w:val="en-US"/>
        </w:rPr>
        <w:t>Макар</w:t>
      </w:r>
      <w:proofErr w:type="spellEnd"/>
      <w:r w:rsidRPr="00D37F21">
        <w:rPr>
          <w:lang w:val="en-US"/>
        </w:rPr>
        <w:t xml:space="preserve"> и </w:t>
      </w:r>
      <w:proofErr w:type="spellStart"/>
      <w:r w:rsidRPr="00D37F21">
        <w:rPr>
          <w:lang w:val="en-US"/>
        </w:rPr>
        <w:t>лесна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за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изпълнение</w:t>
      </w:r>
      <w:proofErr w:type="spellEnd"/>
      <w:r w:rsidRPr="00D37F21">
        <w:rPr>
          <w:lang w:val="en-US"/>
        </w:rPr>
        <w:t xml:space="preserve">, </w:t>
      </w:r>
      <w:proofErr w:type="spellStart"/>
      <w:r w:rsidRPr="00D37F21">
        <w:rPr>
          <w:lang w:val="en-US"/>
        </w:rPr>
        <w:t>директната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комуникация</w:t>
      </w:r>
      <w:proofErr w:type="spellEnd"/>
      <w:r w:rsidRPr="00D37F21">
        <w:rPr>
          <w:lang w:val="en-US"/>
        </w:rPr>
        <w:t xml:space="preserve"> с </w:t>
      </w:r>
      <w:proofErr w:type="spellStart"/>
      <w:r w:rsidRPr="00D37F21">
        <w:rPr>
          <w:lang w:val="en-US"/>
        </w:rPr>
        <w:t>клиента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би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била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приемлива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само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за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прости</w:t>
      </w:r>
      <w:proofErr w:type="spellEnd"/>
      <w:r>
        <w:rPr>
          <w:lang w:val="en-US"/>
        </w:rPr>
        <w:t xml:space="preserve"> </w:t>
      </w:r>
      <w:proofErr w:type="spellStart"/>
      <w:r w:rsidRPr="00D37F21">
        <w:rPr>
          <w:lang w:val="en-US"/>
        </w:rPr>
        <w:t>микросервизни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приложения</w:t>
      </w:r>
      <w:proofErr w:type="spellEnd"/>
      <w:r w:rsidRPr="00D37F21">
        <w:rPr>
          <w:lang w:val="en-US"/>
        </w:rPr>
        <w:t xml:space="preserve">. </w:t>
      </w:r>
      <w:proofErr w:type="spellStart"/>
      <w:r w:rsidRPr="00D37F21">
        <w:rPr>
          <w:lang w:val="en-US"/>
        </w:rPr>
        <w:t>Този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модел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тясно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свързва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клиентите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от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предния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край</w:t>
      </w:r>
      <w:proofErr w:type="spellEnd"/>
      <w:r w:rsidRPr="00D37F21">
        <w:rPr>
          <w:lang w:val="en-US"/>
        </w:rPr>
        <w:t xml:space="preserve"> с </w:t>
      </w:r>
      <w:proofErr w:type="spellStart"/>
      <w:r w:rsidRPr="00D37F21">
        <w:rPr>
          <w:lang w:val="en-US"/>
        </w:rPr>
        <w:t>основните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бек-енд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услуги</w:t>
      </w:r>
      <w:proofErr w:type="spellEnd"/>
      <w:r w:rsidRPr="00D37F21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D37F21">
        <w:rPr>
          <w:lang w:val="en-US"/>
        </w:rPr>
        <w:t>отваряне</w:t>
      </w:r>
      <w:proofErr w:type="spellEnd"/>
      <w:r w:rsidRPr="00D37F21">
        <w:rPr>
          <w:lang w:val="en-US"/>
        </w:rPr>
        <w:t xml:space="preserve"> на </w:t>
      </w:r>
      <w:proofErr w:type="spellStart"/>
      <w:r w:rsidRPr="00D37F21">
        <w:rPr>
          <w:lang w:val="en-US"/>
        </w:rPr>
        <w:t>вратата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за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редица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проблеми</w:t>
      </w:r>
      <w:proofErr w:type="spellEnd"/>
      <w:r w:rsidRPr="00D37F21">
        <w:rPr>
          <w:lang w:val="en-US"/>
        </w:rPr>
        <w:t xml:space="preserve">, </w:t>
      </w:r>
      <w:proofErr w:type="spellStart"/>
      <w:r w:rsidRPr="00D37F21">
        <w:rPr>
          <w:lang w:val="en-US"/>
        </w:rPr>
        <w:t>включително</w:t>
      </w:r>
      <w:proofErr w:type="spellEnd"/>
      <w:r w:rsidRPr="00D37F21">
        <w:rPr>
          <w:lang w:val="en-US"/>
        </w:rPr>
        <w:t>:</w:t>
      </w:r>
    </w:p>
    <w:p w14:paraId="6250B446" w14:textId="0598FDC3" w:rsidR="00A83894" w:rsidRDefault="00DE64EE" w:rsidP="00DE64EE">
      <w:pPr>
        <w:pStyle w:val="ListParagraph"/>
        <w:numPr>
          <w:ilvl w:val="0"/>
          <w:numId w:val="39"/>
        </w:numPr>
        <w:rPr>
          <w:lang w:val="en-US"/>
        </w:rPr>
      </w:pPr>
      <w:proofErr w:type="spellStart"/>
      <w:r w:rsidRPr="00DE64EE">
        <w:rPr>
          <w:lang w:val="en-US"/>
        </w:rPr>
        <w:t>Податливостта</w:t>
      </w:r>
      <w:proofErr w:type="spellEnd"/>
      <w:r w:rsidRPr="00DE64EE">
        <w:rPr>
          <w:lang w:val="en-US"/>
        </w:rPr>
        <w:t xml:space="preserve"> на </w:t>
      </w:r>
      <w:proofErr w:type="spellStart"/>
      <w:r w:rsidRPr="00DE64EE">
        <w:rPr>
          <w:lang w:val="en-US"/>
        </w:rPr>
        <w:t>клиентите</w:t>
      </w:r>
      <w:proofErr w:type="spellEnd"/>
      <w:r w:rsidRPr="00DE64EE">
        <w:rPr>
          <w:lang w:val="en-US"/>
        </w:rPr>
        <w:t xml:space="preserve"> </w:t>
      </w:r>
      <w:proofErr w:type="spellStart"/>
      <w:r w:rsidRPr="00DE64EE">
        <w:rPr>
          <w:lang w:val="en-US"/>
        </w:rPr>
        <w:t>към</w:t>
      </w:r>
      <w:proofErr w:type="spellEnd"/>
      <w:r w:rsidRPr="00DE64EE">
        <w:rPr>
          <w:lang w:val="en-US"/>
        </w:rPr>
        <w:t xml:space="preserve"> </w:t>
      </w:r>
      <w:proofErr w:type="spellStart"/>
      <w:r w:rsidRPr="00DE64EE">
        <w:rPr>
          <w:lang w:val="en-US"/>
        </w:rPr>
        <w:t>рефакторинг</w:t>
      </w:r>
      <w:proofErr w:type="spellEnd"/>
      <w:r w:rsidRPr="00DE64EE">
        <w:rPr>
          <w:lang w:val="en-US"/>
        </w:rPr>
        <w:t xml:space="preserve"> на </w:t>
      </w:r>
      <w:proofErr w:type="spellStart"/>
      <w:r w:rsidRPr="00DE64EE">
        <w:rPr>
          <w:lang w:val="en-US"/>
        </w:rPr>
        <w:t>услуги</w:t>
      </w:r>
      <w:proofErr w:type="spellEnd"/>
      <w:r w:rsidRPr="00DE64EE">
        <w:rPr>
          <w:lang w:val="en-US"/>
        </w:rPr>
        <w:t xml:space="preserve"> в </w:t>
      </w:r>
      <w:proofErr w:type="spellStart"/>
      <w:r w:rsidRPr="00DE64EE">
        <w:rPr>
          <w:lang w:val="en-US"/>
        </w:rPr>
        <w:t>задния</w:t>
      </w:r>
      <w:proofErr w:type="spellEnd"/>
      <w:r w:rsidRPr="00DE64EE">
        <w:rPr>
          <w:lang w:val="en-US"/>
        </w:rPr>
        <w:t xml:space="preserve"> </w:t>
      </w:r>
      <w:proofErr w:type="spellStart"/>
      <w:proofErr w:type="gramStart"/>
      <w:r w:rsidRPr="00DE64EE">
        <w:rPr>
          <w:lang w:val="en-US"/>
        </w:rPr>
        <w:t>край</w:t>
      </w:r>
      <w:proofErr w:type="spellEnd"/>
      <w:r w:rsidR="00326ED1">
        <w:rPr>
          <w:lang w:val="en-US"/>
        </w:rPr>
        <w:t>;</w:t>
      </w:r>
      <w:proofErr w:type="gramEnd"/>
    </w:p>
    <w:p w14:paraId="6A66E9F3" w14:textId="2315787B" w:rsidR="00326ED1" w:rsidRPr="00326ED1" w:rsidRDefault="00DE64EE" w:rsidP="00326ED1">
      <w:pPr>
        <w:pStyle w:val="ListParagraph"/>
        <w:numPr>
          <w:ilvl w:val="0"/>
          <w:numId w:val="39"/>
        </w:numPr>
        <w:rPr>
          <w:lang w:val="en-US"/>
        </w:rPr>
      </w:pPr>
      <w:proofErr w:type="spellStart"/>
      <w:r w:rsidRPr="00DE64EE">
        <w:rPr>
          <w:lang w:val="en-US"/>
        </w:rPr>
        <w:t>По-широка</w:t>
      </w:r>
      <w:proofErr w:type="spellEnd"/>
      <w:r w:rsidRPr="00DE64EE">
        <w:rPr>
          <w:lang w:val="en-US"/>
        </w:rPr>
        <w:t xml:space="preserve"> </w:t>
      </w:r>
      <w:proofErr w:type="spellStart"/>
      <w:r w:rsidRPr="00DE64EE">
        <w:rPr>
          <w:lang w:val="en-US"/>
        </w:rPr>
        <w:t>повърхност</w:t>
      </w:r>
      <w:proofErr w:type="spellEnd"/>
      <w:r w:rsidRPr="00DE64EE">
        <w:rPr>
          <w:lang w:val="en-US"/>
        </w:rPr>
        <w:t xml:space="preserve"> </w:t>
      </w:r>
      <w:proofErr w:type="spellStart"/>
      <w:r w:rsidRPr="00DE64EE">
        <w:rPr>
          <w:lang w:val="en-US"/>
        </w:rPr>
        <w:t>за</w:t>
      </w:r>
      <w:proofErr w:type="spellEnd"/>
      <w:r w:rsidRPr="00DE64EE">
        <w:rPr>
          <w:lang w:val="en-US"/>
        </w:rPr>
        <w:t xml:space="preserve"> </w:t>
      </w:r>
      <w:proofErr w:type="spellStart"/>
      <w:r w:rsidRPr="00DE64EE">
        <w:rPr>
          <w:lang w:val="en-US"/>
        </w:rPr>
        <w:t>атака</w:t>
      </w:r>
      <w:proofErr w:type="spellEnd"/>
      <w:r w:rsidRPr="00DE64EE">
        <w:rPr>
          <w:lang w:val="en-US"/>
        </w:rPr>
        <w:t xml:space="preserve">, </w:t>
      </w:r>
      <w:proofErr w:type="spellStart"/>
      <w:r w:rsidRPr="00DE64EE">
        <w:rPr>
          <w:lang w:val="en-US"/>
        </w:rPr>
        <w:t>тъй</w:t>
      </w:r>
      <w:proofErr w:type="spellEnd"/>
      <w:r w:rsidRPr="00DE64EE">
        <w:rPr>
          <w:lang w:val="en-US"/>
        </w:rPr>
        <w:t xml:space="preserve"> </w:t>
      </w:r>
      <w:proofErr w:type="spellStart"/>
      <w:r w:rsidRPr="00DE64EE">
        <w:rPr>
          <w:lang w:val="en-US"/>
        </w:rPr>
        <w:t>като</w:t>
      </w:r>
      <w:proofErr w:type="spellEnd"/>
      <w:r w:rsidRPr="00DE64EE">
        <w:rPr>
          <w:lang w:val="en-US"/>
        </w:rPr>
        <w:t xml:space="preserve"> </w:t>
      </w:r>
      <w:proofErr w:type="spellStart"/>
      <w:r w:rsidRPr="00DE64EE">
        <w:rPr>
          <w:lang w:val="en-US"/>
        </w:rPr>
        <w:t>основните</w:t>
      </w:r>
      <w:proofErr w:type="spellEnd"/>
      <w:r w:rsidRPr="00DE64EE">
        <w:rPr>
          <w:lang w:val="en-US"/>
        </w:rPr>
        <w:t xml:space="preserve"> </w:t>
      </w:r>
      <w:proofErr w:type="spellStart"/>
      <w:r w:rsidRPr="00DE64EE">
        <w:rPr>
          <w:lang w:val="en-US"/>
        </w:rPr>
        <w:t>бек-енд</w:t>
      </w:r>
      <w:proofErr w:type="spellEnd"/>
      <w:r w:rsidRPr="00DE64EE">
        <w:rPr>
          <w:lang w:val="en-US"/>
        </w:rPr>
        <w:t xml:space="preserve"> </w:t>
      </w:r>
      <w:proofErr w:type="spellStart"/>
      <w:r w:rsidRPr="00DE64EE">
        <w:rPr>
          <w:lang w:val="en-US"/>
        </w:rPr>
        <w:t>услуги</w:t>
      </w:r>
      <w:proofErr w:type="spellEnd"/>
      <w:r w:rsidRPr="00DE64EE">
        <w:rPr>
          <w:lang w:val="en-US"/>
        </w:rPr>
        <w:t xml:space="preserve"> </w:t>
      </w:r>
      <w:proofErr w:type="spellStart"/>
      <w:r w:rsidRPr="00DE64EE">
        <w:rPr>
          <w:lang w:val="en-US"/>
        </w:rPr>
        <w:t>са</w:t>
      </w:r>
      <w:proofErr w:type="spellEnd"/>
      <w:r w:rsidRPr="00DE64EE">
        <w:rPr>
          <w:lang w:val="en-US"/>
        </w:rPr>
        <w:t xml:space="preserve"> </w:t>
      </w:r>
      <w:proofErr w:type="spellStart"/>
      <w:r w:rsidRPr="00DE64EE">
        <w:rPr>
          <w:lang w:val="en-US"/>
        </w:rPr>
        <w:t>директно</w:t>
      </w:r>
      <w:proofErr w:type="spellEnd"/>
      <w:r w:rsidRPr="00DE64EE">
        <w:rPr>
          <w:lang w:val="en-US"/>
        </w:rPr>
        <w:t xml:space="preserve"> </w:t>
      </w:r>
      <w:proofErr w:type="spellStart"/>
      <w:proofErr w:type="gramStart"/>
      <w:r w:rsidRPr="00DE64EE">
        <w:rPr>
          <w:lang w:val="en-US"/>
        </w:rPr>
        <w:t>изложени</w:t>
      </w:r>
      <w:proofErr w:type="spellEnd"/>
      <w:r w:rsidR="00326ED1">
        <w:rPr>
          <w:lang w:val="en-US"/>
        </w:rPr>
        <w:t>;</w:t>
      </w:r>
      <w:proofErr w:type="gramEnd"/>
    </w:p>
    <w:p w14:paraId="0C838367" w14:textId="4FBE9984" w:rsidR="00DE64EE" w:rsidRDefault="00326ED1" w:rsidP="00326ED1">
      <w:pPr>
        <w:pStyle w:val="ListParagraph"/>
        <w:numPr>
          <w:ilvl w:val="0"/>
          <w:numId w:val="39"/>
        </w:numPr>
        <w:rPr>
          <w:lang w:val="en-US"/>
        </w:rPr>
      </w:pPr>
      <w:proofErr w:type="spellStart"/>
      <w:r w:rsidRPr="00326ED1">
        <w:rPr>
          <w:lang w:val="en-US"/>
        </w:rPr>
        <w:t>Дублиране</w:t>
      </w:r>
      <w:proofErr w:type="spellEnd"/>
      <w:r w:rsidRPr="00326ED1">
        <w:rPr>
          <w:lang w:val="en-US"/>
        </w:rPr>
        <w:t xml:space="preserve"> на </w:t>
      </w:r>
      <w:proofErr w:type="spellStart"/>
      <w:r w:rsidRPr="00326ED1">
        <w:rPr>
          <w:lang w:val="en-US"/>
        </w:rPr>
        <w:t>междусекторни</w:t>
      </w:r>
      <w:proofErr w:type="spellEnd"/>
      <w:r w:rsidRPr="00326ED1">
        <w:rPr>
          <w:lang w:val="en-US"/>
        </w:rPr>
        <w:t xml:space="preserve"> </w:t>
      </w:r>
      <w:proofErr w:type="spellStart"/>
      <w:r w:rsidRPr="00326ED1">
        <w:rPr>
          <w:lang w:val="en-US"/>
        </w:rPr>
        <w:t>проблеми</w:t>
      </w:r>
      <w:proofErr w:type="spellEnd"/>
      <w:r w:rsidRPr="00326ED1">
        <w:rPr>
          <w:lang w:val="en-US"/>
        </w:rPr>
        <w:t xml:space="preserve"> </w:t>
      </w:r>
      <w:proofErr w:type="spellStart"/>
      <w:r w:rsidRPr="00326ED1">
        <w:rPr>
          <w:lang w:val="en-US"/>
        </w:rPr>
        <w:t>във</w:t>
      </w:r>
      <w:proofErr w:type="spellEnd"/>
      <w:r w:rsidRPr="00326ED1">
        <w:rPr>
          <w:lang w:val="en-US"/>
        </w:rPr>
        <w:t xml:space="preserve"> </w:t>
      </w:r>
      <w:proofErr w:type="spellStart"/>
      <w:r w:rsidRPr="00326ED1">
        <w:rPr>
          <w:lang w:val="en-US"/>
        </w:rPr>
        <w:t>всяка</w:t>
      </w:r>
      <w:proofErr w:type="spellEnd"/>
      <w:r w:rsidRPr="00326ED1">
        <w:rPr>
          <w:lang w:val="en-US"/>
        </w:rPr>
        <w:t xml:space="preserve"> </w:t>
      </w:r>
      <w:proofErr w:type="spellStart"/>
      <w:proofErr w:type="gramStart"/>
      <w:r w:rsidRPr="00326ED1">
        <w:rPr>
          <w:lang w:val="en-US"/>
        </w:rPr>
        <w:t>микроуслуга</w:t>
      </w:r>
      <w:proofErr w:type="spellEnd"/>
      <w:r>
        <w:rPr>
          <w:lang w:val="en-US"/>
        </w:rPr>
        <w:t>;</w:t>
      </w:r>
      <w:proofErr w:type="gramEnd"/>
    </w:p>
    <w:p w14:paraId="5E14404E" w14:textId="6526E83F" w:rsidR="00326ED1" w:rsidRPr="00326ED1" w:rsidRDefault="00326ED1" w:rsidP="00326ED1">
      <w:pPr>
        <w:pStyle w:val="ListParagraph"/>
        <w:numPr>
          <w:ilvl w:val="0"/>
          <w:numId w:val="39"/>
        </w:numPr>
        <w:rPr>
          <w:lang w:val="en-US"/>
        </w:rPr>
      </w:pPr>
      <w:proofErr w:type="spellStart"/>
      <w:r w:rsidRPr="00326ED1">
        <w:rPr>
          <w:lang w:val="en-US"/>
        </w:rPr>
        <w:t>Прекалено</w:t>
      </w:r>
      <w:proofErr w:type="spellEnd"/>
      <w:r w:rsidRPr="00326ED1">
        <w:rPr>
          <w:lang w:val="en-US"/>
        </w:rPr>
        <w:t xml:space="preserve"> </w:t>
      </w:r>
      <w:proofErr w:type="spellStart"/>
      <w:r w:rsidRPr="00326ED1">
        <w:rPr>
          <w:lang w:val="en-US"/>
        </w:rPr>
        <w:t>сложен</w:t>
      </w:r>
      <w:proofErr w:type="spellEnd"/>
      <w:r w:rsidRPr="00326ED1">
        <w:rPr>
          <w:lang w:val="en-US"/>
        </w:rPr>
        <w:t xml:space="preserve"> </w:t>
      </w:r>
      <w:proofErr w:type="spellStart"/>
      <w:r w:rsidRPr="00326ED1">
        <w:rPr>
          <w:lang w:val="en-US"/>
        </w:rPr>
        <w:t>клиентски</w:t>
      </w:r>
      <w:proofErr w:type="spellEnd"/>
      <w:r w:rsidRPr="00326ED1">
        <w:rPr>
          <w:lang w:val="en-US"/>
        </w:rPr>
        <w:t xml:space="preserve"> </w:t>
      </w:r>
      <w:proofErr w:type="spellStart"/>
      <w:r w:rsidRPr="00326ED1">
        <w:rPr>
          <w:lang w:val="en-US"/>
        </w:rPr>
        <w:t>код</w:t>
      </w:r>
      <w:proofErr w:type="spellEnd"/>
      <w:r w:rsidRPr="00326ED1">
        <w:rPr>
          <w:lang w:val="en-US"/>
        </w:rPr>
        <w:t xml:space="preserve"> - </w:t>
      </w:r>
      <w:proofErr w:type="spellStart"/>
      <w:r w:rsidRPr="00326ED1">
        <w:rPr>
          <w:lang w:val="en-US"/>
        </w:rPr>
        <w:t>клиентите</w:t>
      </w:r>
      <w:proofErr w:type="spellEnd"/>
      <w:r w:rsidRPr="00326ED1">
        <w:rPr>
          <w:lang w:val="en-US"/>
        </w:rPr>
        <w:t xml:space="preserve"> </w:t>
      </w:r>
      <w:proofErr w:type="spellStart"/>
      <w:r w:rsidRPr="00326ED1">
        <w:rPr>
          <w:lang w:val="en-US"/>
        </w:rPr>
        <w:t>трябва</w:t>
      </w:r>
      <w:proofErr w:type="spellEnd"/>
      <w:r w:rsidRPr="00326ED1">
        <w:rPr>
          <w:lang w:val="en-US"/>
        </w:rPr>
        <w:t xml:space="preserve"> </w:t>
      </w:r>
      <w:proofErr w:type="spellStart"/>
      <w:r w:rsidRPr="00326ED1">
        <w:rPr>
          <w:lang w:val="en-US"/>
        </w:rPr>
        <w:t>да</w:t>
      </w:r>
      <w:proofErr w:type="spellEnd"/>
      <w:r w:rsidRPr="00326ED1">
        <w:rPr>
          <w:lang w:val="en-US"/>
        </w:rPr>
        <w:t xml:space="preserve"> </w:t>
      </w:r>
      <w:proofErr w:type="spellStart"/>
      <w:r w:rsidRPr="00326ED1">
        <w:rPr>
          <w:lang w:val="en-US"/>
        </w:rPr>
        <w:t>следят</w:t>
      </w:r>
      <w:proofErr w:type="spellEnd"/>
      <w:r w:rsidRPr="00326ED1">
        <w:rPr>
          <w:lang w:val="en-US"/>
        </w:rPr>
        <w:t xml:space="preserve"> </w:t>
      </w:r>
      <w:proofErr w:type="spellStart"/>
      <w:r w:rsidRPr="00326ED1">
        <w:rPr>
          <w:lang w:val="en-US"/>
        </w:rPr>
        <w:t>множество</w:t>
      </w:r>
      <w:proofErr w:type="spellEnd"/>
      <w:r w:rsidRPr="00326ED1">
        <w:rPr>
          <w:lang w:val="en-US"/>
        </w:rPr>
        <w:t xml:space="preserve"> </w:t>
      </w:r>
      <w:proofErr w:type="spellStart"/>
      <w:r w:rsidRPr="00326ED1">
        <w:rPr>
          <w:lang w:val="en-US"/>
        </w:rPr>
        <w:t>крайни</w:t>
      </w:r>
      <w:proofErr w:type="spellEnd"/>
      <w:r w:rsidRPr="00326ED1">
        <w:rPr>
          <w:lang w:val="en-US"/>
        </w:rPr>
        <w:t xml:space="preserve"> </w:t>
      </w:r>
      <w:proofErr w:type="spellStart"/>
      <w:r w:rsidRPr="00326ED1">
        <w:rPr>
          <w:lang w:val="en-US"/>
        </w:rPr>
        <w:t>точки</w:t>
      </w:r>
      <w:proofErr w:type="spellEnd"/>
      <w:r w:rsidRPr="00326ED1">
        <w:rPr>
          <w:lang w:val="en-US"/>
        </w:rPr>
        <w:t xml:space="preserve"> и </w:t>
      </w:r>
      <w:proofErr w:type="spellStart"/>
      <w:r w:rsidRPr="00326ED1">
        <w:rPr>
          <w:lang w:val="en-US"/>
        </w:rPr>
        <w:t>да</w:t>
      </w:r>
      <w:proofErr w:type="spellEnd"/>
      <w:r w:rsidRPr="00326ED1">
        <w:rPr>
          <w:lang w:val="en-US"/>
        </w:rPr>
        <w:t xml:space="preserve"> се </w:t>
      </w:r>
      <w:proofErr w:type="spellStart"/>
      <w:r w:rsidRPr="00326ED1">
        <w:rPr>
          <w:lang w:val="en-US"/>
        </w:rPr>
        <w:t>справят</w:t>
      </w:r>
      <w:proofErr w:type="spellEnd"/>
      <w:r w:rsidRPr="00326ED1">
        <w:rPr>
          <w:lang w:val="en-US"/>
        </w:rPr>
        <w:t xml:space="preserve"> с </w:t>
      </w:r>
      <w:proofErr w:type="spellStart"/>
      <w:r w:rsidRPr="00326ED1">
        <w:rPr>
          <w:lang w:val="en-US"/>
        </w:rPr>
        <w:t>неуспехите</w:t>
      </w:r>
      <w:proofErr w:type="spellEnd"/>
      <w:r>
        <w:rPr>
          <w:lang w:val="en-US"/>
        </w:rPr>
        <w:t xml:space="preserve"> </w:t>
      </w:r>
      <w:proofErr w:type="spellStart"/>
      <w:r w:rsidRPr="00326ED1">
        <w:rPr>
          <w:lang w:val="en-US"/>
        </w:rPr>
        <w:t>устойчив</w:t>
      </w:r>
      <w:proofErr w:type="spellEnd"/>
      <w:r w:rsidRPr="00326ED1">
        <w:rPr>
          <w:lang w:val="en-US"/>
        </w:rPr>
        <w:t xml:space="preserve"> </w:t>
      </w:r>
      <w:proofErr w:type="spellStart"/>
      <w:r w:rsidRPr="00326ED1">
        <w:rPr>
          <w:lang w:val="en-US"/>
        </w:rPr>
        <w:t>начин</w:t>
      </w:r>
      <w:proofErr w:type="spellEnd"/>
      <w:r w:rsidRPr="00326ED1">
        <w:rPr>
          <w:lang w:val="en-US"/>
        </w:rPr>
        <w:t>.</w:t>
      </w:r>
    </w:p>
    <w:p w14:paraId="4E88F038" w14:textId="682C9950" w:rsidR="00AC7127" w:rsidRDefault="00D0711F" w:rsidP="00AC7127">
      <w:pPr>
        <w:rPr>
          <w:lang w:val="bg-BG"/>
        </w:rPr>
      </w:pPr>
      <w:r w:rsidRPr="00D0711F">
        <w:rPr>
          <w:lang w:val="bg-BG"/>
        </w:rPr>
        <w:lastRenderedPageBreak/>
        <w:t>Използва се, когато различни части от страницата на клиента изискват различни микроуслуги</w:t>
      </w:r>
      <w:r w:rsidR="00666D9F" w:rsidRPr="00666D9F">
        <w:rPr>
          <w:lang w:val="bg-BG"/>
        </w:rPr>
        <w:t xml:space="preserve">. </w:t>
      </w:r>
      <w:r w:rsidR="00AC7127" w:rsidRPr="00D0711F">
        <w:rPr>
          <w:lang w:val="bg-BG"/>
        </w:rPr>
        <w:t>Обикновено клиентът извиква балансьор на натоварване, който изисква данни от вътрешната микросервизна инфраструктура</w:t>
      </w:r>
      <w:r w:rsidR="00AC7127">
        <w:rPr>
          <w:lang w:val="bg-BG"/>
        </w:rPr>
        <w:t xml:space="preserve">.  </w:t>
      </w:r>
    </w:p>
    <w:p w14:paraId="76746E8E" w14:textId="77777777" w:rsidR="00AC7127" w:rsidRPr="00D0711F" w:rsidRDefault="00AC7127" w:rsidP="00AC7127">
      <w:pPr>
        <w:rPr>
          <w:lang w:val="bg-BG"/>
        </w:rPr>
      </w:pPr>
      <w:r>
        <w:rPr>
          <w:lang w:val="bg-BG"/>
        </w:rPr>
        <w:t>Някои от н</w:t>
      </w:r>
      <w:r w:rsidRPr="00D0711F">
        <w:rPr>
          <w:lang w:val="bg-BG"/>
        </w:rPr>
        <w:t>едостатъци</w:t>
      </w:r>
      <w:r>
        <w:rPr>
          <w:lang w:val="bg-BG"/>
        </w:rPr>
        <w:t>те на този подход:</w:t>
      </w:r>
    </w:p>
    <w:p w14:paraId="6BC23219" w14:textId="77777777" w:rsidR="00AC7127" w:rsidRPr="00D0711F" w:rsidRDefault="00AC7127" w:rsidP="00AC7127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>Прекалено много</w:t>
      </w:r>
      <w:r w:rsidRPr="00D0711F">
        <w:rPr>
          <w:lang w:val="bg-BG"/>
        </w:rPr>
        <w:t xml:space="preserve"> </w:t>
      </w:r>
      <w:r>
        <w:rPr>
          <w:lang w:val="bg-BG"/>
        </w:rPr>
        <w:t>„</w:t>
      </w:r>
      <w:r w:rsidRPr="00D0711F">
        <w:rPr>
          <w:lang w:val="bg-BG"/>
        </w:rPr>
        <w:t>обиколки</w:t>
      </w:r>
      <w:r>
        <w:rPr>
          <w:lang w:val="bg-BG"/>
        </w:rPr>
        <w:t>“</w:t>
      </w:r>
      <w:r w:rsidRPr="00D0711F">
        <w:rPr>
          <w:lang w:val="bg-BG"/>
        </w:rPr>
        <w:t xml:space="preserve"> в Интернет </w:t>
      </w:r>
      <w:r>
        <w:rPr>
          <w:lang w:val="bg-BG"/>
        </w:rPr>
        <w:t>(</w:t>
      </w:r>
      <w:r w:rsidRPr="00D0711F">
        <w:rPr>
          <w:lang w:val="bg-BG"/>
        </w:rPr>
        <w:t>извън вътрешната микросервизна мрежа</w:t>
      </w:r>
      <w:r>
        <w:rPr>
          <w:lang w:val="bg-BG"/>
        </w:rPr>
        <w:t>)</w:t>
      </w:r>
    </w:p>
    <w:p w14:paraId="1408D44F" w14:textId="77777777" w:rsidR="00AC7127" w:rsidRPr="00D0711F" w:rsidRDefault="00AC7127" w:rsidP="00AC7127">
      <w:pPr>
        <w:pStyle w:val="ListParagraph"/>
        <w:numPr>
          <w:ilvl w:val="0"/>
          <w:numId w:val="39"/>
        </w:numPr>
        <w:rPr>
          <w:lang w:val="bg-BG"/>
        </w:rPr>
      </w:pPr>
      <w:r w:rsidRPr="00D0711F">
        <w:rPr>
          <w:lang w:val="bg-BG"/>
        </w:rPr>
        <w:t>Микроуслугите трябва да бъдат изложени на „външния свят“</w:t>
      </w:r>
    </w:p>
    <w:p w14:paraId="31C58B7B" w14:textId="77777777" w:rsidR="00AC7127" w:rsidRPr="00D0711F" w:rsidRDefault="00AC7127" w:rsidP="00AC7127">
      <w:pPr>
        <w:pStyle w:val="ListParagraph"/>
        <w:numPr>
          <w:ilvl w:val="0"/>
          <w:numId w:val="39"/>
        </w:numPr>
        <w:rPr>
          <w:lang w:val="bg-BG"/>
        </w:rPr>
      </w:pPr>
      <w:r w:rsidRPr="00D0711F">
        <w:rPr>
          <w:lang w:val="bg-BG"/>
        </w:rPr>
        <w:t>Междусекторни проблеми като удостоверяване и оторизация</w:t>
      </w:r>
    </w:p>
    <w:p w14:paraId="0284AAAE" w14:textId="77777777" w:rsidR="00AC7127" w:rsidRPr="00D0711F" w:rsidRDefault="00AC7127" w:rsidP="00AC7127">
      <w:pPr>
        <w:pStyle w:val="ListParagraph"/>
        <w:numPr>
          <w:ilvl w:val="0"/>
          <w:numId w:val="39"/>
        </w:numPr>
        <w:rPr>
          <w:lang w:val="bg-BG"/>
        </w:rPr>
      </w:pPr>
      <w:r w:rsidRPr="00D0711F">
        <w:rPr>
          <w:lang w:val="bg-BG"/>
        </w:rPr>
        <w:t>Използване на синхронна комуникация като HTTP</w:t>
      </w:r>
    </w:p>
    <w:p w14:paraId="2288FD92" w14:textId="21C32EBD" w:rsidR="001B1A88" w:rsidRPr="00AC7127" w:rsidRDefault="00AC7127" w:rsidP="00AC7127">
      <w:pPr>
        <w:pStyle w:val="ListParagraph"/>
        <w:numPr>
          <w:ilvl w:val="0"/>
          <w:numId w:val="39"/>
        </w:numPr>
        <w:rPr>
          <w:lang w:val="bg-BG"/>
        </w:rPr>
      </w:pPr>
      <w:r w:rsidRPr="00D0711F">
        <w:rPr>
          <w:lang w:val="bg-BG"/>
        </w:rPr>
        <w:t>Различните клиентски приложения изискват различни API</w:t>
      </w:r>
      <w:r>
        <w:rPr>
          <w:lang w:val="bg-BG"/>
        </w:rPr>
        <w:t xml:space="preserve"> </w:t>
      </w:r>
      <w:r w:rsidRPr="00AC7127">
        <w:rPr>
          <w:lang w:val="bg-BG"/>
        </w:rPr>
        <w:t>(уеб срещу мобилни клиенти)</w:t>
      </w:r>
    </w:p>
    <w:p w14:paraId="132F1008" w14:textId="05517C04" w:rsidR="009173EE" w:rsidRPr="009173EE" w:rsidRDefault="001B1A88" w:rsidP="009173EE">
      <w:pPr>
        <w:pStyle w:val="Heading2"/>
      </w:pPr>
      <w:bookmarkStart w:id="13" w:name="_Toc99271363"/>
      <w:r w:rsidRPr="001B1A88">
        <w:t>Шлюз за приложе</w:t>
      </w:r>
      <w:r>
        <w:t xml:space="preserve">те </w:t>
      </w:r>
      <w:r w:rsidRPr="001B1A88">
        <w:t>програм</w:t>
      </w:r>
      <w:r>
        <w:t xml:space="preserve">ни </w:t>
      </w:r>
      <w:r w:rsidRPr="001B1A88">
        <w:t>интерфейс</w:t>
      </w:r>
      <w:r>
        <w:t>и</w:t>
      </w:r>
      <w:bookmarkEnd w:id="13"/>
      <w:r w:rsidRPr="001B1A88">
        <w:t xml:space="preserve"> </w:t>
      </w:r>
    </w:p>
    <w:p w14:paraId="1CA6308A" w14:textId="6E656C43" w:rsidR="00B339C2" w:rsidRDefault="009173EE" w:rsidP="009173EE">
      <w:pPr>
        <w:rPr>
          <w:lang w:val="bg-BG"/>
        </w:rPr>
      </w:pPr>
      <w:r w:rsidRPr="009173EE">
        <w:rPr>
          <w:lang w:val="bg-BG"/>
        </w:rPr>
        <w:t>Предоставя еднократна крайна точка за група микроуслуги</w:t>
      </w:r>
      <w:r>
        <w:rPr>
          <w:lang w:val="bg-BG"/>
        </w:rPr>
        <w:t xml:space="preserve">. Наподобява </w:t>
      </w:r>
      <w:r w:rsidRPr="009173EE">
        <w:rPr>
          <w:lang w:val="bg-BG"/>
        </w:rPr>
        <w:t>модела за дизайн</w:t>
      </w:r>
      <w:r>
        <w:rPr>
          <w:lang w:val="bg-BG"/>
        </w:rPr>
        <w:t>:</w:t>
      </w:r>
      <w:r w:rsidRPr="009173EE">
        <w:rPr>
          <w:lang w:val="bg-BG"/>
        </w:rPr>
        <w:t xml:space="preserve"> </w:t>
      </w:r>
      <w:r>
        <w:rPr>
          <w:lang w:val="bg-BG"/>
        </w:rPr>
        <w:t>„</w:t>
      </w:r>
      <w:r w:rsidRPr="009173EE">
        <w:rPr>
          <w:lang w:val="bg-BG"/>
        </w:rPr>
        <w:t>фасадата</w:t>
      </w:r>
      <w:r>
        <w:rPr>
          <w:lang w:val="bg-BG"/>
        </w:rPr>
        <w:t xml:space="preserve">“. </w:t>
      </w:r>
      <w:r w:rsidRPr="009173EE">
        <w:rPr>
          <w:lang w:val="bg-BG"/>
        </w:rPr>
        <w:t>Известен</w:t>
      </w:r>
      <w:r>
        <w:rPr>
          <w:lang w:val="bg-BG"/>
        </w:rPr>
        <w:t xml:space="preserve"> е</w:t>
      </w:r>
      <w:r w:rsidRPr="009173EE">
        <w:rPr>
          <w:lang w:val="bg-BG"/>
        </w:rPr>
        <w:t xml:space="preserve"> също като „</w:t>
      </w:r>
      <w:proofErr w:type="spellStart"/>
      <w:r w:rsidRPr="009173EE">
        <w:rPr>
          <w:lang w:val="bg-BG"/>
        </w:rPr>
        <w:t>backend</w:t>
      </w:r>
      <w:proofErr w:type="spellEnd"/>
      <w:r w:rsidRPr="009173EE">
        <w:rPr>
          <w:lang w:val="bg-BG"/>
        </w:rPr>
        <w:t xml:space="preserve"> </w:t>
      </w:r>
      <w:proofErr w:type="spellStart"/>
      <w:r w:rsidRPr="009173EE">
        <w:rPr>
          <w:lang w:val="bg-BG"/>
        </w:rPr>
        <w:t>for</w:t>
      </w:r>
      <w:proofErr w:type="spellEnd"/>
      <w:r w:rsidRPr="009173EE">
        <w:rPr>
          <w:lang w:val="bg-BG"/>
        </w:rPr>
        <w:t xml:space="preserve"> </w:t>
      </w:r>
      <w:proofErr w:type="spellStart"/>
      <w:r w:rsidRPr="009173EE">
        <w:rPr>
          <w:lang w:val="bg-BG"/>
        </w:rPr>
        <w:t>frontend</w:t>
      </w:r>
      <w:proofErr w:type="spellEnd"/>
      <w:r w:rsidRPr="009173EE">
        <w:rPr>
          <w:lang w:val="bg-BG"/>
        </w:rPr>
        <w:t>“</w:t>
      </w:r>
      <w:r>
        <w:rPr>
          <w:lang w:val="bg-BG"/>
        </w:rPr>
        <w:t xml:space="preserve">. </w:t>
      </w:r>
      <w:r w:rsidRPr="009173EE">
        <w:rPr>
          <w:lang w:val="bg-BG"/>
        </w:rPr>
        <w:t xml:space="preserve">Изгражда </w:t>
      </w:r>
      <w:r>
        <w:rPr>
          <w:lang w:val="bg-BG"/>
        </w:rPr>
        <w:t>се</w:t>
      </w:r>
      <w:r w:rsidRPr="009173EE">
        <w:rPr>
          <w:lang w:val="bg-BG"/>
        </w:rPr>
        <w:t xml:space="preserve"> за конкретните нужди на клиента</w:t>
      </w:r>
      <w:r>
        <w:rPr>
          <w:lang w:val="bg-BG"/>
        </w:rPr>
        <w:t xml:space="preserve">, </w:t>
      </w:r>
      <w:r w:rsidRPr="009173EE">
        <w:rPr>
          <w:lang w:val="bg-BG"/>
        </w:rPr>
        <w:t>Действа като пълномощник</w:t>
      </w:r>
      <w:r>
        <w:rPr>
          <w:lang w:val="bg-BG"/>
        </w:rPr>
        <w:t xml:space="preserve"> </w:t>
      </w:r>
      <w:r w:rsidRPr="009173EE">
        <w:rPr>
          <w:lang w:val="bg-BG"/>
        </w:rPr>
        <w:t>между клиентите и микроуслугите</w:t>
      </w:r>
      <w:r>
        <w:rPr>
          <w:lang w:val="bg-BG"/>
        </w:rPr>
        <w:t xml:space="preserve">. </w:t>
      </w:r>
      <w:r w:rsidRPr="009173EE">
        <w:rPr>
          <w:lang w:val="bg-BG"/>
        </w:rPr>
        <w:t xml:space="preserve">Може да осигури удостоверяване, </w:t>
      </w:r>
      <w:proofErr w:type="spellStart"/>
      <w:r w:rsidRPr="009173EE">
        <w:rPr>
          <w:lang w:val="bg-BG"/>
        </w:rPr>
        <w:t>кеш</w:t>
      </w:r>
      <w:r>
        <w:rPr>
          <w:lang w:val="bg-BG"/>
        </w:rPr>
        <w:t>иране</w:t>
      </w:r>
      <w:proofErr w:type="spellEnd"/>
      <w:r w:rsidRPr="009173EE">
        <w:rPr>
          <w:lang w:val="bg-BG"/>
        </w:rPr>
        <w:t xml:space="preserve"> и други проблеми</w:t>
      </w:r>
      <w:r>
        <w:rPr>
          <w:lang w:val="bg-BG"/>
        </w:rPr>
        <w:t xml:space="preserve">. </w:t>
      </w:r>
    </w:p>
    <w:p w14:paraId="7E579780" w14:textId="319822D2" w:rsidR="009173EE" w:rsidRPr="009173EE" w:rsidRDefault="009173EE" w:rsidP="009173EE">
      <w:pPr>
        <w:rPr>
          <w:lang w:val="bg-BG"/>
        </w:rPr>
      </w:pPr>
      <w:r w:rsidRPr="009173EE">
        <w:rPr>
          <w:lang w:val="bg-BG"/>
        </w:rPr>
        <w:t>API шлюзът може да се превърне в</w:t>
      </w:r>
      <w:r>
        <w:rPr>
          <w:lang w:val="en-US"/>
        </w:rPr>
        <w:t xml:space="preserve"> “</w:t>
      </w:r>
      <w:r>
        <w:rPr>
          <w:lang w:val="bg-BG"/>
        </w:rPr>
        <w:t>анти-модел“ като</w:t>
      </w:r>
      <w:r w:rsidRPr="009173EE">
        <w:rPr>
          <w:lang w:val="bg-BG"/>
        </w:rPr>
        <w:t xml:space="preserve"> пълно монолитно приложение</w:t>
      </w:r>
      <w:r>
        <w:rPr>
          <w:lang w:val="bg-BG"/>
        </w:rPr>
        <w:t>: съдържащо</w:t>
      </w:r>
      <w:r w:rsidRPr="009173EE">
        <w:rPr>
          <w:lang w:val="bg-BG"/>
        </w:rPr>
        <w:t xml:space="preserve"> твърде много крайни точки</w:t>
      </w:r>
      <w:r>
        <w:rPr>
          <w:lang w:val="bg-BG"/>
        </w:rPr>
        <w:t>, о</w:t>
      </w:r>
      <w:r w:rsidRPr="009173EE">
        <w:rPr>
          <w:lang w:val="bg-BG"/>
        </w:rPr>
        <w:t>бединява</w:t>
      </w:r>
      <w:r>
        <w:rPr>
          <w:lang w:val="bg-BG"/>
        </w:rPr>
        <w:t>що</w:t>
      </w:r>
      <w:r w:rsidRPr="009173EE">
        <w:rPr>
          <w:lang w:val="bg-BG"/>
        </w:rPr>
        <w:t xml:space="preserve"> всички микроуслуги, унищожавайки техните предимства</w:t>
      </w:r>
      <w:r>
        <w:rPr>
          <w:lang w:val="bg-BG"/>
        </w:rPr>
        <w:t>.</w:t>
      </w:r>
    </w:p>
    <w:p w14:paraId="43F74ABD" w14:textId="226ECB22" w:rsidR="009173EE" w:rsidRDefault="009173EE" w:rsidP="009173EE">
      <w:pPr>
        <w:rPr>
          <w:lang w:val="bg-BG"/>
        </w:rPr>
      </w:pPr>
      <w:r w:rsidRPr="009173EE">
        <w:rPr>
          <w:lang w:val="bg-BG"/>
        </w:rPr>
        <w:t>API шлюзовете също трябва да бъдат отделени за всеки клиент</w:t>
      </w:r>
      <w:r>
        <w:rPr>
          <w:lang w:val="bg-BG"/>
        </w:rPr>
        <w:t xml:space="preserve">, </w:t>
      </w:r>
      <w:r w:rsidRPr="009173EE">
        <w:rPr>
          <w:lang w:val="bg-BG"/>
        </w:rPr>
        <w:t>разделен от логически групи въз основа на бизнес граници</w:t>
      </w:r>
      <w:r>
        <w:rPr>
          <w:lang w:val="bg-BG"/>
        </w:rPr>
        <w:t xml:space="preserve">. </w:t>
      </w:r>
      <w:r w:rsidRPr="009173EE">
        <w:rPr>
          <w:lang w:val="bg-BG"/>
        </w:rPr>
        <w:t xml:space="preserve">протокол за пренос на данни </w:t>
      </w:r>
      <w:r>
        <w:rPr>
          <w:lang w:val="en-US"/>
        </w:rPr>
        <w:t xml:space="preserve"> </w:t>
      </w:r>
      <w:r>
        <w:rPr>
          <w:lang w:val="bg-BG"/>
        </w:rPr>
        <w:t xml:space="preserve">могат да бъдат </w:t>
      </w:r>
      <w:r w:rsidRPr="009173EE">
        <w:rPr>
          <w:lang w:val="bg-BG"/>
        </w:rPr>
        <w:t xml:space="preserve">HTTP или </w:t>
      </w:r>
      <w:proofErr w:type="spellStart"/>
      <w:r w:rsidRPr="009173EE">
        <w:rPr>
          <w:lang w:val="bg-BG"/>
        </w:rPr>
        <w:t>gRPC</w:t>
      </w:r>
      <w:proofErr w:type="spellEnd"/>
    </w:p>
    <w:p w14:paraId="0F739386" w14:textId="4334E943" w:rsidR="00FB15EF" w:rsidRDefault="00FB15EF" w:rsidP="009173EE">
      <w:pPr>
        <w:rPr>
          <w:lang w:val="bg-BG"/>
        </w:rPr>
      </w:pPr>
    </w:p>
    <w:p w14:paraId="5FE58894" w14:textId="275C57E1" w:rsidR="00FB15EF" w:rsidRDefault="00FB15EF" w:rsidP="009173EE">
      <w:pPr>
        <w:rPr>
          <w:lang w:val="bg-BG"/>
        </w:rPr>
      </w:pPr>
    </w:p>
    <w:p w14:paraId="1CA4144E" w14:textId="299C38CC" w:rsidR="00FB15EF" w:rsidRDefault="00FB15EF" w:rsidP="009173EE">
      <w:pPr>
        <w:rPr>
          <w:lang w:val="bg-BG"/>
        </w:rPr>
      </w:pPr>
    </w:p>
    <w:p w14:paraId="693BABF8" w14:textId="1E86F2BD" w:rsidR="00FB15EF" w:rsidRDefault="00FB15EF" w:rsidP="00FB15EF">
      <w:pPr>
        <w:pStyle w:val="Heading1"/>
        <w:rPr>
          <w:lang w:val="bg-BG"/>
        </w:rPr>
      </w:pPr>
      <w:bookmarkStart w:id="14" w:name="_Toc99271364"/>
      <w:r>
        <w:rPr>
          <w:lang w:val="bg-BG"/>
        </w:rPr>
        <w:lastRenderedPageBreak/>
        <w:t>Препоръки</w:t>
      </w:r>
      <w:r w:rsidR="00575BE1">
        <w:rPr>
          <w:lang w:val="bg-BG"/>
        </w:rPr>
        <w:t xml:space="preserve"> при проектиране</w:t>
      </w:r>
      <w:bookmarkEnd w:id="14"/>
    </w:p>
    <w:p w14:paraId="096AFFF0" w14:textId="236327D6" w:rsidR="0034346A" w:rsidRPr="001A75FF" w:rsidRDefault="00FB15EF" w:rsidP="00FB15EF">
      <w:pPr>
        <w:rPr>
          <w:lang w:val="en-US"/>
        </w:rPr>
      </w:pPr>
      <w:r>
        <w:rPr>
          <w:lang w:val="bg-BG"/>
        </w:rPr>
        <w:t>……….</w:t>
      </w:r>
    </w:p>
    <w:p w14:paraId="2DFC0007" w14:textId="77777777" w:rsidR="0034346A" w:rsidRDefault="0034346A">
      <w:pPr>
        <w:spacing w:after="160" w:line="259" w:lineRule="auto"/>
        <w:ind w:firstLine="0"/>
        <w:jc w:val="left"/>
        <w:rPr>
          <w:lang w:val="bg-BG"/>
        </w:rPr>
      </w:pPr>
      <w:r>
        <w:rPr>
          <w:lang w:val="bg-BG"/>
        </w:rPr>
        <w:br w:type="page"/>
      </w:r>
    </w:p>
    <w:p w14:paraId="592E2E44" w14:textId="75911113" w:rsidR="00175EF6" w:rsidRPr="005B7F19" w:rsidRDefault="00175EF6" w:rsidP="00B339C2">
      <w:pPr>
        <w:pStyle w:val="Headings"/>
        <w:rPr>
          <w:lang w:val="bg-BG"/>
        </w:rPr>
      </w:pPr>
      <w:bookmarkStart w:id="15" w:name="_Toc99271365"/>
      <w:r w:rsidRPr="005B7F19">
        <w:rPr>
          <w:lang w:val="bg-BG"/>
        </w:rPr>
        <w:lastRenderedPageBreak/>
        <w:t>Заключение</w:t>
      </w:r>
      <w:bookmarkEnd w:id="15"/>
    </w:p>
    <w:p w14:paraId="4830050C" w14:textId="32515996" w:rsidR="00B03A08" w:rsidRPr="005B7F19" w:rsidRDefault="00BF2473" w:rsidP="00BF2473">
      <w:pPr>
        <w:rPr>
          <w:lang w:val="bg-BG"/>
        </w:rPr>
      </w:pPr>
      <w:r w:rsidRPr="00BF2473">
        <w:rPr>
          <w:lang w:val="bg-BG"/>
        </w:rPr>
        <w:t>Комуникацията на услугите се превръща в важно дизайнерско решение при конструирането на облачно приложение.</w:t>
      </w:r>
      <w:r>
        <w:rPr>
          <w:lang w:val="bg-BG"/>
        </w:rPr>
        <w:t xml:space="preserve"> </w:t>
      </w:r>
      <w:r w:rsidR="00CF23AD" w:rsidRPr="00CF23AD">
        <w:rPr>
          <w:lang w:val="bg-BG"/>
        </w:rPr>
        <w:t xml:space="preserve">В </w:t>
      </w:r>
      <w:r w:rsidR="00CF23AD">
        <w:rPr>
          <w:lang w:val="bg-BG"/>
        </w:rPr>
        <w:t>реферата п</w:t>
      </w:r>
      <w:r w:rsidR="00CF23AD" w:rsidRPr="00CF23AD">
        <w:rPr>
          <w:lang w:val="bg-BG"/>
        </w:rPr>
        <w:t>роучва</w:t>
      </w:r>
      <w:r w:rsidR="00CF23AD">
        <w:rPr>
          <w:lang w:val="bg-BG"/>
        </w:rPr>
        <w:t>хме</w:t>
      </w:r>
      <w:r w:rsidR="00CF23AD" w:rsidRPr="00CF23AD">
        <w:rPr>
          <w:lang w:val="bg-BG"/>
        </w:rPr>
        <w:t xml:space="preserve"> модели на комуникация, които са естествени за обла</w:t>
      </w:r>
      <w:r w:rsidR="00CF23AD">
        <w:rPr>
          <w:lang w:val="bg-BG"/>
        </w:rPr>
        <w:t xml:space="preserve">чната инфраструктура: </w:t>
      </w:r>
      <w:r w:rsidR="00CF23AD" w:rsidRPr="00CF23AD">
        <w:rPr>
          <w:lang w:val="bg-BG"/>
        </w:rPr>
        <w:t>клиентите от предния край комуникират с микроуслуги от задния край</w:t>
      </w:r>
      <w:r w:rsidR="00CF23AD">
        <w:rPr>
          <w:lang w:val="bg-BG"/>
        </w:rPr>
        <w:t>, п</w:t>
      </w:r>
      <w:r w:rsidR="00CF23AD" w:rsidRPr="00CF23AD">
        <w:rPr>
          <w:lang w:val="bg-BG"/>
        </w:rPr>
        <w:t>латформи за</w:t>
      </w:r>
      <w:r w:rsidR="00CF23AD">
        <w:rPr>
          <w:lang w:val="bg-BG"/>
        </w:rPr>
        <w:t xml:space="preserve"> </w:t>
      </w:r>
      <w:r w:rsidR="00CF23AD">
        <w:rPr>
          <w:lang w:val="en-US"/>
        </w:rPr>
        <w:t>API</w:t>
      </w:r>
      <w:r w:rsidR="00CF23AD" w:rsidRPr="00CF23AD">
        <w:rPr>
          <w:lang w:val="bg-BG"/>
        </w:rPr>
        <w:t xml:space="preserve"> шлюз и комуникация в реално време. </w:t>
      </w:r>
      <w:r>
        <w:rPr>
          <w:lang w:val="bg-BG"/>
        </w:rPr>
        <w:t>Р</w:t>
      </w:r>
      <w:r w:rsidRPr="00CF23AD">
        <w:rPr>
          <w:lang w:val="bg-BG"/>
        </w:rPr>
        <w:t xml:space="preserve">азгледахме </w:t>
      </w:r>
      <w:r w:rsidR="00CF23AD" w:rsidRPr="00CF23AD">
        <w:rPr>
          <w:lang w:val="bg-BG"/>
        </w:rPr>
        <w:t>как комуникират микроуслугите</w:t>
      </w:r>
      <w:r>
        <w:rPr>
          <w:lang w:val="bg-BG"/>
        </w:rPr>
        <w:t xml:space="preserve"> </w:t>
      </w:r>
      <w:r w:rsidR="00CF23AD" w:rsidRPr="00CF23AD">
        <w:rPr>
          <w:lang w:val="bg-BG"/>
        </w:rPr>
        <w:t>с други бек-енд услуги</w:t>
      </w:r>
      <w:r>
        <w:rPr>
          <w:lang w:val="en-US"/>
        </w:rPr>
        <w:t>,</w:t>
      </w:r>
      <w:r w:rsidR="00CF23AD" w:rsidRPr="00CF23AD">
        <w:rPr>
          <w:lang w:val="bg-BG"/>
        </w:rPr>
        <w:t xml:space="preserve"> както синхронната HTTP комуникация, така и</w:t>
      </w:r>
      <w:r>
        <w:rPr>
          <w:lang w:val="bg-BG"/>
        </w:rPr>
        <w:t xml:space="preserve"> </w:t>
      </w:r>
      <w:r w:rsidR="00CF23AD" w:rsidRPr="00CF23AD">
        <w:rPr>
          <w:lang w:val="bg-BG"/>
        </w:rPr>
        <w:t xml:space="preserve">асинхронни съобщения между услугите. Покрихме </w:t>
      </w:r>
      <w:proofErr w:type="spellStart"/>
      <w:r w:rsidR="00CF23AD" w:rsidRPr="00CF23AD">
        <w:rPr>
          <w:lang w:val="bg-BG"/>
        </w:rPr>
        <w:t>gRPC</w:t>
      </w:r>
      <w:proofErr w:type="spellEnd"/>
      <w:r>
        <w:rPr>
          <w:lang w:val="bg-BG"/>
        </w:rPr>
        <w:t xml:space="preserve">, </w:t>
      </w:r>
      <w:r w:rsidRPr="00BF2473">
        <w:rPr>
          <w:lang w:val="bg-BG"/>
        </w:rPr>
        <w:t>модерна, високопроизводителна рамка, която развива дистанционно извикване на процедури.</w:t>
      </w:r>
    </w:p>
    <w:p w14:paraId="4FFD89C1" w14:textId="58CB6E32" w:rsidR="00571BA6" w:rsidRPr="005B7F19" w:rsidRDefault="00571BA6" w:rsidP="00723C53">
      <w:pPr>
        <w:ind w:firstLine="0"/>
        <w:rPr>
          <w:lang w:val="bg-BG"/>
        </w:rPr>
        <w:sectPr w:rsidR="00571BA6" w:rsidRPr="005B7F19" w:rsidSect="00B217EF">
          <w:pgSz w:w="11906" w:h="16838" w:code="9"/>
          <w:pgMar w:top="1440" w:right="1440" w:bottom="1440" w:left="1440" w:header="720" w:footer="720" w:gutter="0"/>
          <w:cols w:space="720"/>
          <w:docGrid w:linePitch="381"/>
        </w:sectPr>
      </w:pPr>
    </w:p>
    <w:p w14:paraId="4A3F65B6" w14:textId="4E3BBE4C" w:rsidR="00175EF6" w:rsidRPr="005B7F19" w:rsidRDefault="00175EF6" w:rsidP="009F337F">
      <w:pPr>
        <w:pStyle w:val="Headings"/>
        <w:rPr>
          <w:lang w:val="bg-BG"/>
        </w:rPr>
      </w:pPr>
      <w:bookmarkStart w:id="16" w:name="_Toc99271366"/>
      <w:r w:rsidRPr="005B7F19">
        <w:rPr>
          <w:lang w:val="bg-BG"/>
        </w:rPr>
        <w:lastRenderedPageBreak/>
        <w:t>Използвана литература</w:t>
      </w:r>
      <w:bookmarkEnd w:id="16"/>
    </w:p>
    <w:p w14:paraId="7B1FA9A8" w14:textId="5FDD1785" w:rsidR="003C3445" w:rsidRDefault="004E42EF" w:rsidP="00227DB7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 w:rsidRPr="005B7F19">
        <w:rPr>
          <w:rFonts w:cs="Times New Roman"/>
          <w:szCs w:val="28"/>
          <w:lang w:val="bg-BG"/>
        </w:rPr>
        <w:t>БИЖКОВ</w:t>
      </w:r>
      <w:r w:rsidR="002168AA" w:rsidRPr="005B7F19">
        <w:rPr>
          <w:rFonts w:cs="Times New Roman"/>
          <w:szCs w:val="28"/>
          <w:lang w:val="bg-BG"/>
        </w:rPr>
        <w:t xml:space="preserve">, </w:t>
      </w:r>
      <w:r w:rsidR="002168AA">
        <w:rPr>
          <w:rFonts w:cs="Times New Roman"/>
          <w:szCs w:val="28"/>
          <w:lang w:val="bg-BG"/>
        </w:rPr>
        <w:t>Г</w:t>
      </w:r>
      <w:r w:rsidR="002168AA" w:rsidRPr="005B7F19">
        <w:rPr>
          <w:rFonts w:cs="Times New Roman"/>
          <w:szCs w:val="28"/>
          <w:lang w:val="bg-BG"/>
        </w:rPr>
        <w:t xml:space="preserve">., </w:t>
      </w:r>
      <w:r>
        <w:rPr>
          <w:rFonts w:cs="Times New Roman"/>
          <w:szCs w:val="28"/>
          <w:lang w:val="bg-BG"/>
        </w:rPr>
        <w:t>К</w:t>
      </w:r>
      <w:r w:rsidRPr="005B7F19">
        <w:rPr>
          <w:rFonts w:cs="Times New Roman"/>
          <w:szCs w:val="28"/>
          <w:lang w:val="bg-BG"/>
        </w:rPr>
        <w:t>РАЕВСКИ</w:t>
      </w:r>
      <w:r w:rsidR="002168AA" w:rsidRPr="005B7F19">
        <w:rPr>
          <w:rFonts w:cs="Times New Roman"/>
          <w:szCs w:val="28"/>
          <w:lang w:val="bg-BG"/>
        </w:rPr>
        <w:t xml:space="preserve">, </w:t>
      </w:r>
      <w:r w:rsidR="002168AA">
        <w:rPr>
          <w:rFonts w:cs="Times New Roman"/>
          <w:szCs w:val="28"/>
          <w:lang w:val="bg-BG"/>
        </w:rPr>
        <w:t>В</w:t>
      </w:r>
      <w:r w:rsidR="002168AA" w:rsidRPr="005B7F19">
        <w:rPr>
          <w:rFonts w:cs="Times New Roman"/>
          <w:szCs w:val="28"/>
          <w:lang w:val="bg-BG"/>
        </w:rPr>
        <w:t xml:space="preserve">. </w:t>
      </w:r>
      <w:r w:rsidR="003C3445" w:rsidRPr="005B7F19">
        <w:rPr>
          <w:rFonts w:cs="Times New Roman"/>
          <w:szCs w:val="28"/>
          <w:lang w:val="bg-BG"/>
        </w:rPr>
        <w:t xml:space="preserve">(2007) </w:t>
      </w:r>
      <w:r w:rsidR="003C3445" w:rsidRPr="005B7F19">
        <w:rPr>
          <w:rFonts w:cs="Times New Roman"/>
          <w:i/>
          <w:iCs/>
          <w:szCs w:val="28"/>
          <w:lang w:val="bg-BG"/>
        </w:rPr>
        <w:t>Методология и методи на педагогическите изследвания</w:t>
      </w:r>
      <w:r w:rsidR="003C3445" w:rsidRPr="005B7F19">
        <w:rPr>
          <w:rFonts w:cs="Times New Roman"/>
          <w:szCs w:val="28"/>
          <w:lang w:val="bg-BG"/>
        </w:rPr>
        <w:t xml:space="preserve">. УИ </w:t>
      </w:r>
      <w:r w:rsidR="003C3445">
        <w:rPr>
          <w:rFonts w:cs="Times New Roman"/>
          <w:szCs w:val="28"/>
          <w:lang w:val="bg-BG"/>
        </w:rPr>
        <w:t>„</w:t>
      </w:r>
      <w:r w:rsidR="003C3445" w:rsidRPr="005B7F19">
        <w:rPr>
          <w:rFonts w:cs="Times New Roman"/>
          <w:szCs w:val="28"/>
          <w:lang w:val="bg-BG"/>
        </w:rPr>
        <w:t>Св. Климент Охридски</w:t>
      </w:r>
      <w:r w:rsidR="003C3445">
        <w:rPr>
          <w:rFonts w:cs="Times New Roman"/>
          <w:szCs w:val="28"/>
          <w:lang w:val="bg-BG"/>
        </w:rPr>
        <w:t>“</w:t>
      </w:r>
      <w:r w:rsidR="003C3445" w:rsidRPr="005B7F19">
        <w:rPr>
          <w:rFonts w:cs="Times New Roman"/>
          <w:szCs w:val="28"/>
          <w:lang w:val="bg-BG"/>
        </w:rPr>
        <w:t>.</w:t>
      </w:r>
    </w:p>
    <w:p w14:paraId="08BC85E0" w14:textId="7DE6C88D" w:rsidR="003C3445" w:rsidRPr="00D62203" w:rsidRDefault="004E42EF" w:rsidP="00D62203">
      <w:pPr>
        <w:pStyle w:val="ListParagraph"/>
        <w:numPr>
          <w:ilvl w:val="0"/>
          <w:numId w:val="36"/>
        </w:numPr>
        <w:rPr>
          <w:rFonts w:cs="Times New Roman"/>
          <w:i/>
          <w:iCs/>
          <w:szCs w:val="28"/>
          <w:lang w:val="bg-BG"/>
        </w:rPr>
      </w:pPr>
      <w:r>
        <w:rPr>
          <w:rFonts w:cs="Times New Roman"/>
          <w:szCs w:val="28"/>
          <w:lang w:val="bg-BG"/>
        </w:rPr>
        <w:t>ВАНКОВА</w:t>
      </w:r>
      <w:r w:rsidR="003C3445">
        <w:rPr>
          <w:rFonts w:cs="Times New Roman"/>
          <w:szCs w:val="28"/>
          <w:lang w:val="bg-BG"/>
        </w:rPr>
        <w:t xml:space="preserve">, Д. (2014) </w:t>
      </w:r>
      <w:r w:rsidR="003C3445" w:rsidRPr="00663253">
        <w:rPr>
          <w:rFonts w:cs="Times New Roman"/>
          <w:i/>
          <w:iCs/>
          <w:szCs w:val="28"/>
          <w:lang w:val="bg-BG"/>
        </w:rPr>
        <w:t xml:space="preserve">Делфи </w:t>
      </w:r>
      <w:r w:rsidR="003C3445">
        <w:rPr>
          <w:rFonts w:cs="Times New Roman"/>
          <w:i/>
          <w:iCs/>
          <w:szCs w:val="28"/>
          <w:lang w:val="bg-BG"/>
        </w:rPr>
        <w:t>–</w:t>
      </w:r>
      <w:r w:rsidR="003C3445" w:rsidRPr="00663253">
        <w:rPr>
          <w:rFonts w:cs="Times New Roman"/>
          <w:i/>
          <w:iCs/>
          <w:szCs w:val="28"/>
          <w:lang w:val="bg-BG"/>
        </w:rPr>
        <w:t xml:space="preserve"> методът, същност и изследователски опит</w:t>
      </w:r>
      <w:r w:rsidR="003C3445">
        <w:rPr>
          <w:rFonts w:cs="Times New Roman"/>
          <w:i/>
          <w:iCs/>
          <w:szCs w:val="28"/>
          <w:lang w:val="bg-BG"/>
        </w:rPr>
        <w:t>.</w:t>
      </w:r>
      <w:r w:rsidR="003C3445">
        <w:rPr>
          <w:rFonts w:cs="Times New Roman"/>
          <w:szCs w:val="28"/>
          <w:lang w:val="bg-BG"/>
        </w:rPr>
        <w:t xml:space="preserve"> МУ – </w:t>
      </w:r>
      <w:r w:rsidR="003C3445" w:rsidRPr="00D62203">
        <w:rPr>
          <w:rFonts w:cs="Times New Roman"/>
          <w:szCs w:val="28"/>
          <w:lang w:val="bg-BG"/>
        </w:rPr>
        <w:t>Варна. Известия на съюза на учените – Варна.</w:t>
      </w:r>
      <w:r w:rsidR="003C3445" w:rsidRPr="00D62203">
        <w:rPr>
          <w:rFonts w:cs="Times New Roman"/>
          <w:szCs w:val="28"/>
          <w:lang w:val="en-US"/>
        </w:rPr>
        <w:t xml:space="preserve"> </w:t>
      </w:r>
      <w:r w:rsidR="003C3445" w:rsidRPr="00D62203">
        <w:rPr>
          <w:rFonts w:cs="Times New Roman"/>
          <w:szCs w:val="28"/>
          <w:lang w:val="bg-BG"/>
        </w:rPr>
        <w:t>с. 59-66.</w:t>
      </w:r>
    </w:p>
    <w:p w14:paraId="43688EF5" w14:textId="788F6B95" w:rsidR="003C3445" w:rsidRPr="005B7F19" w:rsidRDefault="004E42EF" w:rsidP="00227DB7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 w:rsidRPr="005B7F19">
        <w:rPr>
          <w:rFonts w:cs="Times New Roman"/>
          <w:szCs w:val="28"/>
          <w:lang w:val="bg-BG"/>
        </w:rPr>
        <w:t>ГАВРАИЛОВ</w:t>
      </w:r>
      <w:r w:rsidR="003C3445" w:rsidRPr="005B7F19">
        <w:rPr>
          <w:rFonts w:cs="Times New Roman"/>
          <w:szCs w:val="28"/>
          <w:lang w:val="bg-BG"/>
        </w:rPr>
        <w:t xml:space="preserve">, E. (2014) </w:t>
      </w:r>
      <w:r w:rsidR="003C3445" w:rsidRPr="005B7F19">
        <w:rPr>
          <w:rFonts w:cs="Times New Roman"/>
          <w:i/>
          <w:iCs/>
          <w:szCs w:val="28"/>
          <w:lang w:val="bg-BG"/>
        </w:rPr>
        <w:t xml:space="preserve">Основи на научните изследвания. </w:t>
      </w:r>
      <w:r w:rsidR="003C3445" w:rsidRPr="005B7F19">
        <w:rPr>
          <w:rFonts w:cs="Times New Roman"/>
          <w:szCs w:val="28"/>
          <w:lang w:val="bg-BG"/>
        </w:rPr>
        <w:t xml:space="preserve">УИ ВСУ </w:t>
      </w:r>
      <w:r w:rsidR="003C3445">
        <w:rPr>
          <w:rFonts w:cs="Times New Roman"/>
          <w:szCs w:val="28"/>
          <w:lang w:val="bg-BG"/>
        </w:rPr>
        <w:t>„</w:t>
      </w:r>
      <w:r w:rsidR="003C3445" w:rsidRPr="005B7F19">
        <w:rPr>
          <w:rFonts w:cs="Times New Roman"/>
          <w:szCs w:val="28"/>
          <w:lang w:val="bg-BG"/>
        </w:rPr>
        <w:t>Черноризец Храбър</w:t>
      </w:r>
      <w:r w:rsidR="003C3445">
        <w:rPr>
          <w:rFonts w:cs="Times New Roman"/>
          <w:szCs w:val="28"/>
          <w:lang w:val="bg-BG"/>
        </w:rPr>
        <w:t>“</w:t>
      </w:r>
      <w:r w:rsidR="003C3445" w:rsidRPr="005B7F19">
        <w:rPr>
          <w:rFonts w:cs="Times New Roman"/>
          <w:szCs w:val="28"/>
          <w:lang w:val="bg-BG"/>
        </w:rPr>
        <w:t>.</w:t>
      </w:r>
    </w:p>
    <w:p w14:paraId="1D4129C4" w14:textId="101ABAEE" w:rsidR="003C3445" w:rsidRDefault="004E42EF" w:rsidP="00227DB7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 w:rsidRPr="005B7F19">
        <w:rPr>
          <w:rFonts w:cs="Times New Roman"/>
          <w:szCs w:val="28"/>
          <w:lang w:val="bg-BG"/>
        </w:rPr>
        <w:t>ГАНЧЕВ</w:t>
      </w:r>
      <w:r w:rsidR="003C3445" w:rsidRPr="005B7F19">
        <w:rPr>
          <w:rFonts w:cs="Times New Roman"/>
          <w:szCs w:val="28"/>
          <w:lang w:val="bg-BG"/>
        </w:rPr>
        <w:t xml:space="preserve">, Г., </w:t>
      </w:r>
      <w:r>
        <w:rPr>
          <w:rFonts w:cs="Times New Roman"/>
          <w:szCs w:val="28"/>
          <w:lang w:val="bg-BG"/>
        </w:rPr>
        <w:t>Д</w:t>
      </w:r>
      <w:r w:rsidRPr="005B7F19">
        <w:rPr>
          <w:rFonts w:cs="Times New Roman"/>
          <w:szCs w:val="28"/>
          <w:lang w:val="bg-BG"/>
        </w:rPr>
        <w:t>ЕЛЧЕВ</w:t>
      </w:r>
      <w:r w:rsidR="003C3445" w:rsidRPr="005B7F19">
        <w:rPr>
          <w:rFonts w:cs="Times New Roman"/>
          <w:szCs w:val="28"/>
          <w:lang w:val="bg-BG"/>
        </w:rPr>
        <w:t xml:space="preserve">, М. (2013) </w:t>
      </w:r>
      <w:r w:rsidR="003C3445" w:rsidRPr="005B7F19">
        <w:rPr>
          <w:rFonts w:cs="Times New Roman"/>
          <w:i/>
          <w:iCs/>
          <w:szCs w:val="28"/>
          <w:lang w:val="bg-BG"/>
        </w:rPr>
        <w:t>Методика на педагогическите изследвания</w:t>
      </w:r>
      <w:r w:rsidR="003C3445" w:rsidRPr="005B7F19">
        <w:rPr>
          <w:rFonts w:cs="Times New Roman"/>
          <w:szCs w:val="28"/>
          <w:lang w:val="bg-BG"/>
        </w:rPr>
        <w:t xml:space="preserve">. [Онлайн] Достъпно на: </w:t>
      </w:r>
      <w:hyperlink r:id="rId13" w:history="1">
        <w:r w:rsidR="003C3445" w:rsidRPr="005B7F19">
          <w:rPr>
            <w:rStyle w:val="Hyperlink"/>
            <w:rFonts w:cs="Times New Roman"/>
            <w:color w:val="auto"/>
            <w:szCs w:val="28"/>
            <w:u w:val="none"/>
            <w:lang w:val="bg-BG"/>
          </w:rPr>
          <w:t>https://obuch.info/metodika-na-pedagogicheskite-izsledvaniya.html</w:t>
        </w:r>
      </w:hyperlink>
      <w:r w:rsidR="003C3445" w:rsidRPr="005B7F19">
        <w:rPr>
          <w:rFonts w:cs="Times New Roman"/>
          <w:szCs w:val="28"/>
          <w:lang w:val="bg-BG"/>
        </w:rPr>
        <w:t xml:space="preserve"> [</w:t>
      </w:r>
      <w:proofErr w:type="spellStart"/>
      <w:r w:rsidR="003C3445" w:rsidRPr="005B7F19">
        <w:rPr>
          <w:rFonts w:cs="Times New Roman"/>
          <w:szCs w:val="28"/>
          <w:lang w:val="bg-BG"/>
        </w:rPr>
        <w:t>Достъпено</w:t>
      </w:r>
      <w:proofErr w:type="spellEnd"/>
      <w:r w:rsidR="003C3445" w:rsidRPr="005B7F19">
        <w:rPr>
          <w:rFonts w:cs="Times New Roman"/>
          <w:szCs w:val="28"/>
          <w:lang w:val="bg-BG"/>
        </w:rPr>
        <w:t>: 20 декември 2021].</w:t>
      </w:r>
    </w:p>
    <w:p w14:paraId="67EC1918" w14:textId="5088343A" w:rsidR="003C3445" w:rsidRPr="00E361C8" w:rsidRDefault="004E42EF" w:rsidP="00B35589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>
        <w:rPr>
          <w:rFonts w:cs="Times New Roman"/>
          <w:szCs w:val="28"/>
          <w:lang w:val="bg-BG"/>
        </w:rPr>
        <w:t>ДИМИТРОВ</w:t>
      </w:r>
      <w:r w:rsidR="003C3445">
        <w:rPr>
          <w:rFonts w:cs="Times New Roman"/>
          <w:szCs w:val="28"/>
          <w:lang w:val="bg-BG"/>
        </w:rPr>
        <w:t xml:space="preserve">, Н. (2013) </w:t>
      </w:r>
      <w:r w:rsidR="003C3445" w:rsidRPr="00B35589">
        <w:rPr>
          <w:rFonts w:cs="Times New Roman"/>
          <w:i/>
          <w:iCs/>
          <w:szCs w:val="28"/>
          <w:lang w:val="bg-BG"/>
        </w:rPr>
        <w:t>Въведение в научните изследвания</w:t>
      </w:r>
      <w:r w:rsidR="003C3445">
        <w:rPr>
          <w:rFonts w:cs="Times New Roman"/>
          <w:szCs w:val="28"/>
          <w:lang w:val="bg-BG"/>
        </w:rPr>
        <w:t xml:space="preserve">. </w:t>
      </w:r>
      <w:r w:rsidR="003C3445">
        <w:rPr>
          <w:lang w:val="bg-BG"/>
        </w:rPr>
        <w:t>„</w:t>
      </w:r>
      <w:r w:rsidR="003C3445" w:rsidRPr="00B35589">
        <w:rPr>
          <w:rFonts w:cs="Times New Roman"/>
          <w:szCs w:val="28"/>
          <w:lang w:val="bg-BG"/>
        </w:rPr>
        <w:t>Интелексперт-94</w:t>
      </w:r>
      <w:r w:rsidR="003C3445">
        <w:rPr>
          <w:lang w:val="bg-BG"/>
        </w:rPr>
        <w:t>“.</w:t>
      </w:r>
    </w:p>
    <w:p w14:paraId="678BA634" w14:textId="30A0B820" w:rsidR="003C3445" w:rsidRPr="00D62203" w:rsidRDefault="003C3445" w:rsidP="00D62203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 w:rsidRPr="006519F5">
        <w:rPr>
          <w:rStyle w:val="Hyperlink"/>
          <w:rFonts w:cs="Times New Roman"/>
          <w:color w:val="auto"/>
          <w:szCs w:val="28"/>
          <w:u w:val="none"/>
          <w:shd w:val="clear" w:color="auto" w:fill="FFFFFF"/>
          <w:lang w:val="bg-BG"/>
        </w:rPr>
        <w:t>ИИКТ</w:t>
      </w:r>
      <w:r>
        <w:rPr>
          <w:rStyle w:val="Hyperlink"/>
          <w:rFonts w:cs="Times New Roman"/>
          <w:color w:val="auto"/>
          <w:szCs w:val="28"/>
          <w:u w:val="none"/>
          <w:shd w:val="clear" w:color="auto" w:fill="FFFFFF"/>
          <w:lang w:val="bg-BG"/>
        </w:rPr>
        <w:t xml:space="preserve"> – </w:t>
      </w:r>
      <w:r w:rsidRPr="00D62203">
        <w:rPr>
          <w:rStyle w:val="Hyperlink"/>
          <w:rFonts w:cs="Times New Roman"/>
          <w:color w:val="auto"/>
          <w:szCs w:val="28"/>
          <w:u w:val="none"/>
          <w:shd w:val="clear" w:color="auto" w:fill="FFFFFF"/>
          <w:lang w:val="bg-BG"/>
        </w:rPr>
        <w:t>БАН. (2020)</w:t>
      </w:r>
      <w:r w:rsidRPr="00D62203">
        <w:rPr>
          <w:rFonts w:ascii="Segoe UI" w:eastAsia="Times New Roman" w:hAnsi="Segoe UI" w:cs="Segoe UI"/>
          <w:color w:val="000000"/>
          <w:sz w:val="21"/>
          <w:szCs w:val="21"/>
          <w:lang w:val="en-US" w:eastAsia="en-US"/>
        </w:rPr>
        <w:t> </w:t>
      </w:r>
      <w:r w:rsidRPr="00D62203">
        <w:rPr>
          <w:rFonts w:eastAsia="Times New Roman" w:cs="Times New Roman"/>
          <w:i/>
          <w:iCs/>
          <w:szCs w:val="28"/>
          <w:lang w:val="bg-BG" w:eastAsia="en-US"/>
        </w:rPr>
        <w:t xml:space="preserve">Ефективни методи и алгоритми за </w:t>
      </w:r>
      <w:r>
        <w:rPr>
          <w:rFonts w:eastAsia="Times New Roman" w:cs="Times New Roman"/>
          <w:i/>
          <w:iCs/>
          <w:szCs w:val="28"/>
          <w:lang w:val="bg-BG" w:eastAsia="en-US"/>
        </w:rPr>
        <w:t>М</w:t>
      </w:r>
      <w:r w:rsidRPr="00D62203">
        <w:rPr>
          <w:rFonts w:eastAsia="Times New Roman" w:cs="Times New Roman"/>
          <w:i/>
          <w:iCs/>
          <w:szCs w:val="28"/>
          <w:lang w:val="bg-BG" w:eastAsia="en-US"/>
        </w:rPr>
        <w:t xml:space="preserve">онте </w:t>
      </w:r>
      <w:r>
        <w:rPr>
          <w:rFonts w:eastAsia="Times New Roman" w:cs="Times New Roman"/>
          <w:i/>
          <w:iCs/>
          <w:szCs w:val="28"/>
          <w:lang w:val="bg-BG" w:eastAsia="en-US"/>
        </w:rPr>
        <w:t>К</w:t>
      </w:r>
      <w:r w:rsidRPr="00D62203">
        <w:rPr>
          <w:rFonts w:eastAsia="Times New Roman" w:cs="Times New Roman"/>
          <w:i/>
          <w:iCs/>
          <w:szCs w:val="28"/>
          <w:lang w:val="bg-BG" w:eastAsia="en-US"/>
        </w:rPr>
        <w:t xml:space="preserve">арло симулации, анализ на чувствителността и </w:t>
      </w:r>
      <w:proofErr w:type="spellStart"/>
      <w:r w:rsidRPr="00D62203">
        <w:rPr>
          <w:rFonts w:eastAsia="Times New Roman" w:cs="Times New Roman"/>
          <w:i/>
          <w:iCs/>
          <w:szCs w:val="28"/>
          <w:lang w:val="bg-BG" w:eastAsia="en-US"/>
        </w:rPr>
        <w:t>стохастични</w:t>
      </w:r>
      <w:proofErr w:type="spellEnd"/>
      <w:r w:rsidRPr="00D62203">
        <w:rPr>
          <w:rFonts w:eastAsia="Times New Roman" w:cs="Times New Roman"/>
          <w:i/>
          <w:iCs/>
          <w:szCs w:val="28"/>
          <w:lang w:val="bg-BG" w:eastAsia="en-US"/>
        </w:rPr>
        <w:t xml:space="preserve"> оптимизации.</w:t>
      </w:r>
      <w:r w:rsidRPr="00D62203">
        <w:rPr>
          <w:rFonts w:ascii="Segoe UI" w:eastAsia="Times New Roman" w:hAnsi="Segoe UI" w:cs="Segoe UI"/>
          <w:color w:val="000000"/>
          <w:sz w:val="21"/>
          <w:szCs w:val="21"/>
          <w:lang w:val="en-US" w:eastAsia="en-US"/>
        </w:rPr>
        <w:t xml:space="preserve"> </w:t>
      </w:r>
      <w:r w:rsidRPr="00D62203">
        <w:rPr>
          <w:rFonts w:eastAsia="Times New Roman" w:cs="Times New Roman"/>
          <w:szCs w:val="28"/>
          <w:lang w:val="bg-BG" w:eastAsia="en-US"/>
        </w:rPr>
        <w:t>[Онлайн] Достъпно на: http://ict.acad.bg/?page_id=557 [</w:t>
      </w:r>
      <w:proofErr w:type="spellStart"/>
      <w:r w:rsidRPr="00D62203">
        <w:rPr>
          <w:rFonts w:eastAsia="Times New Roman" w:cs="Times New Roman"/>
          <w:szCs w:val="28"/>
          <w:lang w:val="bg-BG" w:eastAsia="en-US"/>
        </w:rPr>
        <w:t>Достъпено</w:t>
      </w:r>
      <w:proofErr w:type="spellEnd"/>
      <w:r w:rsidRPr="00D62203">
        <w:rPr>
          <w:rFonts w:eastAsia="Times New Roman" w:cs="Times New Roman"/>
          <w:szCs w:val="28"/>
          <w:lang w:val="bg-BG" w:eastAsia="en-US"/>
        </w:rPr>
        <w:t>: 22 януари 2022].</w:t>
      </w:r>
    </w:p>
    <w:p w14:paraId="7373F5B9" w14:textId="56A70989" w:rsidR="003C3445" w:rsidRDefault="004E42EF" w:rsidP="00630C3C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 w:rsidRPr="002168AA">
        <w:rPr>
          <w:rFonts w:cs="Times New Roman"/>
          <w:szCs w:val="28"/>
          <w:shd w:val="clear" w:color="auto" w:fill="FFFFFF"/>
          <w:lang w:val="bg-BG"/>
        </w:rPr>
        <w:t>КОРОВКИНА</w:t>
      </w:r>
      <w:r w:rsidR="003C3445" w:rsidRPr="005B7F19">
        <w:rPr>
          <w:rFonts w:cs="Times New Roman"/>
          <w:szCs w:val="28"/>
          <w:shd w:val="clear" w:color="auto" w:fill="FFFFFF"/>
          <w:lang w:val="bg-BG"/>
        </w:rPr>
        <w:t>, Н., </w:t>
      </w:r>
      <w:r>
        <w:rPr>
          <w:rFonts w:cs="Times New Roman"/>
          <w:szCs w:val="28"/>
          <w:shd w:val="clear" w:color="auto" w:fill="FFFFFF"/>
          <w:lang w:val="bg-BG"/>
        </w:rPr>
        <w:t>Л</w:t>
      </w:r>
      <w:r w:rsidRPr="002168AA">
        <w:rPr>
          <w:rFonts w:cs="Times New Roman"/>
          <w:szCs w:val="28"/>
          <w:shd w:val="clear" w:color="auto" w:fill="FFFFFF"/>
          <w:lang w:val="bg-BG"/>
        </w:rPr>
        <w:t>ЕВОЧКИНА</w:t>
      </w:r>
      <w:r w:rsidR="003C3445" w:rsidRPr="005B7F19">
        <w:rPr>
          <w:rFonts w:cs="Times New Roman"/>
          <w:szCs w:val="28"/>
          <w:lang w:val="bg-BG"/>
        </w:rPr>
        <w:t>, Г.</w:t>
      </w:r>
      <w:r w:rsidR="003C3445" w:rsidRPr="005B7F19">
        <w:rPr>
          <w:rFonts w:cs="Times New Roman"/>
          <w:szCs w:val="28"/>
          <w:shd w:val="clear" w:color="auto" w:fill="FFFFFF"/>
          <w:lang w:val="bg-BG"/>
        </w:rPr>
        <w:t> (2022)</w:t>
      </w:r>
      <w:r w:rsidR="003C3445" w:rsidRPr="005B7F19">
        <w:rPr>
          <w:rFonts w:eastAsia="Times New Roman" w:cs="Times New Roman"/>
          <w:szCs w:val="28"/>
          <w:lang w:val="bg-BG" w:eastAsia="en-US"/>
        </w:rPr>
        <w:t xml:space="preserve"> </w:t>
      </w:r>
      <w:r w:rsidR="003C3445" w:rsidRPr="005B7F19">
        <w:rPr>
          <w:rFonts w:eastAsia="Times New Roman" w:cs="Times New Roman"/>
          <w:i/>
          <w:iCs/>
          <w:szCs w:val="28"/>
          <w:lang w:val="bg-BG" w:eastAsia="en-US"/>
        </w:rPr>
        <w:t xml:space="preserve">Методика подготовки </w:t>
      </w:r>
      <w:proofErr w:type="spellStart"/>
      <w:r w:rsidR="003C3445" w:rsidRPr="005B7F19">
        <w:rPr>
          <w:rFonts w:eastAsia="Times New Roman" w:cs="Times New Roman"/>
          <w:i/>
          <w:iCs/>
          <w:szCs w:val="28"/>
          <w:lang w:val="bg-BG" w:eastAsia="en-US"/>
        </w:rPr>
        <w:t>исследовательских</w:t>
      </w:r>
      <w:proofErr w:type="spellEnd"/>
      <w:r w:rsidR="003C3445" w:rsidRPr="005B7F19">
        <w:rPr>
          <w:rFonts w:eastAsia="Times New Roman" w:cs="Times New Roman"/>
          <w:i/>
          <w:iCs/>
          <w:szCs w:val="28"/>
          <w:lang w:val="bg-BG" w:eastAsia="en-US"/>
        </w:rPr>
        <w:t xml:space="preserve"> </w:t>
      </w:r>
      <w:proofErr w:type="spellStart"/>
      <w:r w:rsidR="003C3445" w:rsidRPr="005B7F19">
        <w:rPr>
          <w:rFonts w:eastAsia="Times New Roman" w:cs="Times New Roman"/>
          <w:i/>
          <w:iCs/>
          <w:szCs w:val="28"/>
          <w:lang w:val="bg-BG" w:eastAsia="en-US"/>
        </w:rPr>
        <w:t>работ</w:t>
      </w:r>
      <w:proofErr w:type="spellEnd"/>
      <w:r w:rsidR="003C3445" w:rsidRPr="005B7F19">
        <w:rPr>
          <w:rFonts w:eastAsia="Times New Roman" w:cs="Times New Roman"/>
          <w:i/>
          <w:iCs/>
          <w:szCs w:val="28"/>
          <w:lang w:val="bg-BG" w:eastAsia="en-US"/>
        </w:rPr>
        <w:t xml:space="preserve"> </w:t>
      </w:r>
      <w:proofErr w:type="spellStart"/>
      <w:r w:rsidR="003C3445" w:rsidRPr="005B7F19">
        <w:rPr>
          <w:rFonts w:eastAsia="Times New Roman" w:cs="Times New Roman"/>
          <w:i/>
          <w:iCs/>
          <w:szCs w:val="28"/>
          <w:lang w:val="bg-BG" w:eastAsia="en-US"/>
        </w:rPr>
        <w:t>студентов</w:t>
      </w:r>
      <w:proofErr w:type="spellEnd"/>
      <w:r w:rsidR="003C3445" w:rsidRPr="005B7F19">
        <w:rPr>
          <w:rFonts w:eastAsia="Times New Roman" w:cs="Times New Roman"/>
          <w:szCs w:val="28"/>
          <w:lang w:val="bg-BG" w:eastAsia="en-US"/>
        </w:rPr>
        <w:t xml:space="preserve">. [Онлайн] Достъпно на: https://intuit.ru/studies/courses/11980/1160/info </w:t>
      </w:r>
      <w:r w:rsidR="003C3445" w:rsidRPr="005B7F19">
        <w:rPr>
          <w:rFonts w:cs="Times New Roman"/>
          <w:szCs w:val="28"/>
          <w:lang w:val="bg-BG"/>
        </w:rPr>
        <w:t>[</w:t>
      </w:r>
      <w:proofErr w:type="spellStart"/>
      <w:r w:rsidR="003C3445" w:rsidRPr="005B7F19">
        <w:rPr>
          <w:rFonts w:cs="Times New Roman"/>
          <w:szCs w:val="28"/>
          <w:lang w:val="bg-BG"/>
        </w:rPr>
        <w:t>Достъпено</w:t>
      </w:r>
      <w:proofErr w:type="spellEnd"/>
      <w:r w:rsidR="003C3445" w:rsidRPr="005B7F19">
        <w:rPr>
          <w:rFonts w:cs="Times New Roman"/>
          <w:szCs w:val="28"/>
          <w:lang w:val="bg-BG"/>
        </w:rPr>
        <w:t xml:space="preserve">: 15 декември 2021]. </w:t>
      </w:r>
    </w:p>
    <w:p w14:paraId="42A6BC6F" w14:textId="005533BB" w:rsidR="003C3445" w:rsidRDefault="004E42EF" w:rsidP="00630C3C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>
        <w:rPr>
          <w:rFonts w:cs="Times New Roman"/>
          <w:szCs w:val="28"/>
          <w:lang w:val="bg-BG"/>
        </w:rPr>
        <w:t>НЕМИНСКА</w:t>
      </w:r>
      <w:r w:rsidR="003C3445">
        <w:rPr>
          <w:rFonts w:cs="Times New Roman"/>
          <w:szCs w:val="28"/>
          <w:lang w:val="bg-BG"/>
        </w:rPr>
        <w:t xml:space="preserve">, Р. (2015) </w:t>
      </w:r>
      <w:r w:rsidR="003C3445" w:rsidRPr="00645D76">
        <w:rPr>
          <w:rFonts w:cs="Times New Roman"/>
          <w:i/>
          <w:iCs/>
          <w:szCs w:val="28"/>
          <w:lang w:val="bg-BG"/>
        </w:rPr>
        <w:t>Методи на интердисциплинарно обучение.</w:t>
      </w:r>
      <w:r w:rsidR="003C3445" w:rsidRPr="00645D76">
        <w:t xml:space="preserve"> </w:t>
      </w:r>
      <w:r w:rsidR="003C3445" w:rsidRPr="00645D76">
        <w:rPr>
          <w:rFonts w:cs="Times New Roman"/>
          <w:szCs w:val="28"/>
          <w:lang w:val="bg-BG"/>
        </w:rPr>
        <w:t>Българско списание за образование</w:t>
      </w:r>
      <w:r w:rsidR="003C3445">
        <w:rPr>
          <w:rFonts w:cs="Times New Roman"/>
          <w:szCs w:val="28"/>
          <w:lang w:val="bg-BG"/>
        </w:rPr>
        <w:t>.</w:t>
      </w:r>
      <w:r w:rsidR="003C3445" w:rsidRPr="00645D76">
        <w:rPr>
          <w:rFonts w:cs="Times New Roman"/>
          <w:szCs w:val="28"/>
          <w:lang w:val="bg-BG"/>
        </w:rPr>
        <w:t xml:space="preserve"> </w:t>
      </w:r>
      <w:r w:rsidR="003C3445">
        <w:rPr>
          <w:rFonts w:cs="Times New Roman"/>
          <w:szCs w:val="28"/>
          <w:lang w:val="bg-BG"/>
        </w:rPr>
        <w:t>Б</w:t>
      </w:r>
      <w:r w:rsidR="003C3445" w:rsidRPr="00645D76">
        <w:rPr>
          <w:rFonts w:cs="Times New Roman"/>
          <w:szCs w:val="28"/>
          <w:lang w:val="bg-BG"/>
        </w:rPr>
        <w:t>рой 2</w:t>
      </w:r>
      <w:r w:rsidR="003C3445">
        <w:rPr>
          <w:rFonts w:cs="Times New Roman"/>
          <w:szCs w:val="28"/>
          <w:lang w:val="bg-BG"/>
        </w:rPr>
        <w:t xml:space="preserve">. </w:t>
      </w:r>
      <w:r w:rsidR="003C3445" w:rsidRPr="00856C9E">
        <w:rPr>
          <w:rFonts w:cs="Times New Roman"/>
          <w:szCs w:val="28"/>
          <w:lang w:val="bg-BG"/>
        </w:rPr>
        <w:t>с.115-125</w:t>
      </w:r>
      <w:r w:rsidR="003C3445">
        <w:rPr>
          <w:rFonts w:cs="Times New Roman"/>
          <w:szCs w:val="28"/>
          <w:lang w:val="bg-BG"/>
        </w:rPr>
        <w:t>.</w:t>
      </w:r>
    </w:p>
    <w:p w14:paraId="1197BC7A" w14:textId="3A7F729B" w:rsidR="003C3445" w:rsidRPr="007C4AE1" w:rsidRDefault="004E42EF" w:rsidP="00630C3C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>
        <w:rPr>
          <w:rFonts w:cs="Times New Roman"/>
          <w:szCs w:val="28"/>
          <w:lang w:val="bg-BG"/>
        </w:rPr>
        <w:t>ОРЛОЕВ</w:t>
      </w:r>
      <w:r w:rsidR="003C3445">
        <w:rPr>
          <w:rFonts w:cs="Times New Roman"/>
          <w:szCs w:val="28"/>
          <w:lang w:val="bg-BG"/>
        </w:rPr>
        <w:t xml:space="preserve">, Н. </w:t>
      </w:r>
      <w:r w:rsidR="003C3445">
        <w:rPr>
          <w:lang w:val="bg-BG"/>
        </w:rPr>
        <w:t xml:space="preserve">(2002) </w:t>
      </w:r>
      <w:r w:rsidR="003C3445" w:rsidRPr="006F67EE">
        <w:rPr>
          <w:i/>
          <w:iCs/>
        </w:rPr>
        <w:t>Методология на научните изследвания</w:t>
      </w:r>
      <w:r w:rsidR="003C3445">
        <w:t>. РУ „А. Кънчев”.</w:t>
      </w:r>
    </w:p>
    <w:p w14:paraId="3D1AA214" w14:textId="2CF8323C" w:rsidR="00855DDD" w:rsidRPr="00684627" w:rsidRDefault="003C3445" w:rsidP="00684627">
      <w:pPr>
        <w:pStyle w:val="ListParagraph"/>
        <w:numPr>
          <w:ilvl w:val="0"/>
          <w:numId w:val="36"/>
        </w:numPr>
        <w:rPr>
          <w:rFonts w:cs="Times New Roman"/>
          <w:i/>
          <w:iCs/>
          <w:szCs w:val="28"/>
          <w:lang w:val="bg-BG"/>
        </w:rPr>
      </w:pPr>
      <w:r w:rsidRPr="003C3445">
        <w:rPr>
          <w:rFonts w:cs="Times New Roman"/>
          <w:szCs w:val="28"/>
          <w:lang w:val="bg-BG"/>
        </w:rPr>
        <w:t xml:space="preserve"> </w:t>
      </w:r>
      <w:r w:rsidR="004E42EF" w:rsidRPr="003C3445">
        <w:rPr>
          <w:rFonts w:cs="Times New Roman"/>
          <w:szCs w:val="28"/>
          <w:lang w:val="bg-BG"/>
        </w:rPr>
        <w:t>ПАПАНЧЕВ</w:t>
      </w:r>
      <w:r w:rsidRPr="003C3445">
        <w:rPr>
          <w:rFonts w:cs="Times New Roman"/>
          <w:szCs w:val="28"/>
          <w:lang w:val="bg-BG"/>
        </w:rPr>
        <w:t xml:space="preserve">, Т. (2015) </w:t>
      </w:r>
      <w:r w:rsidRPr="003C3445">
        <w:rPr>
          <w:rFonts w:cs="Times New Roman"/>
          <w:i/>
          <w:iCs/>
          <w:szCs w:val="28"/>
          <w:lang w:val="bg-BG"/>
        </w:rPr>
        <w:t>Обзор на методите за моделиране на надеждността на електронни изделия.</w:t>
      </w:r>
      <w:r w:rsidRPr="00BA6739">
        <w:t xml:space="preserve"> </w:t>
      </w:r>
      <w:r>
        <w:t>Сп</w:t>
      </w:r>
      <w:r w:rsidRPr="003C3445">
        <w:rPr>
          <w:lang w:val="bg-BG"/>
        </w:rPr>
        <w:t>.</w:t>
      </w:r>
      <w:r>
        <w:t xml:space="preserve"> „Компютърни науки и комуникации”. БСУ</w:t>
      </w:r>
      <w:r w:rsidRPr="003C3445">
        <w:rPr>
          <w:lang w:val="bg-BG"/>
        </w:rPr>
        <w:t xml:space="preserve"> – </w:t>
      </w:r>
      <w:r>
        <w:t>Бургас</w:t>
      </w:r>
      <w:r w:rsidRPr="003C3445">
        <w:rPr>
          <w:lang w:val="bg-BG"/>
        </w:rPr>
        <w:t>. Том 4. с. 34-43.</w:t>
      </w:r>
    </w:p>
    <w:sectPr w:rsidR="00855DDD" w:rsidRPr="00684627" w:rsidSect="00B217EF">
      <w:pgSz w:w="11906" w:h="16838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F9507" w14:textId="77777777" w:rsidR="00310212" w:rsidRDefault="00310212" w:rsidP="005D15E3">
      <w:pPr>
        <w:spacing w:line="240" w:lineRule="auto"/>
      </w:pPr>
      <w:r>
        <w:separator/>
      </w:r>
    </w:p>
  </w:endnote>
  <w:endnote w:type="continuationSeparator" w:id="0">
    <w:p w14:paraId="6F967904" w14:textId="77777777" w:rsidR="00310212" w:rsidRDefault="00310212" w:rsidP="005D15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94241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E56718" w14:textId="3376080C" w:rsidR="005D15E3" w:rsidRDefault="005D15E3" w:rsidP="005D15E3">
        <w:pPr>
          <w:pStyle w:val="Footer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C2EBF1" w14:textId="77777777" w:rsidR="005D15E3" w:rsidRDefault="005D15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40300" w14:textId="77777777" w:rsidR="00310212" w:rsidRDefault="00310212" w:rsidP="005D15E3">
      <w:pPr>
        <w:spacing w:line="240" w:lineRule="auto"/>
      </w:pPr>
      <w:r>
        <w:separator/>
      </w:r>
    </w:p>
  </w:footnote>
  <w:footnote w:type="continuationSeparator" w:id="0">
    <w:p w14:paraId="3D0A4338" w14:textId="77777777" w:rsidR="00310212" w:rsidRDefault="00310212" w:rsidP="005D15E3">
      <w:pPr>
        <w:spacing w:line="240" w:lineRule="auto"/>
      </w:pPr>
      <w:r>
        <w:continuationSeparator/>
      </w:r>
    </w:p>
  </w:footnote>
  <w:footnote w:id="1">
    <w:p w14:paraId="6C5F078E" w14:textId="00FBAA11" w:rsidR="001F6E53" w:rsidRPr="00B80BC1" w:rsidRDefault="001F6E53" w:rsidP="001F6E53">
      <w:pPr>
        <w:pStyle w:val="FootnoteText"/>
        <w:ind w:firstLine="0"/>
      </w:pPr>
      <w:r w:rsidRPr="00B80BC1">
        <w:rPr>
          <w:rStyle w:val="FootnoteReference"/>
        </w:rPr>
        <w:footnoteRef/>
      </w:r>
      <w:r>
        <w:rPr>
          <w:szCs w:val="28"/>
        </w:rPr>
        <w:t xml:space="preserve"> 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</w:rPr>
        <w:t>висока степен на достъпност</w:t>
      </w:r>
      <w:r w:rsidR="00F26B6E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- </w:t>
      </w:r>
      <w:r w:rsidR="00F26B6E" w:rsidRPr="00F26B6E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компонент на технологична система, която елиминира единични точки на повреда, за да осигури непрекъснати операции или време на работа за продължителен период. </w:t>
      </w:r>
      <w:r w:rsidR="00EA5CE3">
        <w:rPr>
          <w:rFonts w:ascii="Arial" w:hAnsi="Arial" w:cs="Arial"/>
          <w:color w:val="3C3C3C"/>
          <w:sz w:val="18"/>
          <w:szCs w:val="18"/>
          <w:shd w:val="clear" w:color="auto" w:fill="FFFFFF"/>
        </w:rPr>
        <w:t>Тя</w:t>
      </w:r>
      <w:r w:rsidR="00F26B6E" w:rsidRPr="00F26B6E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гарантира, че бази данни и приложения работят, когато е необходимо.</w:t>
      </w:r>
    </w:p>
  </w:footnote>
  <w:footnote w:id="2">
    <w:p w14:paraId="4636A93D" w14:textId="766F73B4" w:rsidR="00B2198B" w:rsidRPr="00B2198B" w:rsidRDefault="00B2198B" w:rsidP="00B2198B">
      <w:pPr>
        <w:pStyle w:val="FootnoteText"/>
        <w:ind w:firstLine="0"/>
        <w:rPr>
          <w:lang w:val="en-US"/>
        </w:rPr>
      </w:pPr>
      <w:r w:rsidRPr="00B80BC1">
        <w:rPr>
          <w:rStyle w:val="FootnoteReference"/>
        </w:rPr>
        <w:footnoteRef/>
      </w:r>
      <w:r>
        <w:rPr>
          <w:szCs w:val="28"/>
        </w:rPr>
        <w:t xml:space="preserve"> </w:t>
      </w:r>
      <w:proofErr w:type="spellStart"/>
      <w:r w:rsidRPr="00B2198B">
        <w:rPr>
          <w:rFonts w:ascii="Arial" w:hAnsi="Arial" w:cs="Arial"/>
          <w:color w:val="4D5156"/>
          <w:sz w:val="18"/>
          <w:szCs w:val="18"/>
          <w:shd w:val="clear" w:color="auto" w:fill="FFFFFF"/>
        </w:rPr>
        <w:t>мащабируемост</w:t>
      </w:r>
      <w:proofErr w:type="spellEnd"/>
      <w:r w:rsidRPr="00B2198B">
        <w:rPr>
          <w:rFonts w:ascii="Arial" w:hAnsi="Arial" w:cs="Arial"/>
          <w:color w:val="4D5156"/>
          <w:sz w:val="18"/>
          <w:szCs w:val="18"/>
          <w:shd w:val="clear" w:color="auto" w:fill="FFFFFF"/>
        </w:rPr>
        <w:t xml:space="preserve"> </w:t>
      </w:r>
      <w:r w:rsidRPr="00B2198B">
        <w:rPr>
          <w:rFonts w:ascii="Arial" w:hAnsi="Arial" w:cs="Arial"/>
          <w:color w:val="4D5156"/>
          <w:sz w:val="18"/>
          <w:szCs w:val="18"/>
          <w:shd w:val="clear" w:color="auto" w:fill="FFFFFF"/>
          <w:lang w:val="en-US"/>
        </w:rPr>
        <w:t>-</w:t>
      </w:r>
      <w:r w:rsidRPr="00B2198B">
        <w:rPr>
          <w:rFonts w:ascii="Arial" w:hAnsi="Arial" w:cs="Arial"/>
          <w:color w:val="4D5156"/>
          <w:sz w:val="18"/>
          <w:szCs w:val="18"/>
          <w:shd w:val="clear" w:color="auto" w:fill="FFFFFF"/>
        </w:rPr>
        <w:t xml:space="preserve"> способността на система, мрежа или процес да поддържа увеличаващ се обем на работа</w:t>
      </w:r>
      <w:r>
        <w:rPr>
          <w:rFonts w:ascii="Arial" w:hAnsi="Arial" w:cs="Arial"/>
          <w:color w:val="4D5156"/>
          <w:sz w:val="18"/>
          <w:szCs w:val="18"/>
          <w:shd w:val="clear" w:color="auto" w:fill="FFFFFF"/>
          <w:lang w:val="en-US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1C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7A714F"/>
    <w:multiLevelType w:val="multilevel"/>
    <w:tmpl w:val="24AAFF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C8203DE"/>
    <w:multiLevelType w:val="hybridMultilevel"/>
    <w:tmpl w:val="3112CABE"/>
    <w:lvl w:ilvl="0" w:tplc="DAB60ED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A702D"/>
    <w:multiLevelType w:val="multilevel"/>
    <w:tmpl w:val="8804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B160C4"/>
    <w:multiLevelType w:val="multilevel"/>
    <w:tmpl w:val="19308A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0B0535D"/>
    <w:multiLevelType w:val="hybridMultilevel"/>
    <w:tmpl w:val="065A2722"/>
    <w:lvl w:ilvl="0" w:tplc="4DD42CDA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805B8"/>
    <w:multiLevelType w:val="hybridMultilevel"/>
    <w:tmpl w:val="F0EE7CF4"/>
    <w:lvl w:ilvl="0" w:tplc="C0286144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C8596E"/>
    <w:multiLevelType w:val="hybridMultilevel"/>
    <w:tmpl w:val="2B0CAE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203343A"/>
    <w:multiLevelType w:val="multilevel"/>
    <w:tmpl w:val="B0960B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24A493F"/>
    <w:multiLevelType w:val="hybridMultilevel"/>
    <w:tmpl w:val="6186B2CE"/>
    <w:lvl w:ilvl="0" w:tplc="A788A556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30C549F"/>
    <w:multiLevelType w:val="hybridMultilevel"/>
    <w:tmpl w:val="1D940238"/>
    <w:lvl w:ilvl="0" w:tplc="A788A556">
      <w:start w:val="4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2BC30D6"/>
    <w:multiLevelType w:val="multilevel"/>
    <w:tmpl w:val="A300A0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5CB0E7F"/>
    <w:multiLevelType w:val="hybridMultilevel"/>
    <w:tmpl w:val="C6CE5F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C2539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CBC5C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F602EA7"/>
    <w:multiLevelType w:val="multilevel"/>
    <w:tmpl w:val="702852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2BF783F"/>
    <w:multiLevelType w:val="hybridMultilevel"/>
    <w:tmpl w:val="B06E1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251A96"/>
    <w:multiLevelType w:val="multilevel"/>
    <w:tmpl w:val="B0960B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5BB16C3"/>
    <w:multiLevelType w:val="hybridMultilevel"/>
    <w:tmpl w:val="F73447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BA16A2"/>
    <w:multiLevelType w:val="hybridMultilevel"/>
    <w:tmpl w:val="F4F292E0"/>
    <w:lvl w:ilvl="0" w:tplc="A788A556">
      <w:start w:val="3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55E6560"/>
    <w:multiLevelType w:val="hybridMultilevel"/>
    <w:tmpl w:val="9B0CC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666067B"/>
    <w:multiLevelType w:val="hybridMultilevel"/>
    <w:tmpl w:val="D9B0CAB8"/>
    <w:lvl w:ilvl="0" w:tplc="030E7FA2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6E80432"/>
    <w:multiLevelType w:val="hybridMultilevel"/>
    <w:tmpl w:val="4A121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74E38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A8A4F65"/>
    <w:multiLevelType w:val="hybridMultilevel"/>
    <w:tmpl w:val="74381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0937DA"/>
    <w:multiLevelType w:val="hybridMultilevel"/>
    <w:tmpl w:val="DA5C9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6010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F4421AF"/>
    <w:multiLevelType w:val="multilevel"/>
    <w:tmpl w:val="EAFA071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17779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6677FDA"/>
    <w:multiLevelType w:val="multilevel"/>
    <w:tmpl w:val="2FECE6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5DA71D8B"/>
    <w:multiLevelType w:val="hybridMultilevel"/>
    <w:tmpl w:val="37E6F8D2"/>
    <w:lvl w:ilvl="0" w:tplc="91D0716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1A1457"/>
    <w:multiLevelType w:val="multilevel"/>
    <w:tmpl w:val="1778A7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497354A"/>
    <w:multiLevelType w:val="multilevel"/>
    <w:tmpl w:val="1B889BF6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6680060A"/>
    <w:multiLevelType w:val="multilevel"/>
    <w:tmpl w:val="A300A0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AFA3F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FA67678"/>
    <w:multiLevelType w:val="hybridMultilevel"/>
    <w:tmpl w:val="5024E260"/>
    <w:lvl w:ilvl="0" w:tplc="B0F097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5B7039"/>
    <w:multiLevelType w:val="hybridMultilevel"/>
    <w:tmpl w:val="93F46D5E"/>
    <w:lvl w:ilvl="0" w:tplc="52C26FC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9CE251F"/>
    <w:multiLevelType w:val="hybridMultilevel"/>
    <w:tmpl w:val="A1665062"/>
    <w:lvl w:ilvl="0" w:tplc="317E287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C9537F8"/>
    <w:multiLevelType w:val="hybridMultilevel"/>
    <w:tmpl w:val="B7304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F0147D"/>
    <w:multiLevelType w:val="hybridMultilevel"/>
    <w:tmpl w:val="39585700"/>
    <w:lvl w:ilvl="0" w:tplc="22B62626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6102FC"/>
    <w:multiLevelType w:val="hybridMultilevel"/>
    <w:tmpl w:val="448C4630"/>
    <w:lvl w:ilvl="0" w:tplc="A788A556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3"/>
  </w:num>
  <w:num w:numId="3">
    <w:abstractNumId w:val="14"/>
  </w:num>
  <w:num w:numId="4">
    <w:abstractNumId w:val="8"/>
  </w:num>
  <w:num w:numId="5">
    <w:abstractNumId w:val="34"/>
  </w:num>
  <w:num w:numId="6">
    <w:abstractNumId w:val="17"/>
  </w:num>
  <w:num w:numId="7">
    <w:abstractNumId w:val="26"/>
  </w:num>
  <w:num w:numId="8">
    <w:abstractNumId w:val="1"/>
  </w:num>
  <w:num w:numId="9">
    <w:abstractNumId w:val="16"/>
  </w:num>
  <w:num w:numId="10">
    <w:abstractNumId w:val="28"/>
  </w:num>
  <w:num w:numId="11">
    <w:abstractNumId w:val="35"/>
  </w:num>
  <w:num w:numId="12">
    <w:abstractNumId w:val="24"/>
  </w:num>
  <w:num w:numId="13">
    <w:abstractNumId w:val="3"/>
  </w:num>
  <w:num w:numId="14">
    <w:abstractNumId w:val="9"/>
  </w:num>
  <w:num w:numId="15">
    <w:abstractNumId w:val="2"/>
  </w:num>
  <w:num w:numId="16">
    <w:abstractNumId w:val="29"/>
  </w:num>
  <w:num w:numId="17">
    <w:abstractNumId w:val="31"/>
  </w:num>
  <w:num w:numId="18">
    <w:abstractNumId w:val="4"/>
  </w:num>
  <w:num w:numId="19">
    <w:abstractNumId w:val="13"/>
  </w:num>
  <w:num w:numId="20">
    <w:abstractNumId w:val="5"/>
  </w:num>
  <w:num w:numId="21">
    <w:abstractNumId w:val="0"/>
  </w:num>
  <w:num w:numId="22">
    <w:abstractNumId w:val="11"/>
  </w:num>
  <w:num w:numId="23">
    <w:abstractNumId w:val="12"/>
  </w:num>
  <w:num w:numId="24">
    <w:abstractNumId w:val="19"/>
  </w:num>
  <w:num w:numId="25">
    <w:abstractNumId w:val="33"/>
  </w:num>
  <w:num w:numId="26">
    <w:abstractNumId w:val="27"/>
  </w:num>
  <w:num w:numId="27">
    <w:abstractNumId w:val="40"/>
  </w:num>
  <w:num w:numId="28">
    <w:abstractNumId w:val="18"/>
  </w:num>
  <w:num w:numId="29">
    <w:abstractNumId w:val="7"/>
  </w:num>
  <w:num w:numId="30">
    <w:abstractNumId w:val="6"/>
  </w:num>
  <w:num w:numId="31">
    <w:abstractNumId w:val="38"/>
  </w:num>
  <w:num w:numId="32">
    <w:abstractNumId w:val="10"/>
  </w:num>
  <w:num w:numId="33">
    <w:abstractNumId w:val="20"/>
  </w:num>
  <w:num w:numId="34">
    <w:abstractNumId w:val="15"/>
  </w:num>
  <w:num w:numId="35">
    <w:abstractNumId w:val="32"/>
  </w:num>
  <w:num w:numId="36">
    <w:abstractNumId w:val="39"/>
  </w:num>
  <w:num w:numId="37">
    <w:abstractNumId w:val="25"/>
  </w:num>
  <w:num w:numId="38">
    <w:abstractNumId w:val="22"/>
  </w:num>
  <w:num w:numId="39">
    <w:abstractNumId w:val="36"/>
  </w:num>
  <w:num w:numId="40">
    <w:abstractNumId w:val="37"/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A3E"/>
    <w:rsid w:val="00003C34"/>
    <w:rsid w:val="000057B9"/>
    <w:rsid w:val="00007E02"/>
    <w:rsid w:val="000108D1"/>
    <w:rsid w:val="00014615"/>
    <w:rsid w:val="0002500E"/>
    <w:rsid w:val="000269B3"/>
    <w:rsid w:val="000310F1"/>
    <w:rsid w:val="000456C6"/>
    <w:rsid w:val="00053D5E"/>
    <w:rsid w:val="00054D87"/>
    <w:rsid w:val="00056D57"/>
    <w:rsid w:val="000579A4"/>
    <w:rsid w:val="000644E9"/>
    <w:rsid w:val="00071018"/>
    <w:rsid w:val="00072A0C"/>
    <w:rsid w:val="00073A90"/>
    <w:rsid w:val="000745CF"/>
    <w:rsid w:val="00074735"/>
    <w:rsid w:val="00075065"/>
    <w:rsid w:val="000768A8"/>
    <w:rsid w:val="00080C73"/>
    <w:rsid w:val="00081270"/>
    <w:rsid w:val="00083263"/>
    <w:rsid w:val="00083E97"/>
    <w:rsid w:val="000879B8"/>
    <w:rsid w:val="00091ECA"/>
    <w:rsid w:val="000923D5"/>
    <w:rsid w:val="000956F6"/>
    <w:rsid w:val="00096615"/>
    <w:rsid w:val="00097D05"/>
    <w:rsid w:val="00097DB4"/>
    <w:rsid w:val="000A00DA"/>
    <w:rsid w:val="000A01E2"/>
    <w:rsid w:val="000A3333"/>
    <w:rsid w:val="000B03E4"/>
    <w:rsid w:val="000C28A2"/>
    <w:rsid w:val="000C4600"/>
    <w:rsid w:val="000C5850"/>
    <w:rsid w:val="000C5F2F"/>
    <w:rsid w:val="000D03B4"/>
    <w:rsid w:val="000D37D9"/>
    <w:rsid w:val="000E0FB0"/>
    <w:rsid w:val="000E60A4"/>
    <w:rsid w:val="000F503C"/>
    <w:rsid w:val="00100094"/>
    <w:rsid w:val="00102258"/>
    <w:rsid w:val="00107156"/>
    <w:rsid w:val="00107CC5"/>
    <w:rsid w:val="00122FD1"/>
    <w:rsid w:val="00124A39"/>
    <w:rsid w:val="001274F4"/>
    <w:rsid w:val="00127BC4"/>
    <w:rsid w:val="00131405"/>
    <w:rsid w:val="00134A84"/>
    <w:rsid w:val="001378FD"/>
    <w:rsid w:val="00141079"/>
    <w:rsid w:val="00153356"/>
    <w:rsid w:val="00153D4A"/>
    <w:rsid w:val="00154B94"/>
    <w:rsid w:val="001628A4"/>
    <w:rsid w:val="001645B3"/>
    <w:rsid w:val="00166C77"/>
    <w:rsid w:val="00170EE9"/>
    <w:rsid w:val="00174717"/>
    <w:rsid w:val="00175EF6"/>
    <w:rsid w:val="00186DDA"/>
    <w:rsid w:val="001871BE"/>
    <w:rsid w:val="00194CF0"/>
    <w:rsid w:val="0019566B"/>
    <w:rsid w:val="00195DA9"/>
    <w:rsid w:val="001960C6"/>
    <w:rsid w:val="001A12DC"/>
    <w:rsid w:val="001A3F68"/>
    <w:rsid w:val="001A75FF"/>
    <w:rsid w:val="001A78BB"/>
    <w:rsid w:val="001A7AA5"/>
    <w:rsid w:val="001B1A88"/>
    <w:rsid w:val="001B1B7A"/>
    <w:rsid w:val="001B2333"/>
    <w:rsid w:val="001B6657"/>
    <w:rsid w:val="001B7740"/>
    <w:rsid w:val="001C7AD0"/>
    <w:rsid w:val="001C7F7F"/>
    <w:rsid w:val="001D3760"/>
    <w:rsid w:val="001D4025"/>
    <w:rsid w:val="001D510F"/>
    <w:rsid w:val="001E3B81"/>
    <w:rsid w:val="001F24CE"/>
    <w:rsid w:val="001F2E8C"/>
    <w:rsid w:val="001F360D"/>
    <w:rsid w:val="001F4649"/>
    <w:rsid w:val="001F6E53"/>
    <w:rsid w:val="0021065D"/>
    <w:rsid w:val="00212C3E"/>
    <w:rsid w:val="00213014"/>
    <w:rsid w:val="00214840"/>
    <w:rsid w:val="002168AA"/>
    <w:rsid w:val="0021710C"/>
    <w:rsid w:val="00217141"/>
    <w:rsid w:val="00220E38"/>
    <w:rsid w:val="002221B5"/>
    <w:rsid w:val="00225AB4"/>
    <w:rsid w:val="00227DB7"/>
    <w:rsid w:val="002462D6"/>
    <w:rsid w:val="002501B2"/>
    <w:rsid w:val="0025547F"/>
    <w:rsid w:val="00255F1A"/>
    <w:rsid w:val="00257895"/>
    <w:rsid w:val="00261C9E"/>
    <w:rsid w:val="002636EA"/>
    <w:rsid w:val="00264F36"/>
    <w:rsid w:val="00270B69"/>
    <w:rsid w:val="00270EA9"/>
    <w:rsid w:val="00277FEA"/>
    <w:rsid w:val="00286911"/>
    <w:rsid w:val="002876CF"/>
    <w:rsid w:val="0029334D"/>
    <w:rsid w:val="00294937"/>
    <w:rsid w:val="002977A7"/>
    <w:rsid w:val="002A671F"/>
    <w:rsid w:val="002B2847"/>
    <w:rsid w:val="002B4278"/>
    <w:rsid w:val="002B7692"/>
    <w:rsid w:val="002B77B3"/>
    <w:rsid w:val="002C1179"/>
    <w:rsid w:val="002D0916"/>
    <w:rsid w:val="002D78DA"/>
    <w:rsid w:val="002D7A95"/>
    <w:rsid w:val="002E13D8"/>
    <w:rsid w:val="002E6131"/>
    <w:rsid w:val="002F3A31"/>
    <w:rsid w:val="002F54E4"/>
    <w:rsid w:val="002F5E5D"/>
    <w:rsid w:val="00302C84"/>
    <w:rsid w:val="00303737"/>
    <w:rsid w:val="003063BB"/>
    <w:rsid w:val="0030684F"/>
    <w:rsid w:val="00310212"/>
    <w:rsid w:val="00313B99"/>
    <w:rsid w:val="00314F94"/>
    <w:rsid w:val="003209D6"/>
    <w:rsid w:val="003213B6"/>
    <w:rsid w:val="00326ED1"/>
    <w:rsid w:val="00336B0D"/>
    <w:rsid w:val="00337A8B"/>
    <w:rsid w:val="00340D2B"/>
    <w:rsid w:val="0034346A"/>
    <w:rsid w:val="0034649D"/>
    <w:rsid w:val="00346B02"/>
    <w:rsid w:val="00350AE5"/>
    <w:rsid w:val="00351C4F"/>
    <w:rsid w:val="003572F1"/>
    <w:rsid w:val="003578A6"/>
    <w:rsid w:val="003606C9"/>
    <w:rsid w:val="00360749"/>
    <w:rsid w:val="00361730"/>
    <w:rsid w:val="003636DC"/>
    <w:rsid w:val="00364ABE"/>
    <w:rsid w:val="003753A3"/>
    <w:rsid w:val="00375574"/>
    <w:rsid w:val="00385DBF"/>
    <w:rsid w:val="00391B68"/>
    <w:rsid w:val="00393780"/>
    <w:rsid w:val="003A0D37"/>
    <w:rsid w:val="003A0DAC"/>
    <w:rsid w:val="003A3395"/>
    <w:rsid w:val="003A432C"/>
    <w:rsid w:val="003A625B"/>
    <w:rsid w:val="003A6837"/>
    <w:rsid w:val="003B442E"/>
    <w:rsid w:val="003B5DD6"/>
    <w:rsid w:val="003C3445"/>
    <w:rsid w:val="003C4B72"/>
    <w:rsid w:val="003C613B"/>
    <w:rsid w:val="003D19E5"/>
    <w:rsid w:val="003D2B55"/>
    <w:rsid w:val="003D4E5E"/>
    <w:rsid w:val="003D76D9"/>
    <w:rsid w:val="003E3856"/>
    <w:rsid w:val="003E3948"/>
    <w:rsid w:val="003E6BA5"/>
    <w:rsid w:val="003E7B6B"/>
    <w:rsid w:val="003F125D"/>
    <w:rsid w:val="003F3537"/>
    <w:rsid w:val="00402A01"/>
    <w:rsid w:val="00402EF9"/>
    <w:rsid w:val="004066BD"/>
    <w:rsid w:val="00406737"/>
    <w:rsid w:val="00407337"/>
    <w:rsid w:val="00416F35"/>
    <w:rsid w:val="00432818"/>
    <w:rsid w:val="004336AA"/>
    <w:rsid w:val="00437768"/>
    <w:rsid w:val="00441458"/>
    <w:rsid w:val="00442A70"/>
    <w:rsid w:val="00446DFD"/>
    <w:rsid w:val="004528DE"/>
    <w:rsid w:val="0046382B"/>
    <w:rsid w:val="004674EE"/>
    <w:rsid w:val="00475041"/>
    <w:rsid w:val="00476FD3"/>
    <w:rsid w:val="00481329"/>
    <w:rsid w:val="00483424"/>
    <w:rsid w:val="00485363"/>
    <w:rsid w:val="00495344"/>
    <w:rsid w:val="004B7AD4"/>
    <w:rsid w:val="004C0303"/>
    <w:rsid w:val="004C3F17"/>
    <w:rsid w:val="004C4FAB"/>
    <w:rsid w:val="004C505B"/>
    <w:rsid w:val="004D0953"/>
    <w:rsid w:val="004D3623"/>
    <w:rsid w:val="004D37FF"/>
    <w:rsid w:val="004D418E"/>
    <w:rsid w:val="004D574D"/>
    <w:rsid w:val="004D61B2"/>
    <w:rsid w:val="004E2BB4"/>
    <w:rsid w:val="004E335D"/>
    <w:rsid w:val="004E42EF"/>
    <w:rsid w:val="004F016A"/>
    <w:rsid w:val="004F11FB"/>
    <w:rsid w:val="004F19D5"/>
    <w:rsid w:val="004F2D10"/>
    <w:rsid w:val="004F5135"/>
    <w:rsid w:val="004F5910"/>
    <w:rsid w:val="004F6B85"/>
    <w:rsid w:val="00501437"/>
    <w:rsid w:val="00501480"/>
    <w:rsid w:val="0050249F"/>
    <w:rsid w:val="00510508"/>
    <w:rsid w:val="0051458D"/>
    <w:rsid w:val="0051468C"/>
    <w:rsid w:val="00516191"/>
    <w:rsid w:val="00516D98"/>
    <w:rsid w:val="005344F2"/>
    <w:rsid w:val="0053499A"/>
    <w:rsid w:val="00543B82"/>
    <w:rsid w:val="00546B7F"/>
    <w:rsid w:val="00554DB0"/>
    <w:rsid w:val="00556623"/>
    <w:rsid w:val="005604E5"/>
    <w:rsid w:val="00561148"/>
    <w:rsid w:val="005621E5"/>
    <w:rsid w:val="00565236"/>
    <w:rsid w:val="00571BA6"/>
    <w:rsid w:val="00572B76"/>
    <w:rsid w:val="00575BE1"/>
    <w:rsid w:val="00576BF6"/>
    <w:rsid w:val="00585B38"/>
    <w:rsid w:val="00591A54"/>
    <w:rsid w:val="00591FC3"/>
    <w:rsid w:val="00592279"/>
    <w:rsid w:val="00594B4F"/>
    <w:rsid w:val="00595C21"/>
    <w:rsid w:val="00596683"/>
    <w:rsid w:val="005A03C1"/>
    <w:rsid w:val="005A14DA"/>
    <w:rsid w:val="005A1B9E"/>
    <w:rsid w:val="005A480B"/>
    <w:rsid w:val="005A501F"/>
    <w:rsid w:val="005B4B91"/>
    <w:rsid w:val="005B6B36"/>
    <w:rsid w:val="005B7F19"/>
    <w:rsid w:val="005C2652"/>
    <w:rsid w:val="005C66A7"/>
    <w:rsid w:val="005C72BA"/>
    <w:rsid w:val="005D15E3"/>
    <w:rsid w:val="005D1D39"/>
    <w:rsid w:val="005D23B7"/>
    <w:rsid w:val="005D36AA"/>
    <w:rsid w:val="005D43BD"/>
    <w:rsid w:val="005E00A7"/>
    <w:rsid w:val="005E2861"/>
    <w:rsid w:val="005E35D5"/>
    <w:rsid w:val="005E5567"/>
    <w:rsid w:val="005E599E"/>
    <w:rsid w:val="005E7261"/>
    <w:rsid w:val="005F6E39"/>
    <w:rsid w:val="0060567F"/>
    <w:rsid w:val="00606CF0"/>
    <w:rsid w:val="0060766F"/>
    <w:rsid w:val="00612483"/>
    <w:rsid w:val="0061662F"/>
    <w:rsid w:val="0062026D"/>
    <w:rsid w:val="00622B6B"/>
    <w:rsid w:val="00623B11"/>
    <w:rsid w:val="00624542"/>
    <w:rsid w:val="00630C3C"/>
    <w:rsid w:val="006338B5"/>
    <w:rsid w:val="00634A10"/>
    <w:rsid w:val="006371C7"/>
    <w:rsid w:val="00637F30"/>
    <w:rsid w:val="00641F8D"/>
    <w:rsid w:val="00645D76"/>
    <w:rsid w:val="006519F5"/>
    <w:rsid w:val="0065563B"/>
    <w:rsid w:val="00655A9F"/>
    <w:rsid w:val="00660BE3"/>
    <w:rsid w:val="00663253"/>
    <w:rsid w:val="006667EC"/>
    <w:rsid w:val="00666D9F"/>
    <w:rsid w:val="0066740A"/>
    <w:rsid w:val="006733C7"/>
    <w:rsid w:val="00675F80"/>
    <w:rsid w:val="0067781D"/>
    <w:rsid w:val="006779CC"/>
    <w:rsid w:val="00683EB8"/>
    <w:rsid w:val="00684627"/>
    <w:rsid w:val="00687757"/>
    <w:rsid w:val="006879A7"/>
    <w:rsid w:val="00690F54"/>
    <w:rsid w:val="006923E5"/>
    <w:rsid w:val="006A1274"/>
    <w:rsid w:val="006A1BBB"/>
    <w:rsid w:val="006A27EE"/>
    <w:rsid w:val="006A7690"/>
    <w:rsid w:val="006B2280"/>
    <w:rsid w:val="006B3E1D"/>
    <w:rsid w:val="006C1AC1"/>
    <w:rsid w:val="006C3B80"/>
    <w:rsid w:val="006C4E03"/>
    <w:rsid w:val="006C7C57"/>
    <w:rsid w:val="006D077F"/>
    <w:rsid w:val="006D0FA4"/>
    <w:rsid w:val="006D2530"/>
    <w:rsid w:val="006D287A"/>
    <w:rsid w:val="006D37D5"/>
    <w:rsid w:val="006D40B6"/>
    <w:rsid w:val="006D724F"/>
    <w:rsid w:val="006E5B68"/>
    <w:rsid w:val="006F2934"/>
    <w:rsid w:val="006F3D46"/>
    <w:rsid w:val="006F67EE"/>
    <w:rsid w:val="006F6E93"/>
    <w:rsid w:val="00700300"/>
    <w:rsid w:val="0070036A"/>
    <w:rsid w:val="00703325"/>
    <w:rsid w:val="00703A24"/>
    <w:rsid w:val="007059D3"/>
    <w:rsid w:val="007059DA"/>
    <w:rsid w:val="007130E1"/>
    <w:rsid w:val="007131A2"/>
    <w:rsid w:val="00723779"/>
    <w:rsid w:val="00723A9B"/>
    <w:rsid w:val="00723C53"/>
    <w:rsid w:val="007240A4"/>
    <w:rsid w:val="0072496A"/>
    <w:rsid w:val="007254D9"/>
    <w:rsid w:val="007257E8"/>
    <w:rsid w:val="00730235"/>
    <w:rsid w:val="00732CF8"/>
    <w:rsid w:val="00736651"/>
    <w:rsid w:val="00736669"/>
    <w:rsid w:val="00736D36"/>
    <w:rsid w:val="00736DF8"/>
    <w:rsid w:val="0073711A"/>
    <w:rsid w:val="00744042"/>
    <w:rsid w:val="00745635"/>
    <w:rsid w:val="00745FA9"/>
    <w:rsid w:val="00755AA2"/>
    <w:rsid w:val="00755BFE"/>
    <w:rsid w:val="00756360"/>
    <w:rsid w:val="00756732"/>
    <w:rsid w:val="00760A36"/>
    <w:rsid w:val="00764D7C"/>
    <w:rsid w:val="00766E1C"/>
    <w:rsid w:val="00771AA2"/>
    <w:rsid w:val="00776AF8"/>
    <w:rsid w:val="007775CF"/>
    <w:rsid w:val="00780AB7"/>
    <w:rsid w:val="00785230"/>
    <w:rsid w:val="00786E4B"/>
    <w:rsid w:val="00787DC9"/>
    <w:rsid w:val="00793A49"/>
    <w:rsid w:val="00793D3C"/>
    <w:rsid w:val="00795651"/>
    <w:rsid w:val="00797A71"/>
    <w:rsid w:val="007A023E"/>
    <w:rsid w:val="007A1915"/>
    <w:rsid w:val="007A3561"/>
    <w:rsid w:val="007A371E"/>
    <w:rsid w:val="007A6076"/>
    <w:rsid w:val="007B1973"/>
    <w:rsid w:val="007B646F"/>
    <w:rsid w:val="007C4AE1"/>
    <w:rsid w:val="007D0B87"/>
    <w:rsid w:val="007D2B1B"/>
    <w:rsid w:val="007D2EE4"/>
    <w:rsid w:val="007D4430"/>
    <w:rsid w:val="007D57DB"/>
    <w:rsid w:val="007D64C5"/>
    <w:rsid w:val="007D6974"/>
    <w:rsid w:val="007E02B2"/>
    <w:rsid w:val="007E2778"/>
    <w:rsid w:val="007E6C2C"/>
    <w:rsid w:val="007F1EB7"/>
    <w:rsid w:val="007F2389"/>
    <w:rsid w:val="007F3F4F"/>
    <w:rsid w:val="008020B0"/>
    <w:rsid w:val="008022FA"/>
    <w:rsid w:val="00804E37"/>
    <w:rsid w:val="00805354"/>
    <w:rsid w:val="00806A8D"/>
    <w:rsid w:val="00810B3D"/>
    <w:rsid w:val="008125E8"/>
    <w:rsid w:val="008178B3"/>
    <w:rsid w:val="00821AB7"/>
    <w:rsid w:val="00822A3F"/>
    <w:rsid w:val="00824025"/>
    <w:rsid w:val="0082439D"/>
    <w:rsid w:val="008279BF"/>
    <w:rsid w:val="00844BF7"/>
    <w:rsid w:val="00853FCA"/>
    <w:rsid w:val="00855DDD"/>
    <w:rsid w:val="00856670"/>
    <w:rsid w:val="00856C9E"/>
    <w:rsid w:val="00856D18"/>
    <w:rsid w:val="0085788F"/>
    <w:rsid w:val="00857939"/>
    <w:rsid w:val="00860B41"/>
    <w:rsid w:val="00867BB1"/>
    <w:rsid w:val="008776FB"/>
    <w:rsid w:val="00883808"/>
    <w:rsid w:val="00885C22"/>
    <w:rsid w:val="0089278C"/>
    <w:rsid w:val="008A426A"/>
    <w:rsid w:val="008A4AC8"/>
    <w:rsid w:val="008B50D7"/>
    <w:rsid w:val="008B6F96"/>
    <w:rsid w:val="008C1395"/>
    <w:rsid w:val="008C1BFD"/>
    <w:rsid w:val="008C2A3E"/>
    <w:rsid w:val="008C3231"/>
    <w:rsid w:val="008C56BE"/>
    <w:rsid w:val="008C77C4"/>
    <w:rsid w:val="008D031B"/>
    <w:rsid w:val="008D1723"/>
    <w:rsid w:val="008D1E01"/>
    <w:rsid w:val="008D3754"/>
    <w:rsid w:val="008D7523"/>
    <w:rsid w:val="008F15FF"/>
    <w:rsid w:val="008F4B08"/>
    <w:rsid w:val="008F5F27"/>
    <w:rsid w:val="00904F67"/>
    <w:rsid w:val="009057D8"/>
    <w:rsid w:val="009110D1"/>
    <w:rsid w:val="0091734F"/>
    <w:rsid w:val="009173EE"/>
    <w:rsid w:val="0091788D"/>
    <w:rsid w:val="00921F37"/>
    <w:rsid w:val="00923DCC"/>
    <w:rsid w:val="00924672"/>
    <w:rsid w:val="00924DBD"/>
    <w:rsid w:val="009263B9"/>
    <w:rsid w:val="00931717"/>
    <w:rsid w:val="00937B1D"/>
    <w:rsid w:val="00940021"/>
    <w:rsid w:val="00941769"/>
    <w:rsid w:val="009428DC"/>
    <w:rsid w:val="00951BBD"/>
    <w:rsid w:val="009547E8"/>
    <w:rsid w:val="0095653E"/>
    <w:rsid w:val="00961709"/>
    <w:rsid w:val="009648FB"/>
    <w:rsid w:val="009659DB"/>
    <w:rsid w:val="00967D43"/>
    <w:rsid w:val="00971CBD"/>
    <w:rsid w:val="00971FC3"/>
    <w:rsid w:val="00973E39"/>
    <w:rsid w:val="00975424"/>
    <w:rsid w:val="00984655"/>
    <w:rsid w:val="0098618E"/>
    <w:rsid w:val="009968F9"/>
    <w:rsid w:val="009A310A"/>
    <w:rsid w:val="009A4527"/>
    <w:rsid w:val="009B421A"/>
    <w:rsid w:val="009B466F"/>
    <w:rsid w:val="009B4905"/>
    <w:rsid w:val="009B5BB6"/>
    <w:rsid w:val="009B722C"/>
    <w:rsid w:val="009C3D8D"/>
    <w:rsid w:val="009C57AB"/>
    <w:rsid w:val="009D4D4A"/>
    <w:rsid w:val="009D6738"/>
    <w:rsid w:val="009D7FC3"/>
    <w:rsid w:val="009E0154"/>
    <w:rsid w:val="009E4052"/>
    <w:rsid w:val="009E48E5"/>
    <w:rsid w:val="009E4E3E"/>
    <w:rsid w:val="009E5023"/>
    <w:rsid w:val="009E7740"/>
    <w:rsid w:val="009F0D3F"/>
    <w:rsid w:val="009F337F"/>
    <w:rsid w:val="009F3A62"/>
    <w:rsid w:val="009F49E9"/>
    <w:rsid w:val="00A065A5"/>
    <w:rsid w:val="00A0733C"/>
    <w:rsid w:val="00A106B4"/>
    <w:rsid w:val="00A13436"/>
    <w:rsid w:val="00A15485"/>
    <w:rsid w:val="00A17813"/>
    <w:rsid w:val="00A210A0"/>
    <w:rsid w:val="00A35AD1"/>
    <w:rsid w:val="00A36201"/>
    <w:rsid w:val="00A45E3E"/>
    <w:rsid w:val="00A521EA"/>
    <w:rsid w:val="00A528AE"/>
    <w:rsid w:val="00A56B38"/>
    <w:rsid w:val="00A5781F"/>
    <w:rsid w:val="00A63D99"/>
    <w:rsid w:val="00A63E6D"/>
    <w:rsid w:val="00A65926"/>
    <w:rsid w:val="00A70DD6"/>
    <w:rsid w:val="00A743A9"/>
    <w:rsid w:val="00A746B3"/>
    <w:rsid w:val="00A75430"/>
    <w:rsid w:val="00A7617A"/>
    <w:rsid w:val="00A77C05"/>
    <w:rsid w:val="00A77EA4"/>
    <w:rsid w:val="00A80D86"/>
    <w:rsid w:val="00A83894"/>
    <w:rsid w:val="00A92227"/>
    <w:rsid w:val="00A973F9"/>
    <w:rsid w:val="00AA1398"/>
    <w:rsid w:val="00AA3F6A"/>
    <w:rsid w:val="00AA44CE"/>
    <w:rsid w:val="00AA5231"/>
    <w:rsid w:val="00AB0D04"/>
    <w:rsid w:val="00AB4DFA"/>
    <w:rsid w:val="00AB562A"/>
    <w:rsid w:val="00AB5658"/>
    <w:rsid w:val="00AC34D7"/>
    <w:rsid w:val="00AC7127"/>
    <w:rsid w:val="00AD7C10"/>
    <w:rsid w:val="00AE0A7F"/>
    <w:rsid w:val="00AE0B2A"/>
    <w:rsid w:val="00AE52F1"/>
    <w:rsid w:val="00AE7357"/>
    <w:rsid w:val="00AF1071"/>
    <w:rsid w:val="00AF2079"/>
    <w:rsid w:val="00AF312B"/>
    <w:rsid w:val="00B02B57"/>
    <w:rsid w:val="00B033E9"/>
    <w:rsid w:val="00B03A08"/>
    <w:rsid w:val="00B050BA"/>
    <w:rsid w:val="00B169E4"/>
    <w:rsid w:val="00B17C88"/>
    <w:rsid w:val="00B217EF"/>
    <w:rsid w:val="00B2198B"/>
    <w:rsid w:val="00B319B2"/>
    <w:rsid w:val="00B339C2"/>
    <w:rsid w:val="00B3430E"/>
    <w:rsid w:val="00B35589"/>
    <w:rsid w:val="00B36CAB"/>
    <w:rsid w:val="00B412B8"/>
    <w:rsid w:val="00B4171F"/>
    <w:rsid w:val="00B43F3D"/>
    <w:rsid w:val="00B51F0C"/>
    <w:rsid w:val="00B54015"/>
    <w:rsid w:val="00B551E1"/>
    <w:rsid w:val="00B60735"/>
    <w:rsid w:val="00B625A2"/>
    <w:rsid w:val="00B64D2A"/>
    <w:rsid w:val="00B674A5"/>
    <w:rsid w:val="00B70071"/>
    <w:rsid w:val="00B7059F"/>
    <w:rsid w:val="00B75817"/>
    <w:rsid w:val="00B76E24"/>
    <w:rsid w:val="00B775EC"/>
    <w:rsid w:val="00B77DA3"/>
    <w:rsid w:val="00B80769"/>
    <w:rsid w:val="00B8099C"/>
    <w:rsid w:val="00B82254"/>
    <w:rsid w:val="00B83301"/>
    <w:rsid w:val="00B84EDE"/>
    <w:rsid w:val="00B910AE"/>
    <w:rsid w:val="00B91AC1"/>
    <w:rsid w:val="00B961B4"/>
    <w:rsid w:val="00B9780D"/>
    <w:rsid w:val="00BA490F"/>
    <w:rsid w:val="00BA61FA"/>
    <w:rsid w:val="00BA6739"/>
    <w:rsid w:val="00BA7BBE"/>
    <w:rsid w:val="00BB2BB1"/>
    <w:rsid w:val="00BB7337"/>
    <w:rsid w:val="00BC243B"/>
    <w:rsid w:val="00BD55CF"/>
    <w:rsid w:val="00BD719A"/>
    <w:rsid w:val="00BE048F"/>
    <w:rsid w:val="00BE283A"/>
    <w:rsid w:val="00BE374F"/>
    <w:rsid w:val="00BE388A"/>
    <w:rsid w:val="00BF2473"/>
    <w:rsid w:val="00BF2489"/>
    <w:rsid w:val="00BF35B5"/>
    <w:rsid w:val="00BF47F3"/>
    <w:rsid w:val="00BF5E04"/>
    <w:rsid w:val="00C02D33"/>
    <w:rsid w:val="00C03C3C"/>
    <w:rsid w:val="00C04039"/>
    <w:rsid w:val="00C1107A"/>
    <w:rsid w:val="00C1196E"/>
    <w:rsid w:val="00C11D01"/>
    <w:rsid w:val="00C12D26"/>
    <w:rsid w:val="00C1330A"/>
    <w:rsid w:val="00C14734"/>
    <w:rsid w:val="00C1665C"/>
    <w:rsid w:val="00C20000"/>
    <w:rsid w:val="00C248F5"/>
    <w:rsid w:val="00C25B16"/>
    <w:rsid w:val="00C25D95"/>
    <w:rsid w:val="00C27ED3"/>
    <w:rsid w:val="00C313C1"/>
    <w:rsid w:val="00C34E4B"/>
    <w:rsid w:val="00C40CE2"/>
    <w:rsid w:val="00C42CD8"/>
    <w:rsid w:val="00C435A4"/>
    <w:rsid w:val="00C46522"/>
    <w:rsid w:val="00C52480"/>
    <w:rsid w:val="00C538A2"/>
    <w:rsid w:val="00C5402B"/>
    <w:rsid w:val="00C57E40"/>
    <w:rsid w:val="00C623CC"/>
    <w:rsid w:val="00C63C40"/>
    <w:rsid w:val="00C648D6"/>
    <w:rsid w:val="00C65BC8"/>
    <w:rsid w:val="00C77E44"/>
    <w:rsid w:val="00C81200"/>
    <w:rsid w:val="00C816BC"/>
    <w:rsid w:val="00C82368"/>
    <w:rsid w:val="00C82DA0"/>
    <w:rsid w:val="00C862CD"/>
    <w:rsid w:val="00C86BBB"/>
    <w:rsid w:val="00C87280"/>
    <w:rsid w:val="00C90F12"/>
    <w:rsid w:val="00C92E54"/>
    <w:rsid w:val="00C95980"/>
    <w:rsid w:val="00CA0385"/>
    <w:rsid w:val="00CA4D01"/>
    <w:rsid w:val="00CA7CD8"/>
    <w:rsid w:val="00CB00E1"/>
    <w:rsid w:val="00CB1C82"/>
    <w:rsid w:val="00CB2918"/>
    <w:rsid w:val="00CB74DD"/>
    <w:rsid w:val="00CC2361"/>
    <w:rsid w:val="00CC7367"/>
    <w:rsid w:val="00CD1237"/>
    <w:rsid w:val="00CD1626"/>
    <w:rsid w:val="00CE1998"/>
    <w:rsid w:val="00CE386C"/>
    <w:rsid w:val="00CE5289"/>
    <w:rsid w:val="00CE6702"/>
    <w:rsid w:val="00CF1B4C"/>
    <w:rsid w:val="00CF23AD"/>
    <w:rsid w:val="00CF358E"/>
    <w:rsid w:val="00D0047A"/>
    <w:rsid w:val="00D01EA5"/>
    <w:rsid w:val="00D04F2C"/>
    <w:rsid w:val="00D0711F"/>
    <w:rsid w:val="00D11E42"/>
    <w:rsid w:val="00D159F7"/>
    <w:rsid w:val="00D15B93"/>
    <w:rsid w:val="00D17B96"/>
    <w:rsid w:val="00D25408"/>
    <w:rsid w:val="00D259B1"/>
    <w:rsid w:val="00D32AE3"/>
    <w:rsid w:val="00D35717"/>
    <w:rsid w:val="00D37F21"/>
    <w:rsid w:val="00D4296A"/>
    <w:rsid w:val="00D43FDE"/>
    <w:rsid w:val="00D514A1"/>
    <w:rsid w:val="00D555A5"/>
    <w:rsid w:val="00D569F1"/>
    <w:rsid w:val="00D612E6"/>
    <w:rsid w:val="00D62203"/>
    <w:rsid w:val="00D62961"/>
    <w:rsid w:val="00D62C83"/>
    <w:rsid w:val="00D62C90"/>
    <w:rsid w:val="00D63003"/>
    <w:rsid w:val="00D63561"/>
    <w:rsid w:val="00D66E54"/>
    <w:rsid w:val="00D72750"/>
    <w:rsid w:val="00D73465"/>
    <w:rsid w:val="00D73E17"/>
    <w:rsid w:val="00D779DF"/>
    <w:rsid w:val="00D8394F"/>
    <w:rsid w:val="00D83BBB"/>
    <w:rsid w:val="00D87B38"/>
    <w:rsid w:val="00D917BC"/>
    <w:rsid w:val="00D9386E"/>
    <w:rsid w:val="00D94EDB"/>
    <w:rsid w:val="00D956C4"/>
    <w:rsid w:val="00D971EA"/>
    <w:rsid w:val="00D97AC6"/>
    <w:rsid w:val="00DA16BD"/>
    <w:rsid w:val="00DA61A5"/>
    <w:rsid w:val="00DA71AD"/>
    <w:rsid w:val="00DA7995"/>
    <w:rsid w:val="00DB0592"/>
    <w:rsid w:val="00DB509B"/>
    <w:rsid w:val="00DB54C4"/>
    <w:rsid w:val="00DB577E"/>
    <w:rsid w:val="00DB6418"/>
    <w:rsid w:val="00DB6D74"/>
    <w:rsid w:val="00DB74FA"/>
    <w:rsid w:val="00DC259B"/>
    <w:rsid w:val="00DC298E"/>
    <w:rsid w:val="00DC48BE"/>
    <w:rsid w:val="00DC5590"/>
    <w:rsid w:val="00DC5AFB"/>
    <w:rsid w:val="00DC7812"/>
    <w:rsid w:val="00DD06C3"/>
    <w:rsid w:val="00DD0DB3"/>
    <w:rsid w:val="00DD0ED0"/>
    <w:rsid w:val="00DD2F1F"/>
    <w:rsid w:val="00DD3048"/>
    <w:rsid w:val="00DD6411"/>
    <w:rsid w:val="00DD64F4"/>
    <w:rsid w:val="00DD6C0A"/>
    <w:rsid w:val="00DD73DC"/>
    <w:rsid w:val="00DE2EEE"/>
    <w:rsid w:val="00DE332A"/>
    <w:rsid w:val="00DE64EE"/>
    <w:rsid w:val="00DE7AB5"/>
    <w:rsid w:val="00DE7CCF"/>
    <w:rsid w:val="00DF084B"/>
    <w:rsid w:val="00DF0AFC"/>
    <w:rsid w:val="00DF3237"/>
    <w:rsid w:val="00DF4930"/>
    <w:rsid w:val="00E01091"/>
    <w:rsid w:val="00E04BE7"/>
    <w:rsid w:val="00E124AD"/>
    <w:rsid w:val="00E146A8"/>
    <w:rsid w:val="00E1475B"/>
    <w:rsid w:val="00E16F08"/>
    <w:rsid w:val="00E21537"/>
    <w:rsid w:val="00E25217"/>
    <w:rsid w:val="00E26109"/>
    <w:rsid w:val="00E306D3"/>
    <w:rsid w:val="00E35465"/>
    <w:rsid w:val="00E3614F"/>
    <w:rsid w:val="00E361C8"/>
    <w:rsid w:val="00E54BFC"/>
    <w:rsid w:val="00E551E5"/>
    <w:rsid w:val="00E56C92"/>
    <w:rsid w:val="00E573A3"/>
    <w:rsid w:val="00E57C77"/>
    <w:rsid w:val="00E63380"/>
    <w:rsid w:val="00E658B8"/>
    <w:rsid w:val="00E7086A"/>
    <w:rsid w:val="00E71C28"/>
    <w:rsid w:val="00E73ABC"/>
    <w:rsid w:val="00E7574F"/>
    <w:rsid w:val="00E819E7"/>
    <w:rsid w:val="00E97732"/>
    <w:rsid w:val="00EA03B0"/>
    <w:rsid w:val="00EA15E9"/>
    <w:rsid w:val="00EA52CD"/>
    <w:rsid w:val="00EA533F"/>
    <w:rsid w:val="00EA5CE3"/>
    <w:rsid w:val="00EA6A7F"/>
    <w:rsid w:val="00EB5B76"/>
    <w:rsid w:val="00EC3AE1"/>
    <w:rsid w:val="00EC7868"/>
    <w:rsid w:val="00ED55D5"/>
    <w:rsid w:val="00ED5FCE"/>
    <w:rsid w:val="00EE3D0A"/>
    <w:rsid w:val="00EE5030"/>
    <w:rsid w:val="00EE5D27"/>
    <w:rsid w:val="00EF09D7"/>
    <w:rsid w:val="00EF0EC0"/>
    <w:rsid w:val="00EF3923"/>
    <w:rsid w:val="00EF46AA"/>
    <w:rsid w:val="00F0322D"/>
    <w:rsid w:val="00F12525"/>
    <w:rsid w:val="00F168C8"/>
    <w:rsid w:val="00F22DC0"/>
    <w:rsid w:val="00F24F2F"/>
    <w:rsid w:val="00F26B6E"/>
    <w:rsid w:val="00F341E7"/>
    <w:rsid w:val="00F36BD2"/>
    <w:rsid w:val="00F37A1B"/>
    <w:rsid w:val="00F41A5E"/>
    <w:rsid w:val="00F43D21"/>
    <w:rsid w:val="00F531C8"/>
    <w:rsid w:val="00F54BE7"/>
    <w:rsid w:val="00F561C5"/>
    <w:rsid w:val="00F634DE"/>
    <w:rsid w:val="00F63769"/>
    <w:rsid w:val="00F644E4"/>
    <w:rsid w:val="00F6642B"/>
    <w:rsid w:val="00F666C5"/>
    <w:rsid w:val="00F679C2"/>
    <w:rsid w:val="00F7379F"/>
    <w:rsid w:val="00F739A6"/>
    <w:rsid w:val="00F76D2C"/>
    <w:rsid w:val="00F82398"/>
    <w:rsid w:val="00F82D07"/>
    <w:rsid w:val="00F845B5"/>
    <w:rsid w:val="00F91ADA"/>
    <w:rsid w:val="00F91C40"/>
    <w:rsid w:val="00F9350C"/>
    <w:rsid w:val="00FA3477"/>
    <w:rsid w:val="00FB018F"/>
    <w:rsid w:val="00FB15EF"/>
    <w:rsid w:val="00FB1B13"/>
    <w:rsid w:val="00FB28AE"/>
    <w:rsid w:val="00FC1F7E"/>
    <w:rsid w:val="00FC7A08"/>
    <w:rsid w:val="00FD5966"/>
    <w:rsid w:val="00FE05CD"/>
    <w:rsid w:val="00FE4537"/>
    <w:rsid w:val="00FF408F"/>
    <w:rsid w:val="00FF46A1"/>
    <w:rsid w:val="00FF4A35"/>
    <w:rsid w:val="00FF4F50"/>
    <w:rsid w:val="00FF6D93"/>
    <w:rsid w:val="00FF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E41FE"/>
  <w15:docId w15:val="{852D030D-A346-43F9-8EB9-3E98E4B3B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3CC"/>
    <w:pPr>
      <w:spacing w:after="0" w:line="360" w:lineRule="auto"/>
      <w:ind w:firstLine="720"/>
      <w:jc w:val="both"/>
    </w:pPr>
    <w:rPr>
      <w:rFonts w:ascii="Times New Roman" w:eastAsiaTheme="minorEastAsia" w:hAnsi="Times New Roman" w:cs="Calibri"/>
      <w:sz w:val="28"/>
      <w:lang w:val="sl-SI" w:eastAsia="sl-S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337F"/>
    <w:pPr>
      <w:keepNext/>
      <w:keepLines/>
      <w:numPr>
        <w:numId w:val="35"/>
      </w:numPr>
      <w:spacing w:before="100" w:beforeAutospacing="1" w:after="100" w:afterAutospacing="1"/>
      <w:jc w:val="center"/>
      <w:outlineLvl w:val="0"/>
    </w:pPr>
    <w:rPr>
      <w:rFonts w:ascii="Arial" w:eastAsiaTheme="majorEastAsia" w:hAnsi="Arial" w:cstheme="majorBidi"/>
      <w:b/>
      <w:bCs/>
      <w:color w:val="000000" w:themeColor="text1"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25408"/>
    <w:pPr>
      <w:keepNext/>
      <w:keepLines/>
      <w:numPr>
        <w:ilvl w:val="1"/>
        <w:numId w:val="35"/>
      </w:numPr>
      <w:spacing w:before="100" w:beforeAutospacing="1" w:after="100" w:afterAutospacing="1" w:line="480" w:lineRule="auto"/>
      <w:ind w:left="0" w:firstLine="720"/>
      <w:outlineLvl w:val="1"/>
    </w:pPr>
    <w:rPr>
      <w:rFonts w:ascii="Arial" w:eastAsiaTheme="majorEastAsia" w:hAnsi="Arial" w:cstheme="majorBidi"/>
      <w:i/>
      <w:szCs w:val="2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74FA"/>
    <w:pPr>
      <w:keepNext/>
      <w:keepLines/>
      <w:numPr>
        <w:ilvl w:val="2"/>
        <w:numId w:val="35"/>
      </w:numPr>
      <w:spacing w:before="40" w:line="480" w:lineRule="auto"/>
      <w:outlineLvl w:val="2"/>
    </w:pPr>
    <w:rPr>
      <w:rFonts w:ascii="Arial" w:eastAsiaTheme="majorEastAsia" w:hAnsi="Arial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F67"/>
    <w:pPr>
      <w:keepNext/>
      <w:keepLines/>
      <w:numPr>
        <w:ilvl w:val="3"/>
        <w:numId w:val="3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F67"/>
    <w:pPr>
      <w:keepNext/>
      <w:keepLines/>
      <w:numPr>
        <w:ilvl w:val="4"/>
        <w:numId w:val="3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F67"/>
    <w:pPr>
      <w:keepNext/>
      <w:keepLines/>
      <w:numPr>
        <w:ilvl w:val="5"/>
        <w:numId w:val="3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F67"/>
    <w:pPr>
      <w:keepNext/>
      <w:keepLines/>
      <w:numPr>
        <w:ilvl w:val="6"/>
        <w:numId w:val="3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F67"/>
    <w:pPr>
      <w:keepNext/>
      <w:keepLines/>
      <w:numPr>
        <w:ilvl w:val="7"/>
        <w:numId w:val="3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F67"/>
    <w:pPr>
      <w:keepNext/>
      <w:keepLines/>
      <w:numPr>
        <w:ilvl w:val="8"/>
        <w:numId w:val="3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37F"/>
    <w:rPr>
      <w:rFonts w:ascii="Arial" w:eastAsiaTheme="majorEastAsia" w:hAnsi="Arial" w:cstheme="majorBidi"/>
      <w:b/>
      <w:bCs/>
      <w:color w:val="000000" w:themeColor="text1"/>
      <w:sz w:val="32"/>
      <w:szCs w:val="28"/>
      <w:lang w:eastAsia="sl-SI"/>
    </w:rPr>
  </w:style>
  <w:style w:type="paragraph" w:customStyle="1" w:styleId="Images">
    <w:name w:val="Images"/>
    <w:basedOn w:val="Normal"/>
    <w:link w:val="ImagesChar"/>
    <w:qFormat/>
    <w:rsid w:val="000269B3"/>
    <w:pPr>
      <w:ind w:firstLine="0"/>
      <w:jc w:val="center"/>
    </w:pPr>
  </w:style>
  <w:style w:type="paragraph" w:styleId="TOCHeading">
    <w:name w:val="TOC Heading"/>
    <w:basedOn w:val="Heading1"/>
    <w:next w:val="Normal"/>
    <w:uiPriority w:val="39"/>
    <w:unhideWhenUsed/>
    <w:qFormat/>
    <w:rsid w:val="00764D7C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Cs w:val="32"/>
      <w:lang w:eastAsia="en-US"/>
    </w:rPr>
  </w:style>
  <w:style w:type="character" w:customStyle="1" w:styleId="ImagesChar">
    <w:name w:val="Images Char"/>
    <w:basedOn w:val="DefaultParagraphFont"/>
    <w:link w:val="Images"/>
    <w:rsid w:val="000269B3"/>
    <w:rPr>
      <w:rFonts w:ascii="Times New Roman" w:eastAsiaTheme="minorEastAsia" w:hAnsi="Times New Roman" w:cs="Calibri"/>
      <w:sz w:val="28"/>
      <w:lang w:val="sl-SI" w:eastAsia="sl-SI"/>
    </w:rPr>
  </w:style>
  <w:style w:type="paragraph" w:styleId="TOC1">
    <w:name w:val="toc 1"/>
    <w:basedOn w:val="Normal"/>
    <w:next w:val="Normal"/>
    <w:autoRedefine/>
    <w:uiPriority w:val="39"/>
    <w:unhideWhenUsed/>
    <w:rsid w:val="001B2333"/>
    <w:pPr>
      <w:tabs>
        <w:tab w:val="left" w:pos="1134"/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5D15E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15E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5E3"/>
    <w:rPr>
      <w:rFonts w:ascii="Times New Roman" w:eastAsiaTheme="minorEastAsia" w:hAnsi="Times New Roman" w:cs="Calibri"/>
      <w:sz w:val="28"/>
      <w:lang w:val="sl-SI" w:eastAsia="sl-SI"/>
    </w:rPr>
  </w:style>
  <w:style w:type="paragraph" w:styleId="Footer">
    <w:name w:val="footer"/>
    <w:basedOn w:val="Normal"/>
    <w:link w:val="FooterChar"/>
    <w:uiPriority w:val="99"/>
    <w:unhideWhenUsed/>
    <w:rsid w:val="005D15E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5E3"/>
    <w:rPr>
      <w:rFonts w:ascii="Times New Roman" w:eastAsiaTheme="minorEastAsia" w:hAnsi="Times New Roman" w:cs="Calibri"/>
      <w:sz w:val="28"/>
      <w:lang w:val="sl-SI" w:eastAsia="sl-SI"/>
    </w:rPr>
  </w:style>
  <w:style w:type="paragraph" w:styleId="ListParagraph">
    <w:name w:val="List Paragraph"/>
    <w:basedOn w:val="Normal"/>
    <w:uiPriority w:val="34"/>
    <w:qFormat/>
    <w:rsid w:val="00904F6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25408"/>
    <w:rPr>
      <w:rFonts w:ascii="Arial" w:eastAsiaTheme="majorEastAsia" w:hAnsi="Arial" w:cstheme="majorBidi"/>
      <w:i/>
      <w:sz w:val="28"/>
      <w:szCs w:val="26"/>
      <w:lang w:val="bg-BG" w:eastAsia="sl-SI"/>
    </w:rPr>
  </w:style>
  <w:style w:type="character" w:customStyle="1" w:styleId="Heading3Char">
    <w:name w:val="Heading 3 Char"/>
    <w:basedOn w:val="DefaultParagraphFont"/>
    <w:link w:val="Heading3"/>
    <w:uiPriority w:val="9"/>
    <w:rsid w:val="00DB74FA"/>
    <w:rPr>
      <w:rFonts w:ascii="Arial" w:eastAsiaTheme="majorEastAsia" w:hAnsi="Arial" w:cstheme="majorBidi"/>
      <w:sz w:val="28"/>
      <w:szCs w:val="24"/>
      <w:lang w:val="sl-SI" w:eastAsia="sl-S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F67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val="sl-SI" w:eastAsia="sl-S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F67"/>
    <w:rPr>
      <w:rFonts w:asciiTheme="majorHAnsi" w:eastAsiaTheme="majorEastAsia" w:hAnsiTheme="majorHAnsi" w:cstheme="majorBidi"/>
      <w:color w:val="2F5496" w:themeColor="accent1" w:themeShade="BF"/>
      <w:sz w:val="28"/>
      <w:lang w:val="sl-SI" w:eastAsia="sl-S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F67"/>
    <w:rPr>
      <w:rFonts w:asciiTheme="majorHAnsi" w:eastAsiaTheme="majorEastAsia" w:hAnsiTheme="majorHAnsi" w:cstheme="majorBidi"/>
      <w:color w:val="1F3763" w:themeColor="accent1" w:themeShade="7F"/>
      <w:sz w:val="28"/>
      <w:lang w:val="sl-SI" w:eastAsia="sl-S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F67"/>
    <w:rPr>
      <w:rFonts w:asciiTheme="majorHAnsi" w:eastAsiaTheme="majorEastAsia" w:hAnsiTheme="majorHAnsi" w:cstheme="majorBidi"/>
      <w:i/>
      <w:iCs/>
      <w:color w:val="1F3763" w:themeColor="accent1" w:themeShade="7F"/>
      <w:sz w:val="28"/>
      <w:lang w:val="sl-SI" w:eastAsia="sl-S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F6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sl-SI" w:eastAsia="sl-S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F6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sl-SI" w:eastAsia="sl-SI"/>
    </w:rPr>
  </w:style>
  <w:style w:type="paragraph" w:customStyle="1" w:styleId="Headings">
    <w:name w:val="Headings"/>
    <w:basedOn w:val="Heading1"/>
    <w:link w:val="HeadingsChar"/>
    <w:qFormat/>
    <w:rsid w:val="004F6B85"/>
    <w:pPr>
      <w:numPr>
        <w:numId w:val="0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3213B6"/>
    <w:pPr>
      <w:spacing w:after="100"/>
      <w:ind w:left="280"/>
    </w:pPr>
  </w:style>
  <w:style w:type="character" w:customStyle="1" w:styleId="HeadingsChar">
    <w:name w:val="Headings Char"/>
    <w:basedOn w:val="Heading1Char"/>
    <w:link w:val="Headings"/>
    <w:rsid w:val="004F6B85"/>
    <w:rPr>
      <w:rFonts w:ascii="Arial" w:eastAsiaTheme="majorEastAsia" w:hAnsi="Arial" w:cstheme="majorBidi"/>
      <w:b/>
      <w:bCs/>
      <w:color w:val="000000" w:themeColor="text1"/>
      <w:sz w:val="32"/>
      <w:szCs w:val="28"/>
      <w:lang w:eastAsia="sl-SI"/>
    </w:rPr>
  </w:style>
  <w:style w:type="character" w:customStyle="1" w:styleId="jlqj4b">
    <w:name w:val="jlqj4b"/>
    <w:basedOn w:val="DefaultParagraphFont"/>
    <w:rsid w:val="00D94EDB"/>
  </w:style>
  <w:style w:type="character" w:styleId="UnresolvedMention">
    <w:name w:val="Unresolved Mention"/>
    <w:basedOn w:val="DefaultParagraphFont"/>
    <w:uiPriority w:val="99"/>
    <w:semiHidden/>
    <w:unhideWhenUsed/>
    <w:rsid w:val="00B77DA3"/>
    <w:rPr>
      <w:color w:val="605E5C"/>
      <w:shd w:val="clear" w:color="auto" w:fill="E1DFDD"/>
    </w:rPr>
  </w:style>
  <w:style w:type="paragraph" w:customStyle="1" w:styleId="Figures">
    <w:name w:val="Figures"/>
    <w:basedOn w:val="Normal"/>
    <w:link w:val="FiguresChar"/>
    <w:qFormat/>
    <w:rsid w:val="00EC7868"/>
    <w:pPr>
      <w:ind w:firstLine="0"/>
      <w:jc w:val="center"/>
    </w:pPr>
    <w:rPr>
      <w:noProof/>
      <w:lang w:val="bg-BG"/>
    </w:rPr>
  </w:style>
  <w:style w:type="paragraph" w:customStyle="1" w:styleId="Figurecaption">
    <w:name w:val="Figure caption"/>
    <w:basedOn w:val="Normal"/>
    <w:link w:val="FigurecaptionChar"/>
    <w:qFormat/>
    <w:rsid w:val="00CE386C"/>
    <w:pPr>
      <w:ind w:firstLine="0"/>
      <w:jc w:val="center"/>
    </w:pPr>
    <w:rPr>
      <w:lang w:val="bg-BG"/>
    </w:rPr>
  </w:style>
  <w:style w:type="character" w:customStyle="1" w:styleId="FiguresChar">
    <w:name w:val="Figures Char"/>
    <w:basedOn w:val="DefaultParagraphFont"/>
    <w:link w:val="Figures"/>
    <w:rsid w:val="00EC7868"/>
    <w:rPr>
      <w:rFonts w:ascii="Times New Roman" w:eastAsiaTheme="minorEastAsia" w:hAnsi="Times New Roman" w:cs="Calibri"/>
      <w:noProof/>
      <w:sz w:val="28"/>
      <w:lang w:val="bg-BG" w:eastAsia="sl-SI"/>
    </w:rPr>
  </w:style>
  <w:style w:type="paragraph" w:styleId="TOC3">
    <w:name w:val="toc 3"/>
    <w:basedOn w:val="Normal"/>
    <w:next w:val="Normal"/>
    <w:autoRedefine/>
    <w:uiPriority w:val="39"/>
    <w:unhideWhenUsed/>
    <w:rsid w:val="00DC298E"/>
    <w:pPr>
      <w:spacing w:after="100"/>
      <w:ind w:left="560"/>
    </w:pPr>
  </w:style>
  <w:style w:type="character" w:customStyle="1" w:styleId="FigurecaptionChar">
    <w:name w:val="Figure caption Char"/>
    <w:basedOn w:val="DefaultParagraphFont"/>
    <w:link w:val="Figurecaption"/>
    <w:rsid w:val="00CE386C"/>
    <w:rPr>
      <w:rFonts w:ascii="Times New Roman" w:eastAsiaTheme="minorEastAsia" w:hAnsi="Times New Roman" w:cs="Calibri"/>
      <w:sz w:val="28"/>
      <w:lang w:val="bg-BG" w:eastAsia="sl-SI"/>
    </w:rPr>
  </w:style>
  <w:style w:type="character" w:styleId="CommentReference">
    <w:name w:val="annotation reference"/>
    <w:basedOn w:val="DefaultParagraphFont"/>
    <w:uiPriority w:val="99"/>
    <w:semiHidden/>
    <w:unhideWhenUsed/>
    <w:rsid w:val="00122F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2F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2FD1"/>
    <w:rPr>
      <w:rFonts w:ascii="Times New Roman" w:eastAsiaTheme="minorEastAsia" w:hAnsi="Times New Roman" w:cs="Calibri"/>
      <w:sz w:val="20"/>
      <w:szCs w:val="20"/>
      <w:lang w:val="sl-SI" w:eastAsia="sl-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2F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2FD1"/>
    <w:rPr>
      <w:rFonts w:ascii="Times New Roman" w:eastAsiaTheme="minorEastAsia" w:hAnsi="Times New Roman" w:cs="Calibri"/>
      <w:b/>
      <w:bCs/>
      <w:sz w:val="20"/>
      <w:szCs w:val="20"/>
      <w:lang w:val="sl-SI" w:eastAsia="sl-S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E28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5E2861"/>
  </w:style>
  <w:style w:type="table" w:styleId="TableGrid">
    <w:name w:val="Table Grid"/>
    <w:basedOn w:val="TableNormal"/>
    <w:uiPriority w:val="39"/>
    <w:rsid w:val="00D01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D01E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rsid w:val="001F6E53"/>
    <w:pPr>
      <w:widowControl w:val="0"/>
      <w:suppressAutoHyphens/>
      <w:spacing w:line="348" w:lineRule="auto"/>
      <w:ind w:firstLine="709"/>
    </w:pPr>
    <w:rPr>
      <w:rFonts w:eastAsia="Times New Roman" w:cs="Times New Roman"/>
      <w:sz w:val="20"/>
      <w:szCs w:val="20"/>
      <w:lang w:val="bg-BG" w:eastAsia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F6E53"/>
    <w:rPr>
      <w:rFonts w:ascii="Times New Roman" w:eastAsia="Times New Roman" w:hAnsi="Times New Roman" w:cs="Times New Roman"/>
      <w:sz w:val="20"/>
      <w:szCs w:val="20"/>
      <w:lang w:val="bg-BG" w:eastAsia="ar-SA"/>
    </w:rPr>
  </w:style>
  <w:style w:type="character" w:styleId="FootnoteReference">
    <w:name w:val="footnote reference"/>
    <w:basedOn w:val="DefaultParagraphFont"/>
    <w:uiPriority w:val="99"/>
    <w:rsid w:val="001F6E53"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1711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</w:divsChild>
    </w:div>
    <w:div w:id="4080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604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8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2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815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6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722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7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4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905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8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0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2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obuch.info/metodika-na-pedagogicheskite-izsledvaniya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books\NET-Microservices-Architecture-for-Containerized-NET-Applications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anager.com/orders/eu.123123.231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8271ADA-A07A-4751-8C6E-5BEBC4EDE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2171</TotalTime>
  <Pages>18</Pages>
  <Words>2640</Words>
  <Characters>15052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Slavka Stamenova</dc:creator>
  <cp:keywords/>
  <dc:description/>
  <cp:lastModifiedBy>Yordanov, Yordan (Varna) BGR</cp:lastModifiedBy>
  <cp:revision>321</cp:revision>
  <cp:lastPrinted>2022-03-16T05:57:00Z</cp:lastPrinted>
  <dcterms:created xsi:type="dcterms:W3CDTF">2022-01-23T12:50:00Z</dcterms:created>
  <dcterms:modified xsi:type="dcterms:W3CDTF">2022-03-28T14:02:00Z</dcterms:modified>
  <cp:category/>
</cp:coreProperties>
</file>