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0C92B9F" w14:textId="246E8862" w:rsidR="00566C1E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706316" w:history="1">
            <w:r w:rsidR="00566C1E" w:rsidRPr="00642FBE">
              <w:rPr>
                <w:rStyle w:val="Hyperlink"/>
                <w:noProof/>
                <w:lang w:val="bg-BG"/>
              </w:rPr>
              <w:t>Списък на съкращенията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9B65A0" w14:textId="49E01ECA" w:rsidR="00566C1E" w:rsidRDefault="00566C1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7" w:history="1">
            <w:r w:rsidRPr="00642FBE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966B" w14:textId="13BDD44B" w:rsidR="00566C1E" w:rsidRDefault="00566C1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8" w:history="1">
            <w:r w:rsidRPr="00642FBE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  <w:lang w:val="bg-BG"/>
              </w:rPr>
              <w:t>Синхронна комуникация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8B45" w14:textId="19E7DF2D" w:rsidR="00566C1E" w:rsidRDefault="00566C1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9" w:history="1">
            <w:r w:rsidRPr="00642FB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</w:rPr>
              <w:t>Механизъм за трансфер на репрезентативно състояние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AE68" w14:textId="22F7B45E" w:rsidR="00566C1E" w:rsidRDefault="00566C1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0" w:history="1">
            <w:r w:rsidRPr="00642FBE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</w:rPr>
              <w:t>Механизъм за заявки към отдалечени процедури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AB8A" w14:textId="2BF7E358" w:rsidR="00566C1E" w:rsidRDefault="00566C1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1" w:history="1">
            <w:r w:rsidRPr="00642FBE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</w:rPr>
              <w:t>Сравнение на двата стила за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AC38" w14:textId="738C6AB3" w:rsidR="00566C1E" w:rsidRDefault="00566C1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2" w:history="1">
            <w:r w:rsidRPr="00642FBE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  <w:lang w:val="bg-BG"/>
              </w:rPr>
              <w:t>Асинхронна комуникация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A713" w14:textId="4792FC2D" w:rsidR="00566C1E" w:rsidRDefault="00566C1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3" w:history="1">
            <w:r w:rsidRPr="00642FBE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</w:rPr>
              <w:t>Базирана на съобщения комуникация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6FB9" w14:textId="3D955F79" w:rsidR="00566C1E" w:rsidRDefault="00566C1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4" w:history="1">
            <w:r w:rsidRPr="00642FBE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</w:rPr>
              <w:t>Съгласуваност между услугите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F4A9" w14:textId="1ACB4BB7" w:rsidR="00566C1E" w:rsidRDefault="00566C1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5" w:history="1">
            <w:r w:rsidRPr="00642FBE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</w:rPr>
              <w:t>Комуникационни модели за достъп до бекенда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B2D1" w14:textId="4C66EE51" w:rsidR="00566C1E" w:rsidRDefault="00566C1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6" w:history="1">
            <w:r w:rsidRPr="00642FBE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</w:rPr>
              <w:t>Директна комуникация на клиент с микроуслуга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B0FA" w14:textId="374B33A2" w:rsidR="00566C1E" w:rsidRDefault="00566C1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7" w:history="1">
            <w:r w:rsidRPr="00642FBE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</w:rPr>
              <w:t>Използване на шлюз за приложете интерфейси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3CE0" w14:textId="494BC274" w:rsidR="00566C1E" w:rsidRDefault="00566C1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8" w:history="1">
            <w:r w:rsidRPr="00642FBE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642FBE">
              <w:rPr>
                <w:rStyle w:val="Hyperlink"/>
                <w:noProof/>
                <w:lang w:val="bg-BG"/>
              </w:rPr>
              <w:t>Препоръки при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3BA3" w14:textId="363C881E" w:rsidR="00566C1E" w:rsidRDefault="00566C1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9" w:history="1">
            <w:r w:rsidRPr="00642FBE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A305" w14:textId="19B0AC45" w:rsidR="00566C1E" w:rsidRDefault="00566C1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30" w:history="1">
            <w:r w:rsidRPr="00642FBE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4650" w14:textId="4245E99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706316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613">
              <w:rPr>
                <w:lang w:val="bg-BG"/>
              </w:rPr>
              <w:t>Create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Read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Update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Delete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706317"/>
      <w:r w:rsidRPr="005B7F19">
        <w:rPr>
          <w:lang w:val="bg-BG"/>
        </w:rPr>
        <w:lastRenderedPageBreak/>
        <w:t>Въведение</w:t>
      </w:r>
      <w:bookmarkEnd w:id="2"/>
    </w:p>
    <w:p w14:paraId="376B0EE2" w14:textId="68225B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важен актив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4772F1B2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мигновено </w:t>
      </w:r>
      <w:r w:rsidR="008B6F96">
        <w:t>пускане на иновативните идеи на пазара</w:t>
      </w:r>
      <w:r w:rsidR="008B6F96">
        <w:rPr>
          <w:lang w:val="bg-BG"/>
        </w:rPr>
        <w:t>. Тези п</w:t>
      </w:r>
      <w:r w:rsidR="008B6F96">
        <w:t xml:space="preserve">редимствата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51484087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 xml:space="preserve">. </w:t>
      </w:r>
      <w:r w:rsidR="00CD7D97">
        <w:rPr>
          <w:szCs w:val="28"/>
          <w:lang w:val="bg-BG"/>
        </w:rPr>
        <w:t>Субектите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HTTP, AMQP</w:t>
      </w:r>
      <w:r w:rsidR="00BA490F">
        <w:rPr>
          <w:szCs w:val="28"/>
          <w:lang w:val="bg-BG"/>
        </w:rPr>
        <w:t>,</w:t>
      </w:r>
      <w:r w:rsidRPr="00DA7995">
        <w:rPr>
          <w:szCs w:val="28"/>
          <w:lang w:val="bg-BG"/>
        </w:rPr>
        <w:t xml:space="preserve"> TCP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6CF8C47D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14707977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 точки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306F7FA4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4F2D10">
        <w:rPr>
          <w:szCs w:val="28"/>
        </w:rPr>
        <w:t>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</w:t>
      </w:r>
      <w:r w:rsidR="00340D2B">
        <w:rPr>
          <w:szCs w:val="28"/>
          <w:lang w:val="bg-BG"/>
        </w:rPr>
        <w:t>при 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изпълни 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4F1D1896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99706318"/>
      <w:r w:rsidRPr="00D73E17">
        <w:rPr>
          <w:lang w:val="bg-BG"/>
        </w:rPr>
        <w:t>Синхронна комуникация</w:t>
      </w:r>
      <w:bookmarkEnd w:id="3"/>
    </w:p>
    <w:p w14:paraId="67FA2492" w14:textId="4FA46B6C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0CEE7D14" w14:textId="09AA6B76" w:rsidR="00B775EC" w:rsidRPr="00BD52C9" w:rsidRDefault="006C3B80" w:rsidP="00AB5658">
      <w:pPr>
        <w:rPr>
          <w:lang w:val="en-US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3833EC" w:rsidRPr="003833EC">
        <w:rPr>
          <w:lang w:val="bg-BG"/>
        </w:rPr>
        <w:t>отзив</w:t>
      </w:r>
      <w:r w:rsidR="003833EC">
        <w:rPr>
          <w:lang w:val="bg-BG"/>
        </w:rPr>
        <w:t>а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BD52C9" w:rsidRPr="00BF35A1">
        <w:rPr>
          <w:lang w:val="bg-BG"/>
        </w:rPr>
        <w:t>HTTP заявките и отговорите имат обща структура</w:t>
      </w:r>
      <w:r w:rsidR="00BD52C9">
        <w:rPr>
          <w:lang w:val="bg-BG"/>
        </w:rPr>
        <w:t xml:space="preserve">: </w:t>
      </w:r>
      <w:r w:rsidR="00BD52C9" w:rsidRPr="00BF35A1">
        <w:rPr>
          <w:lang w:val="bg-BG"/>
        </w:rPr>
        <w:t>съдържа</w:t>
      </w:r>
      <w:r w:rsidR="00BD52C9">
        <w:rPr>
          <w:lang w:val="bg-BG"/>
        </w:rPr>
        <w:t>т</w:t>
      </w:r>
      <w:r w:rsidR="00BD52C9" w:rsidRPr="00BF35A1">
        <w:rPr>
          <w:lang w:val="bg-BG"/>
        </w:rPr>
        <w:t xml:space="preserve"> набор от заглавни редове, които включват информация за</w:t>
      </w:r>
      <w:r w:rsidR="00BD52C9">
        <w:rPr>
          <w:lang w:val="bg-BG"/>
        </w:rPr>
        <w:t xml:space="preserve"> </w:t>
      </w:r>
      <w:r w:rsidR="00707BB6">
        <w:rPr>
          <w:lang w:val="bg-BG"/>
        </w:rPr>
        <w:t>методите и</w:t>
      </w:r>
      <w:r w:rsidR="00BD52C9" w:rsidRPr="00BF35A1">
        <w:rPr>
          <w:lang w:val="bg-BG"/>
        </w:rPr>
        <w:t xml:space="preserve"> субекта</w:t>
      </w:r>
      <w:r w:rsidR="00BD52C9">
        <w:rPr>
          <w:lang w:val="en-US"/>
        </w:rPr>
        <w:t>.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706319"/>
      <w:r w:rsidRPr="00641F8D">
        <w:lastRenderedPageBreak/>
        <w:t>Механизъм за трансфер на репрезентативно състояние</w:t>
      </w:r>
      <w:bookmarkEnd w:id="4"/>
    </w:p>
    <w:p w14:paraId="491F98C2" w14:textId="3DA928CF" w:rsidR="007D6974" w:rsidRDefault="00C95980" w:rsidP="008A426A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Pr="00C95980">
        <w:rPr>
          <w:lang w:val="bg-BG"/>
        </w:rPr>
        <w:t xml:space="preserve">.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основава</w:t>
      </w:r>
      <w:r w:rsidR="00F63AB3">
        <w:rPr>
          <w:lang w:val="bg-BG"/>
        </w:rPr>
        <w:t>ни</w:t>
      </w:r>
      <w:r w:rsidR="008A426A" w:rsidRPr="008A426A">
        <w:rPr>
          <w:lang w:val="bg-BG"/>
        </w:rPr>
        <w:t xml:space="preserve">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149FCE85" w14:textId="1AD5891B" w:rsidR="00C84502" w:rsidRDefault="00270B69" w:rsidP="00F63CFD">
      <w:pPr>
        <w:rPr>
          <w:lang w:val="bg-BG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>бизнес обектите. Например</w:t>
      </w:r>
      <w:r w:rsidR="00634635">
        <w:rPr>
          <w:lang w:val="bg-BG"/>
        </w:rPr>
        <w:t>,</w:t>
      </w:r>
      <w:r w:rsidR="00634635" w:rsidRPr="00634635">
        <w:rPr>
          <w:lang w:val="bg-BG"/>
        </w:rPr>
        <w:t xml:space="preserve"> в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на поръчки </w:t>
      </w:r>
      <w:r w:rsidR="00634635" w:rsidRPr="00634635">
        <w:rPr>
          <w:lang w:val="bg-BG"/>
        </w:rPr>
        <w:t xml:space="preserve">основните субекти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направена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  <w:r w:rsidR="006457E6" w:rsidRPr="003066E2">
        <w:rPr>
          <w:lang w:val="bg-BG"/>
        </w:rPr>
        <w:t xml:space="preserve">REST е </w:t>
      </w:r>
      <w:r w:rsidR="006457E6">
        <w:rPr>
          <w:lang w:val="bg-BG"/>
        </w:rPr>
        <w:t>стил за</w:t>
      </w:r>
      <w:r w:rsidR="006457E6"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="006457E6"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E564D8" w:rsidRPr="00E564D8">
        <w:rPr>
          <w:lang w:val="bg-BG"/>
        </w:rPr>
        <w:t xml:space="preserve">Обектите често се групират в колекции (поръчки, клиенти).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E564D8" w:rsidRPr="00E564D8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 xml:space="preserve">Добра практика е да </w:t>
      </w:r>
      <w:r w:rsidR="003A73EB">
        <w:rPr>
          <w:lang w:val="bg-BG"/>
        </w:rPr>
        <w:t xml:space="preserve">организираме </w:t>
      </w:r>
      <w:r w:rsidR="003A73EB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0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1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>
        <w:rPr>
          <w:rStyle w:val="Hyperlink"/>
          <w:i/>
          <w:iCs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 xml:space="preserve">, като </w:t>
      </w:r>
      <w:r w:rsidR="00AB6A86">
        <w:rPr>
          <w:lang w:val="bg-BG"/>
        </w:rPr>
        <w:lastRenderedPageBreak/>
        <w:t>например доставки за поръчка:</w:t>
      </w:r>
      <w:r w:rsidR="00AB6A86" w:rsidRPr="00AB6A86">
        <w:t xml:space="preserve"> </w:t>
      </w:r>
      <w:hyperlink r:id="rId12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3AC390D" w:rsidR="00BF47F3" w:rsidRDefault="00BF47F3">
      <w:pPr>
        <w:spacing w:after="160" w:line="259" w:lineRule="auto"/>
        <w:ind w:firstLine="0"/>
        <w:jc w:val="left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77777777" w:rsidR="00EA533F" w:rsidRDefault="00EA533F" w:rsidP="00EA533F">
            <w:pPr>
              <w:ind w:firstLine="0"/>
              <w:rPr>
                <w:lang w:val="en-US"/>
              </w:rPr>
            </w:pP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77777777" w:rsidR="00EA533F" w:rsidRDefault="00EA533F" w:rsidP="00EA533F">
            <w:pPr>
              <w:ind w:firstLine="0"/>
              <w:rPr>
                <w:lang w:val="en-US"/>
              </w:rPr>
            </w:pPr>
          </w:p>
        </w:tc>
      </w:tr>
    </w:tbl>
    <w:p w14:paraId="687B2B17" w14:textId="6D8F9389" w:rsidR="00BF47F3" w:rsidRDefault="005D5B49" w:rsidP="00043B87">
      <w:pPr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>: Таблица на официалните методи на HTTP 1.1.</w:t>
      </w:r>
    </w:p>
    <w:p w14:paraId="381BE4A2" w14:textId="77777777" w:rsidR="004E0D7E" w:rsidRPr="00C84502" w:rsidRDefault="004E0D7E" w:rsidP="00043B87">
      <w:pPr>
        <w:rPr>
          <w:lang w:val="bg-BG"/>
        </w:rPr>
      </w:pPr>
    </w:p>
    <w:p w14:paraId="3C93BB8A" w14:textId="136B4335" w:rsidR="007D3B08" w:rsidRDefault="00282249" w:rsidP="00C84502">
      <w:pPr>
        <w:rPr>
          <w:lang w:val="bg-BG"/>
        </w:rPr>
      </w:pPr>
      <w:r w:rsidRPr="00282249">
        <w:rPr>
          <w:lang w:val="bg-BG"/>
        </w:rPr>
        <w:t xml:space="preserve"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</w:t>
      </w:r>
      <w:proofErr w:type="spellStart"/>
      <w:r w:rsidRPr="00282249">
        <w:rPr>
          <w:lang w:val="bg-BG"/>
        </w:rPr>
        <w:t>RESTful</w:t>
      </w:r>
      <w:proofErr w:type="spellEnd"/>
      <w:r w:rsidRPr="00282249">
        <w:rPr>
          <w:lang w:val="bg-BG"/>
        </w:rPr>
        <w:t xml:space="preserve">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14FDF43D" w14:textId="77777777" w:rsidR="004E0D7E" w:rsidRDefault="004E0D7E" w:rsidP="00C84502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3B08" w14:paraId="0F90FFD8" w14:textId="77777777" w:rsidTr="007D3B08">
        <w:tc>
          <w:tcPr>
            <w:tcW w:w="1803" w:type="dxa"/>
          </w:tcPr>
          <w:p w14:paraId="346F99BB" w14:textId="3664CE9C" w:rsidR="007D3B08" w:rsidRDefault="007D3B08" w:rsidP="00C84502">
            <w:pPr>
              <w:ind w:firstLine="0"/>
              <w:rPr>
                <w:lang w:val="bg-BG"/>
              </w:rPr>
            </w:pPr>
            <w:r w:rsidRPr="007D3B08">
              <w:rPr>
                <w:lang w:val="bg-BG"/>
              </w:rPr>
              <w:t>Ресурс</w:t>
            </w:r>
          </w:p>
        </w:tc>
        <w:tc>
          <w:tcPr>
            <w:tcW w:w="1803" w:type="dxa"/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D3B08" w14:paraId="22B4B403" w14:textId="77777777" w:rsidTr="007D3B08">
        <w:tc>
          <w:tcPr>
            <w:tcW w:w="1803" w:type="dxa"/>
          </w:tcPr>
          <w:p w14:paraId="48B3B35F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30F51C4E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64B992D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5D404011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4" w:type="dxa"/>
          </w:tcPr>
          <w:p w14:paraId="04E6BB86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</w:tr>
      <w:tr w:rsidR="007D3B08" w14:paraId="3AACC489" w14:textId="77777777" w:rsidTr="007D3B08">
        <w:tc>
          <w:tcPr>
            <w:tcW w:w="1803" w:type="dxa"/>
          </w:tcPr>
          <w:p w14:paraId="096A90A3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583B83DF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7E3EE6DD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4" w:type="dxa"/>
          </w:tcPr>
          <w:p w14:paraId="7993EB0A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</w:tr>
      <w:tr w:rsidR="007D3B08" w14:paraId="5A150961" w14:textId="77777777" w:rsidTr="007D3B08">
        <w:tc>
          <w:tcPr>
            <w:tcW w:w="1803" w:type="dxa"/>
          </w:tcPr>
          <w:p w14:paraId="09595A35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3E654EE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765518B5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39A1C753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4" w:type="dxa"/>
          </w:tcPr>
          <w:p w14:paraId="0E688077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</w:tr>
    </w:tbl>
    <w:p w14:paraId="444BF686" w14:textId="06B6F0AE" w:rsidR="00C82BD4" w:rsidRDefault="00282249" w:rsidP="00B501B4">
      <w:pPr>
        <w:rPr>
          <w:lang w:val="bg-BG"/>
        </w:rPr>
      </w:pPr>
      <w:r w:rsidRPr="00282249">
        <w:rPr>
          <w:lang w:val="bg-BG"/>
        </w:rPr>
        <w:t xml:space="preserve"> </w:t>
      </w:r>
      <w:r w:rsidR="00C82BD4" w:rsidRPr="00043B87">
        <w:rPr>
          <w:b/>
          <w:bCs/>
          <w:lang w:val="bg-BG"/>
        </w:rPr>
        <w:t>Таблица 1.</w:t>
      </w:r>
      <w:r w:rsidR="007225C7">
        <w:rPr>
          <w:b/>
          <w:bCs/>
          <w:lang w:val="en-US"/>
        </w:rPr>
        <w:t>2</w:t>
      </w:r>
      <w:r w:rsidR="00C82BD4" w:rsidRPr="005D5B49">
        <w:rPr>
          <w:lang w:val="bg-BG"/>
        </w:rPr>
        <w:t xml:space="preserve">: Таблица на </w:t>
      </w:r>
      <w:r w:rsidR="00B501B4" w:rsidRPr="00B501B4">
        <w:rPr>
          <w:lang w:val="bg-BG"/>
        </w:rPr>
        <w:t>общи</w:t>
      </w:r>
      <w:r w:rsidR="00B501B4">
        <w:rPr>
          <w:lang w:val="bg-BG"/>
        </w:rPr>
        <w:t xml:space="preserve">те </w:t>
      </w:r>
      <w:r w:rsidR="00B501B4" w:rsidRPr="00B501B4">
        <w:rPr>
          <w:lang w:val="bg-BG"/>
        </w:rPr>
        <w:t>REST конвенции</w:t>
      </w:r>
      <w:r w:rsidR="00B501B4">
        <w:rPr>
          <w:lang w:val="bg-BG"/>
        </w:rPr>
        <w:t>.</w:t>
      </w:r>
    </w:p>
    <w:p w14:paraId="333BE980" w14:textId="77777777" w:rsidR="00B501B4" w:rsidRPr="00C82BD4" w:rsidRDefault="00B501B4" w:rsidP="00B501B4">
      <w:pPr>
        <w:rPr>
          <w:lang w:val="bg-BG"/>
        </w:rPr>
      </w:pPr>
    </w:p>
    <w:p w14:paraId="0ED24C1F" w14:textId="5739F587" w:rsidR="004E0D7E" w:rsidRPr="004E0D7E" w:rsidRDefault="004E0D7E" w:rsidP="000E4A80">
      <w:pPr>
        <w:rPr>
          <w:lang w:val="bg-BG"/>
        </w:rPr>
      </w:pPr>
      <w:r w:rsidRPr="004E0D7E">
        <w:rPr>
          <w:lang w:val="bg-BG"/>
        </w:rPr>
        <w:lastRenderedPageBreak/>
        <w:t>Както бе споменато по-рано, клиентите и сървърите обменят представяния на ресурси. Например в POST</w:t>
      </w:r>
      <w:r w:rsidR="000E4A80">
        <w:rPr>
          <w:lang w:val="en-US"/>
        </w:rPr>
        <w:t>,</w:t>
      </w:r>
      <w:r w:rsidRPr="004E0D7E">
        <w:rPr>
          <w:lang w:val="bg-BG"/>
        </w:rPr>
        <w:t xml:space="preserve"> тялото на заявката съдържа представяне на ресурса за създаване. В GET заявка тялото на отговора съдържа представяне на извлечения ресурс.</w:t>
      </w:r>
    </w:p>
    <w:p w14:paraId="7DD3D9B2" w14:textId="45BB31AE" w:rsidR="000E4A80" w:rsidRDefault="004E0D7E" w:rsidP="000E4A80">
      <w:pPr>
        <w:rPr>
          <w:lang w:val="bg-BG"/>
        </w:rPr>
      </w:pPr>
      <w:r w:rsidRPr="004E0D7E">
        <w:rPr>
          <w:lang w:val="bg-BG"/>
        </w:rPr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(тип на медия = 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(тип на носител = 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фокусира</w:t>
      </w:r>
      <w:r w:rsidR="00702FD1">
        <w:rPr>
          <w:lang w:val="en-US"/>
        </w:rPr>
        <w:t>t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единствено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върху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сбитото</w:t>
      </w:r>
      <w:proofErr w:type="spellEnd"/>
      <w:r w:rsidR="000E4A80">
        <w:rPr>
          <w:lang w:val="bg-BG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 xml:space="preserve">.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</w:t>
      </w:r>
      <w:proofErr w:type="spellStart"/>
      <w:r w:rsidR="00FC1B1F">
        <w:rPr>
          <w:lang w:val="bg-BG"/>
        </w:rPr>
        <w:t>поръчк</w:t>
      </w:r>
      <w:proofErr w:type="spellEnd"/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6526F354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Pr="003D08D7">
        <w:rPr>
          <w:lang w:val="bg-BG"/>
        </w:rPr>
        <w:t>. Класовете кодове на могат да се видят в таблица 2.2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4794DBC9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34C082EA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7C3536F3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208A0BDB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399A5376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7080B972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3CB9D500" w14:textId="77777777" w:rsidTr="003D08D7"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66E2F26F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2B7B8569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</w:tbl>
    <w:p w14:paraId="06EBF2E2" w14:textId="21C57E4F" w:rsidR="003D08D7" w:rsidRDefault="00F54091" w:rsidP="00F54091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</w:p>
    <w:p w14:paraId="66751E7C" w14:textId="44EAA163" w:rsidR="00325E6C" w:rsidRDefault="00FF408F" w:rsidP="00325E6C">
      <w:pPr>
        <w:rPr>
          <w:lang w:val="bg-BG"/>
        </w:rPr>
      </w:pPr>
      <w:r w:rsidRPr="003D08D7">
        <w:rPr>
          <w:lang w:val="bg-BG"/>
        </w:rPr>
        <w:t xml:space="preserve"> </w:t>
      </w:r>
    </w:p>
    <w:p w14:paraId="602A375C" w14:textId="7767E15A" w:rsidR="00325E6C" w:rsidRPr="00227041" w:rsidRDefault="00325E6C" w:rsidP="00325E6C">
      <w:pPr>
        <w:rPr>
          <w:lang w:val="en-US"/>
        </w:rPr>
      </w:pPr>
      <w:r w:rsidRPr="00325E6C">
        <w:rPr>
          <w:lang w:val="bg-BG"/>
        </w:rPr>
        <w:t>REST е гъвкав</w:t>
      </w:r>
      <w:r>
        <w:rPr>
          <w:lang w:val="en-US"/>
        </w:rPr>
        <w:t xml:space="preserve"> </w:t>
      </w:r>
      <w:r w:rsidRPr="00325E6C">
        <w:rPr>
          <w:lang w:val="bg-BG"/>
        </w:rPr>
        <w:t xml:space="preserve">архитектурен стил, който дефинира CRUD-базирани операции. Клиентите взаимодействат </w:t>
      </w:r>
      <w:r w:rsidR="00227041">
        <w:rPr>
          <w:lang w:val="bg-BG"/>
        </w:rPr>
        <w:t>със сървъра</w:t>
      </w:r>
      <w:r w:rsidRPr="00325E6C">
        <w:rPr>
          <w:lang w:val="bg-BG"/>
        </w:rPr>
        <w:t xml:space="preserve"> през HTTP с модел</w:t>
      </w:r>
      <w:r w:rsidR="00227041">
        <w:rPr>
          <w:lang w:val="bg-BG"/>
        </w:rPr>
        <w:t xml:space="preserve"> на</w:t>
      </w:r>
      <w:r w:rsidRPr="00325E6C">
        <w:rPr>
          <w:lang w:val="bg-BG"/>
        </w:rPr>
        <w:t xml:space="preserve"> заявка/отговор. </w:t>
      </w:r>
      <w:r w:rsidR="00227041">
        <w:rPr>
          <w:lang w:val="bg-BG"/>
        </w:rPr>
        <w:t>Той</w:t>
      </w:r>
      <w:r w:rsidRPr="00325E6C">
        <w:rPr>
          <w:lang w:val="bg-BG"/>
        </w:rPr>
        <w:t xml:space="preserve"> е широко разпространен,</w:t>
      </w:r>
      <w:r w:rsidR="00227041">
        <w:rPr>
          <w:lang w:val="bg-BG"/>
        </w:rPr>
        <w:t xml:space="preserve"> но следва да разгледаме</w:t>
      </w:r>
      <w:r w:rsidRPr="00325E6C">
        <w:rPr>
          <w:lang w:val="bg-BG"/>
        </w:rPr>
        <w:t xml:space="preserve"> по-</w:t>
      </w:r>
      <w:r w:rsidRPr="00325E6C">
        <w:rPr>
          <w:lang w:val="bg-BG"/>
        </w:rPr>
        <w:lastRenderedPageBreak/>
        <w:t>нова комуникационна технология</w:t>
      </w:r>
      <w:r w:rsidR="00227041">
        <w:rPr>
          <w:lang w:val="en-US"/>
        </w:rPr>
        <w:t xml:space="preserve">, </w:t>
      </w:r>
      <w:r w:rsidR="00227041">
        <w:rPr>
          <w:lang w:val="bg-BG"/>
        </w:rPr>
        <w:t>набираща скорост в общността на облачните технологии:</w:t>
      </w:r>
      <w:r w:rsidRPr="00325E6C">
        <w:rPr>
          <w:lang w:val="bg-BG"/>
        </w:rPr>
        <w:t xml:space="preserve"> </w:t>
      </w:r>
      <w:proofErr w:type="spellStart"/>
      <w:r w:rsidRPr="00325E6C">
        <w:rPr>
          <w:lang w:val="bg-BG"/>
        </w:rPr>
        <w:t>gRPC</w:t>
      </w:r>
      <w:proofErr w:type="spellEnd"/>
      <w:r w:rsidR="00227041">
        <w:rPr>
          <w:lang w:val="en-US"/>
        </w:rPr>
        <w:t>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99706320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3E67542D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. </w:t>
      </w:r>
    </w:p>
    <w:p w14:paraId="670CD189" w14:textId="77777777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разкри</w:t>
      </w:r>
      <w:proofErr w:type="spellEnd"/>
      <w:r w:rsidR="00622B6B">
        <w:rPr>
          <w:lang w:val="bg-BG"/>
        </w:rPr>
        <w:t>ва</w:t>
      </w:r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5DC92E47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proofErr w:type="spellStart"/>
      <w:r w:rsidRPr="008A4AC8">
        <w:rPr>
          <w:lang w:val="en-US"/>
        </w:rPr>
        <w:t>приложенията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опасения</w:t>
      </w:r>
      <w:proofErr w:type="spellEnd"/>
      <w:r w:rsidR="00DB509B">
        <w:rPr>
          <w:lang w:val="bg-BG"/>
        </w:rPr>
        <w:t>та от не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proofErr w:type="spellStart"/>
      <w:r w:rsidRPr="001B5689">
        <w:rPr>
          <w:lang w:val="en-US"/>
        </w:rPr>
        <w:t>озволяващо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заявки</w:t>
      </w:r>
      <w:proofErr w:type="spellEnd"/>
      <w:r w:rsidRPr="001B5689">
        <w:rPr>
          <w:lang w:val="en-US"/>
        </w:rPr>
        <w:t xml:space="preserve"> и </w:t>
      </w:r>
      <w:proofErr w:type="spellStart"/>
      <w:r w:rsidRPr="001B5689">
        <w:rPr>
          <w:lang w:val="en-US"/>
        </w:rPr>
        <w:t>отговори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асинхронно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предаване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гол</w:t>
      </w:r>
      <w:proofErr w:type="spellEnd"/>
      <w:r w:rsidR="00C342B2">
        <w:rPr>
          <w:lang w:val="bg-BG"/>
        </w:rPr>
        <w:t>ям</w:t>
      </w:r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набор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от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данни</w:t>
      </w:r>
      <w:proofErr w:type="spellEnd"/>
      <w:r w:rsidR="00256CEA">
        <w:rPr>
          <w:lang w:val="bg-BG"/>
        </w:rPr>
        <w:t xml:space="preserve"> (масиви)</w:t>
      </w:r>
    </w:p>
    <w:p w14:paraId="535A80EC" w14:textId="109473D9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r w:rsidR="00F92F42">
        <w:rPr>
          <w:lang w:val="bg-BG"/>
        </w:rPr>
        <w:t>е базирана на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технология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отворен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наречена</w:t>
      </w:r>
      <w:proofErr w:type="spellEnd"/>
      <w:r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осигуряват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висока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ефективност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платформено-неутрален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формат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Pr="00314F94">
        <w:rPr>
          <w:lang w:val="en-US"/>
        </w:rPr>
        <w:t>съобщения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междуплатформен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език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интерфейс</w:t>
      </w:r>
      <w:proofErr w:type="spellEnd"/>
      <w:r w:rsidRPr="00314F94">
        <w:rPr>
          <w:lang w:val="en-US"/>
        </w:rPr>
        <w:t xml:space="preserve"> (IDL), </w:t>
      </w:r>
      <w:proofErr w:type="spellStart"/>
      <w:r w:rsidRPr="00314F94">
        <w:rPr>
          <w:lang w:val="en-US"/>
        </w:rPr>
        <w:t>разработчиците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дефинират</w:t>
      </w:r>
      <w:proofErr w:type="spellEnd"/>
      <w:r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микроуслуга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Договорът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реализиран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текстов</w:t>
      </w:r>
      <w:proofErr w:type="spellEnd"/>
      <w:r w:rsidRPr="00314F94">
        <w:rPr>
          <w:lang w:val="en-US"/>
        </w:rPr>
        <w:t xml:space="preserve"> .proto</w:t>
      </w:r>
      <w:proofErr w:type="gram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описва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методи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входове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изходи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lastRenderedPageBreak/>
        <w:t>Същият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използва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изградени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разработка</w:t>
      </w:r>
      <w:proofErr w:type="spellEnd"/>
      <w:r w:rsidRPr="00314F94">
        <w:rPr>
          <w:lang w:val="en-US"/>
        </w:rPr>
        <w:t>.</w:t>
      </w:r>
    </w:p>
    <w:p w14:paraId="65374165" w14:textId="3A410B45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  <w:proofErr w:type="gramEnd"/>
    </w:p>
    <w:p w14:paraId="42A215B1" w14:textId="6668622D" w:rsidR="00314F94" w:rsidRPr="008343F3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  <w:proofErr w:type="gramEnd"/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6DD77E49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2390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синтаксиса</w:t>
                            </w:r>
                            <w:proofErr w:type="spellEnd"/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option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csharp_namespace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package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order_delivery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protobuf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wrappers.proto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service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OrdersDeliveries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11F7544" w14:textId="11247F3D" w:rsidR="006D21E7" w:rsidRPr="006D21E7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rpc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GetOrderRequest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 returns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NullableOrder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  <w:r w:rsidR="001B5D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 w:rsidR="006D21E7"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7777777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18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на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синтаксиса</w:t>
                      </w:r>
                      <w:proofErr w:type="spellEnd"/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option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csharp_namespace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package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order_delivery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protobuf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wrappers.proto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service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OrdersDeliveries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{</w:t>
                      </w:r>
                    </w:p>
                    <w:p w14:paraId="211F7544" w14:textId="11247F3D" w:rsidR="006D21E7" w:rsidRPr="006D21E7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rpc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GetOrderRequest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 returns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NullableOrder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  <w:r w:rsidR="001B5D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</w:rPr>
                        <w:t>GetOrderRequest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 w:rsidR="006D21E7">
                        <w:rPr>
                          <w:rStyle w:val="p"/>
                          <w:lang w:val="bg-BG"/>
                        </w:rPr>
                        <w:t>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7777777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0C68FA7D" w14:textId="584E2126" w:rsidR="00780706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485A93CF" w14:textId="352EF77D" w:rsidR="007B33BB" w:rsidRDefault="007B33BB" w:rsidP="00314F94">
      <w:pPr>
        <w:rPr>
          <w:lang w:val="bg-BG"/>
        </w:rPr>
      </w:pPr>
      <w:r>
        <w:rPr>
          <w:lang w:val="bg-BG"/>
        </w:rPr>
        <w:t>Технологията ни предоставя няколко т</w:t>
      </w:r>
      <w:r w:rsidRPr="007B33BB">
        <w:rPr>
          <w:lang w:val="bg-BG"/>
        </w:rPr>
        <w:t>ип</w:t>
      </w:r>
      <w:r>
        <w:rPr>
          <w:lang w:val="bg-BG"/>
        </w:rPr>
        <w:t>а:</w:t>
      </w:r>
    </w:p>
    <w:p w14:paraId="5A946964" w14:textId="7855F9F4" w:rsidR="007B33BB" w:rsidRPr="007C064B" w:rsidRDefault="007B33BB" w:rsidP="007B33BB">
      <w:pPr>
        <w:pStyle w:val="ListParagraph"/>
        <w:numPr>
          <w:ilvl w:val="0"/>
          <w:numId w:val="40"/>
        </w:numPr>
        <w:rPr>
          <w:color w:val="BF8F00" w:themeColor="accent4" w:themeShade="BF"/>
          <w:lang w:val="en-US"/>
        </w:rPr>
      </w:pPr>
      <w:r w:rsidRPr="007C064B">
        <w:rPr>
          <w:color w:val="BF8F00" w:themeColor="accent4" w:themeShade="BF"/>
          <w:lang w:val="en-US"/>
        </w:rPr>
        <w:t>Unary RPC</w:t>
      </w:r>
      <w:r w:rsidRPr="007C064B">
        <w:rPr>
          <w:color w:val="BF8F00" w:themeColor="accent4" w:themeShade="BF"/>
          <w:lang w:val="bg-BG"/>
        </w:rPr>
        <w:t xml:space="preserve"> - </w:t>
      </w:r>
      <w:r w:rsidRPr="007C064B">
        <w:rPr>
          <w:color w:val="BF8F00" w:themeColor="accent4" w:themeShade="BF"/>
          <w:lang w:val="en-US"/>
        </w:rPr>
        <w:t xml:space="preserve">The client sends a request message to the server and receives a </w:t>
      </w:r>
      <w:proofErr w:type="gramStart"/>
      <w:r w:rsidRPr="007C064B">
        <w:rPr>
          <w:color w:val="BF8F00" w:themeColor="accent4" w:themeShade="BF"/>
          <w:lang w:val="en-US"/>
        </w:rPr>
        <w:t>response</w:t>
      </w:r>
      <w:r w:rsidR="005D0E9B" w:rsidRPr="007C064B">
        <w:rPr>
          <w:color w:val="BF8F00" w:themeColor="accent4" w:themeShade="BF"/>
          <w:lang w:val="bg-BG"/>
        </w:rPr>
        <w:t>;</w:t>
      </w:r>
      <w:proofErr w:type="gramEnd"/>
    </w:p>
    <w:p w14:paraId="1D8C4BF5" w14:textId="156305B2" w:rsidR="007B33BB" w:rsidRPr="007C064B" w:rsidRDefault="007B33BB" w:rsidP="0059202D">
      <w:pPr>
        <w:pStyle w:val="ListParagraph"/>
        <w:numPr>
          <w:ilvl w:val="0"/>
          <w:numId w:val="40"/>
        </w:numPr>
        <w:rPr>
          <w:color w:val="BF8F00" w:themeColor="accent4" w:themeShade="BF"/>
          <w:lang w:val="en-US"/>
        </w:rPr>
      </w:pPr>
      <w:r w:rsidRPr="007C064B">
        <w:rPr>
          <w:color w:val="BF8F00" w:themeColor="accent4" w:themeShade="BF"/>
          <w:lang w:val="en-US"/>
        </w:rPr>
        <w:t>Server streaming RPC</w:t>
      </w:r>
      <w:r w:rsidRPr="007C064B">
        <w:rPr>
          <w:color w:val="BF8F00" w:themeColor="accent4" w:themeShade="BF"/>
          <w:lang w:val="bg-BG"/>
        </w:rPr>
        <w:t xml:space="preserve"> - </w:t>
      </w:r>
      <w:r w:rsidRPr="007C064B">
        <w:rPr>
          <w:color w:val="BF8F00" w:themeColor="accent4" w:themeShade="BF"/>
          <w:lang w:val="en-US"/>
        </w:rPr>
        <w:t xml:space="preserve">The client sends a request message to the server and receives a sequence of </w:t>
      </w:r>
      <w:proofErr w:type="gramStart"/>
      <w:r w:rsidRPr="007C064B">
        <w:rPr>
          <w:color w:val="BF8F00" w:themeColor="accent4" w:themeShade="BF"/>
          <w:lang w:val="en-US"/>
        </w:rPr>
        <w:t>responses</w:t>
      </w:r>
      <w:r w:rsidR="005D0E9B" w:rsidRPr="007C064B">
        <w:rPr>
          <w:color w:val="BF8F00" w:themeColor="accent4" w:themeShade="BF"/>
          <w:lang w:val="bg-BG"/>
        </w:rPr>
        <w:t>;</w:t>
      </w:r>
      <w:proofErr w:type="gramEnd"/>
    </w:p>
    <w:p w14:paraId="117F1561" w14:textId="12DE417A" w:rsidR="007B33BB" w:rsidRPr="007C064B" w:rsidRDefault="007B33BB" w:rsidP="005E19AB">
      <w:pPr>
        <w:pStyle w:val="ListParagraph"/>
        <w:numPr>
          <w:ilvl w:val="0"/>
          <w:numId w:val="40"/>
        </w:numPr>
        <w:rPr>
          <w:color w:val="BF8F00" w:themeColor="accent4" w:themeShade="BF"/>
          <w:lang w:val="en-US"/>
        </w:rPr>
      </w:pPr>
      <w:r w:rsidRPr="007C064B">
        <w:rPr>
          <w:color w:val="BF8F00" w:themeColor="accent4" w:themeShade="BF"/>
          <w:lang w:val="en-US"/>
        </w:rPr>
        <w:t xml:space="preserve">Client streaming RPC </w:t>
      </w:r>
      <w:r w:rsidRPr="007C064B">
        <w:rPr>
          <w:color w:val="BF8F00" w:themeColor="accent4" w:themeShade="BF"/>
          <w:lang w:val="bg-BG"/>
        </w:rPr>
        <w:t xml:space="preserve">- </w:t>
      </w:r>
      <w:r w:rsidRPr="007C064B">
        <w:rPr>
          <w:color w:val="BF8F00" w:themeColor="accent4" w:themeShade="BF"/>
          <w:lang w:val="en-US"/>
        </w:rPr>
        <w:t xml:space="preserve">The client sends a sequence of messages and receives a single response from the </w:t>
      </w:r>
      <w:proofErr w:type="gramStart"/>
      <w:r w:rsidRPr="007C064B">
        <w:rPr>
          <w:color w:val="BF8F00" w:themeColor="accent4" w:themeShade="BF"/>
          <w:lang w:val="en-US"/>
        </w:rPr>
        <w:t>server</w:t>
      </w:r>
      <w:r w:rsidR="005D0E9B" w:rsidRPr="007C064B">
        <w:rPr>
          <w:color w:val="BF8F00" w:themeColor="accent4" w:themeShade="BF"/>
          <w:lang w:val="bg-BG"/>
        </w:rPr>
        <w:t>;</w:t>
      </w:r>
      <w:proofErr w:type="gramEnd"/>
    </w:p>
    <w:p w14:paraId="3A03DE3B" w14:textId="7382A78E" w:rsidR="007B33BB" w:rsidRPr="007B33BB" w:rsidRDefault="007B33BB" w:rsidP="00603586">
      <w:pPr>
        <w:pStyle w:val="ListParagraph"/>
        <w:numPr>
          <w:ilvl w:val="0"/>
          <w:numId w:val="40"/>
        </w:numPr>
        <w:rPr>
          <w:lang w:val="en-US"/>
        </w:rPr>
      </w:pPr>
      <w:r w:rsidRPr="007B33BB">
        <w:rPr>
          <w:lang w:val="en-US"/>
        </w:rPr>
        <w:lastRenderedPageBreak/>
        <w:t>Bidirectional streaming RPC</w:t>
      </w:r>
      <w:r>
        <w:rPr>
          <w:lang w:val="bg-BG"/>
        </w:rPr>
        <w:t xml:space="preserve"> </w:t>
      </w:r>
      <w:r w:rsidRPr="007B33BB">
        <w:rPr>
          <w:lang w:val="en-US"/>
        </w:rPr>
        <w:t xml:space="preserve">The client and the server exchange messages in both </w:t>
      </w:r>
      <w:proofErr w:type="gramStart"/>
      <w:r w:rsidRPr="007B33BB">
        <w:rPr>
          <w:lang w:val="en-US"/>
        </w:rPr>
        <w:t>directions</w:t>
      </w:r>
      <w:r w:rsidR="005D0E9B">
        <w:rPr>
          <w:lang w:val="bg-BG"/>
        </w:rPr>
        <w:t>;</w:t>
      </w:r>
      <w:proofErr w:type="gramEnd"/>
    </w:p>
    <w:p w14:paraId="457EAC8C" w14:textId="76EB261D" w:rsidR="006338B5" w:rsidRPr="002B2847" w:rsidRDefault="00736651" w:rsidP="002B2847">
      <w:pPr>
        <w:pStyle w:val="Heading2"/>
      </w:pPr>
      <w:bookmarkStart w:id="7" w:name="_Toc99706321"/>
      <w:r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510"/>
        <w:gridCol w:w="3796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gRPC</w:t>
            </w:r>
            <w:proofErr w:type="spellEnd"/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bottom w:val="nil"/>
            </w:tcBorders>
          </w:tcPr>
          <w:p w14:paraId="43CA0935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nil"/>
            </w:tcBorders>
          </w:tcPr>
          <w:p w14:paraId="61F81429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</w:tbl>
    <w:p w14:paraId="38A07333" w14:textId="1346C114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 xml:space="preserve">Таблица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55E81307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2B8C84FD" w:rsidR="00224B23" w:rsidRDefault="001628A4" w:rsidP="000879B8">
      <w:pPr>
        <w:rPr>
          <w:lang w:val="bg-BG"/>
        </w:rPr>
      </w:pPr>
      <w:r w:rsidRPr="004568DA">
        <w:rPr>
          <w:lang w:val="bg-BG"/>
        </w:rPr>
        <w:t>Н</w:t>
      </w:r>
      <w:r w:rsidR="00D73E17" w:rsidRPr="004568DA">
        <w:rPr>
          <w:lang w:val="bg-BG"/>
        </w:rPr>
        <w:t xml:space="preserve">едостатъците на използването на синхронна комуникация ще бъде </w:t>
      </w:r>
      <w:r w:rsidR="00624542" w:rsidRPr="004568DA">
        <w:rPr>
          <w:lang w:val="bg-BG"/>
        </w:rPr>
        <w:t>„</w:t>
      </w:r>
      <w:r w:rsidR="00D73E17" w:rsidRPr="004568DA">
        <w:rPr>
          <w:lang w:val="bg-BG"/>
        </w:rPr>
        <w:t>мал</w:t>
      </w:r>
      <w:r w:rsidR="008F15FF" w:rsidRPr="004568DA">
        <w:rPr>
          <w:lang w:val="bg-BG"/>
        </w:rPr>
        <w:t>ък</w:t>
      </w:r>
      <w:r w:rsidR="00D73E17" w:rsidRPr="004568DA">
        <w:rPr>
          <w:lang w:val="bg-BG"/>
        </w:rPr>
        <w:t xml:space="preserve"> мост</w:t>
      </w:r>
      <w:r w:rsidR="00624542" w:rsidRPr="004568DA">
        <w:rPr>
          <w:lang w:val="bg-BG"/>
        </w:rPr>
        <w:t>“</w:t>
      </w:r>
      <w:r w:rsidRPr="004568DA">
        <w:rPr>
          <w:lang w:val="bg-BG"/>
        </w:rPr>
        <w:t>,</w:t>
      </w:r>
      <w:r w:rsidR="00D73E17" w:rsidRPr="004568DA">
        <w:rPr>
          <w:lang w:val="bg-BG"/>
        </w:rPr>
        <w:t xml:space="preserve"> към следващ</w:t>
      </w:r>
      <w:r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>, където ще разгледаме асинхронната комуникация.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99706322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30D27E1C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>ажен момент при изграждането на микроуслуги е интегр</w:t>
      </w:r>
      <w:proofErr w:type="spellStart"/>
      <w:r>
        <w:rPr>
          <w:lang w:val="bg-BG"/>
        </w:rPr>
        <w:t>ацията</w:t>
      </w:r>
      <w:proofErr w:type="spellEnd"/>
      <w:r>
        <w:rPr>
          <w:lang w:val="bg-BG"/>
        </w:rPr>
        <w:t xml:space="preserve">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>омуникацията между вътрешните микроуслуги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>Целта на всяка микроуслуга е да бъде автономна и достъпна за потребителя, дори ако другите услуги, които са част от приложението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други</w:t>
      </w:r>
      <w:proofErr w:type="spellEnd"/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предостави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имате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архитектура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която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 xml:space="preserve">Освен това, когато </w:t>
      </w:r>
      <w:r w:rsidR="00347B46">
        <w:rPr>
          <w:lang w:val="bg-BG"/>
        </w:rPr>
        <w:t xml:space="preserve">се </w:t>
      </w:r>
      <w:proofErr w:type="spellStart"/>
      <w:r w:rsidR="00347B46" w:rsidRPr="00347B46">
        <w:rPr>
          <w:lang w:val="bg-BG"/>
        </w:rPr>
        <w:t>създа</w:t>
      </w:r>
      <w:r w:rsidR="00347B46">
        <w:rPr>
          <w:lang w:val="bg-BG"/>
        </w:rPr>
        <w:t>дът</w:t>
      </w:r>
      <w:proofErr w:type="spellEnd"/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 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микроуслуги</w:t>
      </w:r>
      <w:r w:rsidR="00347B46">
        <w:rPr>
          <w:lang w:val="bg-BG"/>
        </w:rPr>
        <w:t>те се намалява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99706323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7635B7B4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>няма никакъв 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4027E8">
        <w:rPr>
          <w:lang w:val="bg-BG"/>
        </w:rPr>
        <w:t>„</w:t>
      </w:r>
      <w:r w:rsidR="004027E8" w:rsidRPr="004027E8">
        <w:rPr>
          <w:lang w:val="bg-BG"/>
        </w:rPr>
        <w:t>олекотен“</w:t>
      </w:r>
      <w:r w:rsidR="004027E8">
        <w:rPr>
          <w:lang w:val="bg-BG"/>
        </w:rPr>
        <w:t xml:space="preserve"> 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159E655C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събития, микроуслуга публикува интеграционно събитие,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може да актуализират собствените си обекти. Тази система за публикуване/абониране се изпълнява чрез използване на реализация на шина за събития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99706324"/>
      <w:r w:rsidRPr="00A210A0">
        <w:t>Съгласуваност между услугите</w:t>
      </w:r>
      <w:bookmarkEnd w:id="10"/>
    </w:p>
    <w:p w14:paraId="421E9684" w14:textId="79DC2F2D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proofErr w:type="spellStart"/>
      <w:r w:rsidRPr="006E1D3A">
        <w:rPr>
          <w:lang w:val="en-US"/>
        </w:rPr>
        <w:t>наличност</w:t>
      </w:r>
      <w:proofErr w:type="spellEnd"/>
      <w:r w:rsidRPr="006E1D3A">
        <w:rPr>
          <w:lang w:val="en-US"/>
        </w:rPr>
        <w:t xml:space="preserve"> и </w:t>
      </w:r>
      <w:proofErr w:type="spellStart"/>
      <w:r w:rsidRPr="006E1D3A">
        <w:rPr>
          <w:lang w:val="en-US"/>
        </w:rPr>
        <w:t>толерантността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към частични проблеми </w:t>
      </w:r>
      <w:proofErr w:type="spellStart"/>
      <w:r w:rsidRPr="006E1D3A">
        <w:rPr>
          <w:lang w:val="en-US"/>
        </w:rPr>
        <w:t>не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могат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да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бъдат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гарантирани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на 100% в </w:t>
      </w:r>
      <w:proofErr w:type="spellStart"/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систем</w:t>
      </w:r>
      <w:proofErr w:type="spellEnd"/>
      <w:r>
        <w:rPr>
          <w:lang w:val="bg-BG"/>
        </w:rPr>
        <w:t>и</w:t>
      </w:r>
      <w:r w:rsidRPr="006E1D3A">
        <w:rPr>
          <w:lang w:val="en-US"/>
        </w:rPr>
        <w:t xml:space="preserve">. </w:t>
      </w:r>
      <w:proofErr w:type="spellStart"/>
      <w:r w:rsidRPr="006E1D3A">
        <w:rPr>
          <w:lang w:val="en-US"/>
        </w:rPr>
        <w:t>От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гледна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точка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широкомащабните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уеб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архитектури</w:t>
      </w:r>
      <w:proofErr w:type="spellEnd"/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това</w:t>
      </w:r>
      <w:proofErr w:type="spellEnd"/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proofErr w:type="spellStart"/>
      <w:r w:rsidRPr="006E1D3A">
        <w:rPr>
          <w:lang w:val="en-US"/>
        </w:rPr>
        <w:t>основн</w:t>
      </w:r>
      <w:proofErr w:type="spellEnd"/>
      <w:r>
        <w:rPr>
          <w:lang w:val="bg-BG"/>
        </w:rPr>
        <w:t>а</w:t>
      </w:r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съхранение</w:t>
      </w:r>
      <w:proofErr w:type="spellEnd"/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тъй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като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тези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компоненти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запазват</w:t>
      </w:r>
      <w:proofErr w:type="spellEnd"/>
      <w:r w:rsidRPr="006E1D3A">
        <w:rPr>
          <w:lang w:val="en-US"/>
        </w:rPr>
        <w:t xml:space="preserve"> </w:t>
      </w:r>
      <w:r w:rsidR="00AA78A0">
        <w:rPr>
          <w:lang w:val="bg-BG"/>
        </w:rPr>
        <w:t xml:space="preserve">текущите </w:t>
      </w:r>
      <w:proofErr w:type="spellStart"/>
      <w:r w:rsidRPr="006E1D3A">
        <w:rPr>
          <w:lang w:val="en-US"/>
        </w:rPr>
        <w:t>състояния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приложение</w:t>
      </w:r>
      <w:proofErr w:type="spellEnd"/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32284259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="00AA78A0">
        <w:rPr>
          <w:lang w:val="bg-BG"/>
        </w:rPr>
        <w:t>Важни п</w:t>
      </w:r>
      <w:r w:rsidR="00AA78A0" w:rsidRPr="00AA78A0">
        <w:rPr>
          <w:lang w:val="bg-BG"/>
        </w:rPr>
        <w:t>редизвикателства 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9706325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9706326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</w:t>
      </w:r>
      <w:proofErr w:type="spellEnd"/>
      <w:r w:rsidR="008437F3">
        <w:rPr>
          <w:lang w:val="bg-BG"/>
        </w:rPr>
        <w:t>ат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r w:rsidR="008437F3">
        <w:rPr>
          <w:lang w:val="bg-BG"/>
        </w:rPr>
        <w:t>„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proofErr w:type="gramStart"/>
      <w:r w:rsidRPr="00A83894">
        <w:rPr>
          <w:lang w:val="en-US"/>
        </w:rPr>
        <w:t>край</w:t>
      </w:r>
      <w:proofErr w:type="spellEnd"/>
      <w:r w:rsidR="008437F3">
        <w:rPr>
          <w:lang w:val="bg-BG"/>
        </w:rPr>
        <w:t>“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proofErr w:type="gram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="008437F3">
        <w:rPr>
          <w:lang w:val="bg-BG"/>
        </w:rPr>
        <w:t xml:space="preserve"> </w:t>
      </w:r>
      <w:proofErr w:type="spellStart"/>
      <w:r w:rsidR="008437F3"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1142369" w:rsidR="008437F3" w:rsidRP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8437F3">
        <w:rPr>
          <w:lang w:val="bg-BG"/>
        </w:rPr>
        <w:t>Директна комуникация между клиента и услугата</w:t>
      </w:r>
    </w:p>
    <w:p w14:paraId="12A3D561" w14:textId="288500C1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proofErr w:type="spellStart"/>
      <w:r w:rsidR="00A83894" w:rsidRPr="00A83894">
        <w:rPr>
          <w:lang w:val="en-US"/>
        </w:rPr>
        <w:t>ози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подход</w:t>
      </w:r>
      <w:proofErr w:type="spellEnd"/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proofErr w:type="spellStart"/>
      <w:r w:rsidR="00A83894" w:rsidRPr="00A83894">
        <w:rPr>
          <w:lang w:val="en-US"/>
        </w:rPr>
        <w:t>сяка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микроуслуга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има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публична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крайна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точка</w:t>
      </w:r>
      <w:proofErr w:type="spellEnd"/>
      <w:r w:rsidR="00A83894" w:rsidRPr="00A83894">
        <w:rPr>
          <w:lang w:val="en-US"/>
        </w:rPr>
        <w:t xml:space="preserve">, </w:t>
      </w:r>
      <w:proofErr w:type="spellStart"/>
      <w:r w:rsidR="00A83894" w:rsidRPr="00A83894">
        <w:rPr>
          <w:lang w:val="en-US"/>
        </w:rPr>
        <w:t>която</w:t>
      </w:r>
      <w:proofErr w:type="spellEnd"/>
      <w:r w:rsidR="00A83894" w:rsidRPr="00A83894">
        <w:rPr>
          <w:lang w:val="en-US"/>
        </w:rPr>
        <w:t xml:space="preserve"> е </w:t>
      </w:r>
      <w:proofErr w:type="spellStart"/>
      <w:r w:rsidR="00A83894" w:rsidRPr="00A83894">
        <w:rPr>
          <w:lang w:val="en-US"/>
        </w:rPr>
        <w:t>достъпна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от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клиент</w:t>
      </w:r>
      <w:proofErr w:type="spellEnd"/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Макар</w:t>
      </w:r>
      <w:proofErr w:type="spellEnd"/>
      <w:r w:rsidR="00D37F21" w:rsidRPr="00D37F21">
        <w:rPr>
          <w:lang w:val="en-US"/>
        </w:rPr>
        <w:t xml:space="preserve"> и </w:t>
      </w:r>
      <w:proofErr w:type="spellStart"/>
      <w:r w:rsidR="00D37F21" w:rsidRPr="00D37F21">
        <w:rPr>
          <w:lang w:val="en-US"/>
        </w:rPr>
        <w:t>лесна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lastRenderedPageBreak/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изпълнение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директната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комуникация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клиента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била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приемлива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само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прости</w:t>
      </w:r>
      <w:proofErr w:type="spellEnd"/>
      <w:r w:rsid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микросервизни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приложения</w:t>
      </w:r>
      <w:proofErr w:type="spellEnd"/>
      <w:r w:rsidR="00D37F21" w:rsidRPr="00D37F21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Този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модел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свързва</w:t>
      </w:r>
      <w:proofErr w:type="spellEnd"/>
      <w:r w:rsidR="003A51A6">
        <w:rPr>
          <w:lang w:val="bg-BG"/>
        </w:rPr>
        <w:t xml:space="preserve"> </w:t>
      </w:r>
      <w:proofErr w:type="spellStart"/>
      <w:r w:rsidR="003A51A6" w:rsidRPr="00D37F21">
        <w:rPr>
          <w:lang w:val="en-US"/>
        </w:rPr>
        <w:t>тясно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клиентите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от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предния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край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основните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бек-енд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услуги</w:t>
      </w:r>
      <w:proofErr w:type="spellEnd"/>
      <w:r w:rsidR="00D37F21" w:rsidRPr="00D37F21">
        <w:rPr>
          <w:lang w:val="en-US"/>
        </w:rPr>
        <w:t>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proofErr w:type="spellStart"/>
      <w:r w:rsidR="00D37F21" w:rsidRPr="00D37F21">
        <w:rPr>
          <w:lang w:val="en-US"/>
        </w:rPr>
        <w:t>отваря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врата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редица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проблеми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включително</w:t>
      </w:r>
      <w:proofErr w:type="spellEnd"/>
      <w:r w:rsidR="00D37F21" w:rsidRPr="00D37F21">
        <w:rPr>
          <w:lang w:val="en-US"/>
        </w:rPr>
        <w:t>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proofErr w:type="spellStart"/>
      <w:r w:rsidR="00326ED1" w:rsidRPr="00326ED1">
        <w:rPr>
          <w:lang w:val="en-US"/>
        </w:rPr>
        <w:t>ложен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клиентски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код</w:t>
      </w:r>
      <w:proofErr w:type="spellEnd"/>
      <w:r w:rsidR="00326ED1" w:rsidRPr="00326ED1">
        <w:rPr>
          <w:lang w:val="en-US"/>
        </w:rPr>
        <w:t xml:space="preserve"> - </w:t>
      </w:r>
      <w:proofErr w:type="spellStart"/>
      <w:r w:rsidR="00326ED1" w:rsidRPr="00326ED1">
        <w:rPr>
          <w:lang w:val="en-US"/>
        </w:rPr>
        <w:t>клиентите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трябва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следят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множество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крайни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точки</w:t>
      </w:r>
      <w:proofErr w:type="spellEnd"/>
      <w:r w:rsidR="00326ED1" w:rsidRPr="00326ED1">
        <w:rPr>
          <w:lang w:val="en-US"/>
        </w:rPr>
        <w:t xml:space="preserve"> и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справят</w:t>
      </w:r>
      <w:proofErr w:type="spellEnd"/>
      <w:r w:rsidR="00326ED1" w:rsidRPr="00326ED1">
        <w:rPr>
          <w:lang w:val="en-US"/>
        </w:rPr>
        <w:t xml:space="preserve">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неуспехи</w:t>
      </w:r>
      <w:proofErr w:type="spellEnd"/>
      <w:r w:rsidR="00A25B03">
        <w:rPr>
          <w:lang w:val="bg-BG"/>
        </w:rPr>
        <w:t>;</w:t>
      </w:r>
    </w:p>
    <w:p w14:paraId="132F1008" w14:textId="792411D6" w:rsidR="009173EE" w:rsidRPr="009173EE" w:rsidRDefault="0073630F" w:rsidP="009173EE">
      <w:pPr>
        <w:pStyle w:val="Heading2"/>
      </w:pPr>
      <w:bookmarkStart w:id="13" w:name="_Toc99706327"/>
      <w:r>
        <w:t>Използване на ш</w:t>
      </w:r>
      <w:r w:rsidR="001B1A88" w:rsidRPr="001B1A88">
        <w:t>люз за приложе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450AD51A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услуга</w:t>
      </w:r>
      <w:r w:rsidR="006F54FD">
        <w:rPr>
          <w:lang w:val="bg-BG"/>
        </w:rPr>
        <w:t>:</w:t>
      </w:r>
      <w:r w:rsidR="003643D0" w:rsidRPr="003643D0">
        <w:rPr>
          <w:lang w:val="bg-BG"/>
        </w:rPr>
        <w:t xml:space="preserve"> </w:t>
      </w:r>
      <w:r w:rsidR="003643D0" w:rsidRPr="006F54FD">
        <w:rPr>
          <w:b/>
          <w:bCs/>
          <w:lang w:val="bg-BG"/>
        </w:rPr>
        <w:t xml:space="preserve">API </w:t>
      </w:r>
      <w:proofErr w:type="spellStart"/>
      <w:r w:rsidR="003643D0" w:rsidRPr="006F54FD">
        <w:rPr>
          <w:b/>
          <w:bCs/>
          <w:lang w:val="bg-BG"/>
        </w:rPr>
        <w:t>Gateway</w:t>
      </w:r>
      <w:proofErr w:type="spellEnd"/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proofErr w:type="spellStart"/>
      <w:r w:rsidR="009173EE" w:rsidRPr="00390FDF">
        <w:rPr>
          <w:b/>
          <w:bCs/>
          <w:lang w:val="bg-BG"/>
        </w:rPr>
        <w:t>backend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for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frontend</w:t>
      </w:r>
      <w:proofErr w:type="spellEnd"/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Може да осигури удостоверяване, </w:t>
      </w:r>
      <w:proofErr w:type="spellStart"/>
      <w:r w:rsidR="005A6175" w:rsidRPr="009173EE">
        <w:rPr>
          <w:lang w:val="bg-BG"/>
        </w:rPr>
        <w:t>кеш</w:t>
      </w:r>
      <w:r w:rsidR="005A6175">
        <w:rPr>
          <w:lang w:val="bg-BG"/>
        </w:rPr>
        <w:t>иране</w:t>
      </w:r>
      <w:proofErr w:type="spellEnd"/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proofErr w:type="spellStart"/>
      <w:r w:rsidRPr="00E57BEC">
        <w:rPr>
          <w:lang w:val="en-US"/>
        </w:rPr>
        <w:t>Услугата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поддържа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възможности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за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балансиране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натоварването</w:t>
      </w:r>
      <w:proofErr w:type="spellEnd"/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2AB3854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</w:t>
      </w:r>
      <w:proofErr w:type="spellStart"/>
      <w:r w:rsidR="00C5355B" w:rsidRPr="00C5355B">
        <w:rPr>
          <w:lang w:val="bg-BG"/>
        </w:rPr>
        <w:t>модат</w:t>
      </w:r>
      <w:proofErr w:type="spellEnd"/>
      <w:r w:rsidR="00C5355B" w:rsidRPr="00C5355B">
        <w:rPr>
          <w:lang w:val="bg-BG"/>
        </w:rPr>
        <w:t xml:space="preserve"> да го </w:t>
      </w:r>
      <w:r w:rsidR="00103159">
        <w:lastRenderedPageBreak/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41971089" w:rsidR="005A6175" w:rsidRPr="002323DF" w:rsidRDefault="005A6175" w:rsidP="006D675E">
      <w:pPr>
        <w:rPr>
          <w:lang w:val="en-US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2323DF">
        <w:rPr>
          <w:lang w:val="bg-BG"/>
        </w:rPr>
        <w:t xml:space="preserve">от тип </w:t>
      </w:r>
      <w:r w:rsidR="002323DF">
        <w:rPr>
          <w:lang w:val="en-US"/>
        </w:rPr>
        <w:t>“backend for fronted”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99706328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29605CDC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70D72269" w14:textId="4F4806AD" w:rsidR="00BE6A7A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В компютърното програмиране създаването, четенето, актуализирането и изтриването са четирите основни операции на съхранение.</w:t>
      </w:r>
      <w:r>
        <w:rPr>
          <w:lang w:val="bg-BG"/>
        </w:rPr>
        <w:t xml:space="preserve"> Най-подходящия стил, в този случай, е </w:t>
      </w:r>
      <w:r>
        <w:rPr>
          <w:lang w:val="en-US"/>
        </w:rPr>
        <w:t>REST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proofErr w:type="spellStart"/>
      <w:r w:rsidR="00132BC4">
        <w:rPr>
          <w:lang w:val="en-US"/>
        </w:rPr>
        <w:t>gRPC</w:t>
      </w:r>
      <w:proofErr w:type="spellEnd"/>
      <w:r w:rsidR="00132BC4">
        <w:rPr>
          <w:lang w:val="en-US"/>
        </w:rPr>
        <w:t>;</w:t>
      </w:r>
    </w:p>
    <w:p w14:paraId="687A5A0A" w14:textId="5FEC6BBB" w:rsidR="00DB7BC1" w:rsidRDefault="00132BC4" w:rsidP="00DB7BC1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>Ако не</w:t>
      </w:r>
      <w:r w:rsidRPr="00E12261">
        <w:rPr>
          <w:lang w:val="bg-BG"/>
        </w:rPr>
        <w:t xml:space="preserve"> е възможно</w:t>
      </w:r>
      <w:r w:rsidRPr="00E12261">
        <w:rPr>
          <w:lang w:val="bg-BG"/>
        </w:rPr>
        <w:t xml:space="preserve"> да</w:t>
      </w:r>
      <w:r w:rsidRPr="00E12261">
        <w:rPr>
          <w:lang w:val="bg-BG"/>
        </w:rPr>
        <w:t xml:space="preserve"> се</w:t>
      </w:r>
      <w:r w:rsidRPr="00E12261">
        <w:rPr>
          <w:lang w:val="bg-BG"/>
        </w:rPr>
        <w:t xml:space="preserve"> следва REST</w:t>
      </w:r>
      <w:r w:rsidRPr="00E12261">
        <w:rPr>
          <w:lang w:val="bg-BG"/>
        </w:rPr>
        <w:t xml:space="preserve"> модела, препоръчителни технологии са </w:t>
      </w:r>
      <w:r w:rsidRPr="00E12261">
        <w:rPr>
          <w:lang w:val="en-US"/>
        </w:rPr>
        <w:t xml:space="preserve">ODATA, </w:t>
      </w:r>
      <w:r w:rsidRPr="00132BC4">
        <w:t>GraphQL</w:t>
      </w:r>
      <w:r w:rsidR="00E12261">
        <w:t>. Te o</w:t>
      </w:r>
      <w:r w:rsidR="00E12261" w:rsidRPr="00E12261">
        <w:t>пределя</w:t>
      </w:r>
      <w:r w:rsidR="00E12261" w:rsidRPr="00E12261">
        <w:rPr>
          <w:lang w:val="bg-BG"/>
        </w:rPr>
        <w:t xml:space="preserve">т </w:t>
      </w:r>
      <w:r w:rsidR="00E12261" w:rsidRPr="00E12261">
        <w:t>набор от практики</w:t>
      </w:r>
      <w:r w:rsidR="00E12261">
        <w:t xml:space="preserve"> </w:t>
      </w:r>
      <w:r w:rsidR="00E12261" w:rsidRPr="00E12261">
        <w:rPr>
          <w:lang w:val="bg-BG"/>
        </w:rPr>
        <w:t>(</w:t>
      </w:r>
      <w:r w:rsidR="00E12261" w:rsidRPr="00E12261">
        <w:t>стандартизиран</w:t>
      </w:r>
      <w:r w:rsidR="00E12261" w:rsidRPr="00E12261">
        <w:rPr>
          <w:lang w:val="bg-BG"/>
        </w:rPr>
        <w:t xml:space="preserve">и са), </w:t>
      </w:r>
      <w:r w:rsidR="00E12261" w:rsidRPr="00E12261">
        <w:rPr>
          <w:lang w:val="bg-BG"/>
        </w:rPr>
        <w:t>фокусира</w:t>
      </w:r>
      <w:r w:rsidR="00E12261" w:rsidRPr="00E12261">
        <w:rPr>
          <w:lang w:val="bg-BG"/>
        </w:rPr>
        <w:t>ни</w:t>
      </w:r>
      <w:r w:rsidR="00E12261" w:rsidRPr="00E12261">
        <w:rPr>
          <w:lang w:val="bg-BG"/>
        </w:rPr>
        <w:t xml:space="preserve"> върху бизнес логиката</w:t>
      </w:r>
      <w:r w:rsidR="00E12261" w:rsidRPr="00E12261">
        <w:rPr>
          <w:lang w:val="bg-BG"/>
        </w:rPr>
        <w:t>.</w:t>
      </w:r>
      <w:r w:rsidR="00E12261">
        <w:t xml:space="preserve"> </w:t>
      </w:r>
      <w:r w:rsidR="00E12261" w:rsidRPr="00E12261">
        <w:rPr>
          <w:lang w:val="bg-BG"/>
        </w:rPr>
        <w:t xml:space="preserve"> </w:t>
      </w:r>
      <w:r w:rsidR="00E12261" w:rsidRPr="00E12261">
        <w:rPr>
          <w:lang w:val="bg-BG"/>
        </w:rPr>
        <w:t>Дава</w:t>
      </w:r>
      <w:r w:rsidR="00E12261" w:rsidRPr="00E12261">
        <w:rPr>
          <w:lang w:val="bg-BG"/>
        </w:rPr>
        <w:t>т</w:t>
      </w:r>
      <w:r w:rsidR="00E12261" w:rsidRPr="00E12261">
        <w:rPr>
          <w:lang w:val="bg-BG"/>
        </w:rPr>
        <w:t xml:space="preserve"> мощ</w:t>
      </w:r>
      <w:r w:rsidR="00E12261" w:rsidRPr="00E12261">
        <w:rPr>
          <w:lang w:val="bg-BG"/>
        </w:rPr>
        <w:t>ни</w:t>
      </w:r>
      <w:r w:rsidR="00E12261" w:rsidRPr="00E12261">
        <w:rPr>
          <w:lang w:val="bg-BG"/>
        </w:rPr>
        <w:t xml:space="preserve"> механизм</w:t>
      </w:r>
      <w:r w:rsidR="00E12261" w:rsidRPr="00E12261">
        <w:rPr>
          <w:lang w:val="bg-BG"/>
        </w:rPr>
        <w:t>и</w:t>
      </w:r>
      <w:r w:rsidR="00E12261" w:rsidRPr="00E12261">
        <w:rPr>
          <w:lang w:val="bg-BG"/>
        </w:rPr>
        <w:t xml:space="preserve"> за заявки</w:t>
      </w:r>
      <w:r w:rsidR="00E12261">
        <w:rPr>
          <w:lang w:val="bg-BG"/>
        </w:rPr>
        <w:t>, поддържащи  готови за използване</w:t>
      </w:r>
      <w:r w:rsidR="00E12261" w:rsidRPr="00E12261">
        <w:rPr>
          <w:lang w:val="bg-BG"/>
        </w:rPr>
        <w:t xml:space="preserve"> инструменти</w:t>
      </w:r>
      <w:r w:rsidR="00512817">
        <w:rPr>
          <w:lang w:val="bg-BG"/>
        </w:rPr>
        <w:t>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</w:t>
      </w:r>
      <w:r w:rsidR="00E12261" w:rsidRPr="00DB7BC1">
        <w:rPr>
          <w:lang w:val="bg-BG"/>
        </w:rPr>
        <w:t xml:space="preserve">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</w:t>
      </w:r>
      <w:r w:rsidR="00E12261" w:rsidRPr="00DB7BC1">
        <w:rPr>
          <w:lang w:val="bg-BG"/>
        </w:rPr>
        <w:t>ограничения</w:t>
      </w:r>
      <w:r w:rsidR="00E12261" w:rsidRPr="00DB7BC1">
        <w:rPr>
          <w:lang w:val="bg-BG"/>
        </w:rPr>
        <w:t>: а</w:t>
      </w:r>
      <w:r w:rsidR="00E12261" w:rsidRPr="00DB7BC1">
        <w:rPr>
          <w:lang w:val="bg-BG"/>
        </w:rPr>
        <w:t xml:space="preserve">ко клиентът очаква REST, </w:t>
      </w:r>
      <w:r w:rsidR="00E12261" w:rsidRPr="00DB7BC1">
        <w:rPr>
          <w:lang w:val="bg-BG"/>
        </w:rPr>
        <w:t>не</w:t>
      </w:r>
      <w:r w:rsidR="00E12261" w:rsidRPr="00DB7BC1">
        <w:rPr>
          <w:lang w:val="bg-BG"/>
        </w:rPr>
        <w:t xml:space="preserve"> може да ползва</w:t>
      </w:r>
      <w:r w:rsidR="00E12261" w:rsidRPr="00DB7BC1">
        <w:rPr>
          <w:lang w:val="bg-BG"/>
        </w:rPr>
        <w:t>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0B6F96E9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>Технологични ограничения</w:t>
      </w:r>
      <w:r w:rsidRPr="00A322B1">
        <w:rPr>
          <w:bCs/>
          <w:szCs w:val="28"/>
          <w:vertAlign w:val="superscript"/>
        </w:rPr>
        <w:footnoteReference w:id="6"/>
      </w:r>
      <w:r w:rsidRPr="00960FFA">
        <w:rPr>
          <w:lang w:val="bg-BG"/>
        </w:rPr>
        <w:t xml:space="preserve">  като:  </w:t>
      </w:r>
      <w:r w:rsidRPr="00960FFA">
        <w:rPr>
          <w:lang w:val="bg-BG"/>
        </w:rPr>
        <w:t>надеждна</w:t>
      </w:r>
      <w:r w:rsidRPr="00960FFA">
        <w:rPr>
          <w:lang w:val="bg-BG"/>
        </w:rPr>
        <w:t xml:space="preserve"> и </w:t>
      </w:r>
      <w:r w:rsidRPr="00960FFA">
        <w:rPr>
          <w:lang w:val="bg-BG"/>
        </w:rPr>
        <w:t>защитена</w:t>
      </w:r>
      <w:r w:rsidRPr="00960FFA">
        <w:rPr>
          <w:lang w:val="bg-BG"/>
        </w:rPr>
        <w:t xml:space="preserve"> м</w:t>
      </w:r>
      <w:r w:rsidRPr="00960FFA">
        <w:rPr>
          <w:lang w:val="bg-BG"/>
        </w:rPr>
        <w:t>режа</w:t>
      </w:r>
      <w:r w:rsidRPr="00960FFA">
        <w:rPr>
          <w:lang w:val="bg-BG"/>
        </w:rPr>
        <w:t xml:space="preserve">, нулева </w:t>
      </w:r>
      <w:proofErr w:type="spellStart"/>
      <w:r w:rsidRPr="00960FFA">
        <w:rPr>
          <w:lang w:val="bg-BG"/>
        </w:rPr>
        <w:t>л</w:t>
      </w:r>
      <w:r w:rsidRPr="00960FFA">
        <w:rPr>
          <w:lang w:val="bg-BG"/>
        </w:rPr>
        <w:t>атентностост</w:t>
      </w:r>
      <w:proofErr w:type="spellEnd"/>
      <w:r w:rsidRPr="00960FFA">
        <w:rPr>
          <w:lang w:val="bg-BG"/>
        </w:rPr>
        <w:t xml:space="preserve">, </w:t>
      </w:r>
      <w:r w:rsidRPr="00960FFA">
        <w:rPr>
          <w:lang w:val="bg-BG"/>
        </w:rPr>
        <w:t>администр</w:t>
      </w:r>
      <w:r w:rsidRPr="00960FFA">
        <w:rPr>
          <w:lang w:val="bg-BG"/>
        </w:rPr>
        <w:t>иране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др</w:t>
      </w:r>
      <w:proofErr w:type="spellEnd"/>
      <w:r w:rsidR="00512817">
        <w:rPr>
          <w:lang w:val="bg-BG"/>
        </w:rPr>
        <w:t>;</w:t>
      </w:r>
    </w:p>
    <w:p w14:paraId="51415EB9" w14:textId="54B39158" w:rsidR="00512817" w:rsidRDefault="00B20746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заявки, толкова по-голямо натоварване</w:t>
      </w:r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49A37990" w:rsidR="0034346A" w:rsidRPr="00B20746" w:rsidRDefault="00C16283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C16283">
        <w:rPr>
          <w:lang w:val="bg-BG"/>
        </w:rPr>
        <w:t>Най-бавн</w:t>
      </w:r>
      <w:r>
        <w:rPr>
          <w:lang w:val="bg-BG"/>
        </w:rPr>
        <w:t>ите</w:t>
      </w:r>
      <w:r w:rsidRPr="00C16283">
        <w:rPr>
          <w:lang w:val="bg-BG"/>
        </w:rPr>
        <w:t xml:space="preserve"> поле</w:t>
      </w:r>
      <w:r>
        <w:rPr>
          <w:lang w:val="bg-BG"/>
        </w:rPr>
        <w:t>та</w:t>
      </w:r>
      <w:r w:rsidRPr="00C16283">
        <w:rPr>
          <w:lang w:val="bg-BG"/>
        </w:rPr>
        <w:t xml:space="preserve"> </w:t>
      </w:r>
      <w:r>
        <w:rPr>
          <w:lang w:val="bg-BG"/>
        </w:rPr>
        <w:t>са</w:t>
      </w:r>
      <w:r w:rsidRPr="00C16283">
        <w:rPr>
          <w:lang w:val="bg-BG"/>
        </w:rPr>
        <w:t xml:space="preserve"> индикаторът за ефективност</w:t>
      </w:r>
      <w:r>
        <w:rPr>
          <w:lang w:val="bg-BG"/>
        </w:rPr>
        <w:t>;</w:t>
      </w:r>
      <w:r w:rsidR="0034346A"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99706329"/>
      <w:r w:rsidRPr="005B7F19">
        <w:rPr>
          <w:lang w:val="bg-BG"/>
        </w:rPr>
        <w:lastRenderedPageBreak/>
        <w:t>Заключение</w:t>
      </w:r>
      <w:bookmarkEnd w:id="15"/>
    </w:p>
    <w:p w14:paraId="4A96A59C" w14:textId="77777777" w:rsidR="007763FE" w:rsidRDefault="007763FE" w:rsidP="007763FE">
      <w:r>
        <w:rPr>
          <w:lang w:val="bg-BG"/>
        </w:rPr>
        <w:t xml:space="preserve">Облачните </w:t>
      </w:r>
      <w:r>
        <w:t>информационни системи постига</w:t>
      </w:r>
      <w:r>
        <w:rPr>
          <w:lang w:val="bg-BG"/>
        </w:rPr>
        <w:t>т</w:t>
      </w:r>
      <w:r>
        <w:t xml:space="preserve"> по-добра организация на търговските процеси, по-висока степен на дигитализация на дейностите.</w:t>
      </w:r>
      <w:r>
        <w:rPr>
          <w:lang w:val="bg-BG"/>
        </w:rPr>
        <w:t xml:space="preserve"> </w:t>
      </w:r>
    </w:p>
    <w:p w14:paraId="25F780CA" w14:textId="2E08B41D" w:rsidR="00DB35F7" w:rsidRDefault="007763FE" w:rsidP="00DB35F7">
      <w:pPr>
        <w:rPr>
          <w:lang w:val="bg-BG"/>
        </w:rPr>
      </w:pPr>
      <w:r>
        <w:rPr>
          <w:lang w:val="bg-BG"/>
        </w:rPr>
        <w:t>В първа глава на труда разгледахме</w:t>
      </w:r>
      <w:r w:rsidRPr="007763FE">
        <w:rPr>
          <w:lang w:val="bg-BG"/>
        </w:rPr>
        <w:t xml:space="preserve"> опциите за синхронна комуникация с микросервизи.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</w:t>
      </w:r>
      <w:proofErr w:type="spellStart"/>
      <w:r w:rsidRPr="007763FE">
        <w:rPr>
          <w:lang w:val="bg-BG"/>
        </w:rPr>
        <w:t>Core</w:t>
      </w:r>
      <w:proofErr w:type="spellEnd"/>
      <w:r w:rsidR="00DB35F7">
        <w:rPr>
          <w:lang w:val="bg-BG"/>
        </w:rPr>
        <w:t xml:space="preserve"> са </w:t>
      </w:r>
      <w:r w:rsidRPr="007763FE">
        <w:rPr>
          <w:lang w:val="bg-BG"/>
        </w:rPr>
        <w:t xml:space="preserve">REST и </w:t>
      </w:r>
      <w:proofErr w:type="spellStart"/>
      <w:r w:rsidRPr="007763FE">
        <w:rPr>
          <w:lang w:val="bg-BG"/>
        </w:rPr>
        <w:t>gRPC</w:t>
      </w:r>
      <w:proofErr w:type="spellEnd"/>
      <w:r w:rsidRPr="007763FE">
        <w:rPr>
          <w:lang w:val="bg-BG"/>
        </w:rPr>
        <w:t>.</w:t>
      </w:r>
      <w:r w:rsidR="00DB35F7">
        <w:rPr>
          <w:lang w:val="bg-BG"/>
        </w:rPr>
        <w:t xml:space="preserve"> </w:t>
      </w:r>
      <w:r w:rsidR="00DB35F7">
        <w:rPr>
          <w:lang w:val="bg-BG"/>
        </w:rPr>
        <w:t>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 ограничения.</w:t>
      </w:r>
    </w:p>
    <w:p w14:paraId="3ACC5AD9" w14:textId="6E07F90C" w:rsidR="007763FE" w:rsidRDefault="00DB35F7" w:rsidP="0006376D">
      <w:pPr>
        <w:rPr>
          <w:lang w:val="en-US"/>
        </w:rPr>
      </w:pPr>
      <w:r>
        <w:rPr>
          <w:lang w:val="bg-BG"/>
        </w:rPr>
        <w:t>Във втора част на труда,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0642D3">
        <w:rPr>
          <w:lang w:val="bg-BG"/>
        </w:rPr>
        <w:t xml:space="preserve">Също така и </w:t>
      </w:r>
      <w:r w:rsidRPr="00DB35F7">
        <w:rPr>
          <w:lang w:val="bg-BG"/>
        </w:rPr>
        <w:t>интеграционни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06376D">
        <w:rPr>
          <w:lang w:val="bg-BG"/>
        </w:rPr>
        <w:t>.</w:t>
      </w:r>
      <w:r>
        <w:rPr>
          <w:lang w:val="en-US"/>
        </w:rPr>
        <w:t xml:space="preserve"> </w:t>
      </w:r>
    </w:p>
    <w:p w14:paraId="4FFD89C1" w14:textId="47767834" w:rsidR="00DB35F7" w:rsidRPr="00DB35F7" w:rsidRDefault="00210587" w:rsidP="0064735B">
      <w:pPr>
        <w:rPr>
          <w:lang w:val="en-US"/>
        </w:rPr>
        <w:sectPr w:rsidR="00DB35F7" w:rsidRPr="00DB35F7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 xml:space="preserve">Рефератът </w:t>
      </w:r>
      <w:proofErr w:type="spellStart"/>
      <w:r w:rsidR="0006376D" w:rsidRPr="0006376D">
        <w:rPr>
          <w:lang w:val="en-US"/>
        </w:rPr>
        <w:t>се</w:t>
      </w:r>
      <w:proofErr w:type="spellEnd"/>
      <w:r w:rsidR="0006376D" w:rsidRPr="0006376D">
        <w:rPr>
          <w:lang w:val="en-US"/>
        </w:rPr>
        <w:t xml:space="preserve"> </w:t>
      </w:r>
      <w:proofErr w:type="spellStart"/>
      <w:r w:rsidR="0006376D" w:rsidRPr="0006376D">
        <w:rPr>
          <w:lang w:val="en-US"/>
        </w:rPr>
        <w:t>фокусира</w:t>
      </w:r>
      <w:proofErr w:type="spellEnd"/>
      <w:r w:rsidR="0006376D" w:rsidRPr="0006376D">
        <w:rPr>
          <w:lang w:val="en-US"/>
        </w:rPr>
        <w:t xml:space="preserve"> </w:t>
      </w:r>
      <w:proofErr w:type="spellStart"/>
      <w:r w:rsidR="0006376D" w:rsidRPr="0006376D">
        <w:rPr>
          <w:lang w:val="en-US"/>
        </w:rPr>
        <w:t>върху</w:t>
      </w:r>
      <w:proofErr w:type="spellEnd"/>
      <w:r w:rsidR="0006376D" w:rsidRPr="0006376D">
        <w:rPr>
          <w:lang w:val="en-US"/>
        </w:rPr>
        <w:t xml:space="preserve"> </w:t>
      </w:r>
      <w:r>
        <w:rPr>
          <w:lang w:val="bg-BG"/>
        </w:rPr>
        <w:t xml:space="preserve">важен </w:t>
      </w:r>
      <w:proofErr w:type="spellStart"/>
      <w:r w:rsidR="0006376D" w:rsidRPr="0006376D">
        <w:rPr>
          <w:lang w:val="en-US"/>
        </w:rPr>
        <w:t>аспект</w:t>
      </w:r>
      <w:proofErr w:type="spellEnd"/>
      <w:r w:rsidR="0006376D" w:rsidRPr="0006376D">
        <w:rPr>
          <w:lang w:val="en-US"/>
        </w:rPr>
        <w:t xml:space="preserve"> </w:t>
      </w:r>
      <w:proofErr w:type="spellStart"/>
      <w:r w:rsidR="0006376D" w:rsidRPr="0006376D">
        <w:rPr>
          <w:lang w:val="en-US"/>
        </w:rPr>
        <w:t>на</w:t>
      </w:r>
      <w:proofErr w:type="spellEnd"/>
      <w:r>
        <w:rPr>
          <w:lang w:val="bg-BG"/>
        </w:rPr>
        <w:t xml:space="preserve"> ориентираната към услуги</w:t>
      </w:r>
      <w:r w:rsidR="0006376D" w:rsidRPr="0006376D">
        <w:rPr>
          <w:lang w:val="en-US"/>
        </w:rPr>
        <w:t xml:space="preserve"> </w:t>
      </w:r>
      <w:proofErr w:type="spellStart"/>
      <w:r w:rsidR="0006376D" w:rsidRPr="0006376D">
        <w:rPr>
          <w:lang w:val="en-US"/>
        </w:rPr>
        <w:t>архитектурата</w:t>
      </w:r>
      <w:proofErr w:type="spellEnd"/>
      <w:r w:rsidR="0006376D" w:rsidRPr="0006376D">
        <w:rPr>
          <w:lang w:val="en-US"/>
        </w:rPr>
        <w:t xml:space="preserve"> и </w:t>
      </w:r>
      <w:proofErr w:type="spellStart"/>
      <w:r w:rsidR="0006376D" w:rsidRPr="0006376D">
        <w:rPr>
          <w:lang w:val="en-US"/>
        </w:rPr>
        <w:t>се</w:t>
      </w:r>
      <w:proofErr w:type="spellEnd"/>
      <w:r w:rsidR="0006376D" w:rsidRPr="0006376D">
        <w:rPr>
          <w:lang w:val="en-US"/>
        </w:rPr>
        <w:t xml:space="preserve"> </w:t>
      </w:r>
      <w:proofErr w:type="spellStart"/>
      <w:r w:rsidR="0006376D" w:rsidRPr="0006376D">
        <w:rPr>
          <w:lang w:val="en-US"/>
        </w:rPr>
        <w:t>основава</w:t>
      </w:r>
      <w:proofErr w:type="spellEnd"/>
      <w:r w:rsidR="0006376D" w:rsidRPr="0006376D">
        <w:rPr>
          <w:lang w:val="en-US"/>
        </w:rPr>
        <w:t xml:space="preserve"> </w:t>
      </w:r>
      <w:r>
        <w:rPr>
          <w:lang w:val="bg-BG"/>
        </w:rPr>
        <w:t>система за управление на поръ</w:t>
      </w:r>
      <w:r w:rsidR="008F6186">
        <w:rPr>
          <w:lang w:val="bg-BG"/>
        </w:rPr>
        <w:t>чки към клиенти</w:t>
      </w:r>
      <w:r w:rsidR="0006376D" w:rsidRPr="0006376D">
        <w:rPr>
          <w:lang w:val="en-US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9706330"/>
      <w:r w:rsidRPr="005B7F19">
        <w:rPr>
          <w:lang w:val="bg-BG"/>
        </w:rPr>
        <w:lastRenderedPageBreak/>
        <w:t>Използвана литература</w:t>
      </w:r>
      <w:bookmarkEnd w:id="16"/>
    </w:p>
    <w:p w14:paraId="1292B1E0" w14:textId="138C3BB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 xml:space="preserve">Robert </w:t>
      </w:r>
      <w:proofErr w:type="spellStart"/>
      <w:r w:rsidRPr="00E55ECD">
        <w:rPr>
          <w:szCs w:val="28"/>
          <w:lang w:val="en-US"/>
        </w:rPr>
        <w:t>Vettor</w:t>
      </w:r>
      <w:proofErr w:type="spellEnd"/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67BD891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Steve Smith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5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D5DD" w14:textId="77777777" w:rsidR="00BF0592" w:rsidRDefault="00BF0592" w:rsidP="005D15E3">
      <w:pPr>
        <w:spacing w:line="240" w:lineRule="auto"/>
      </w:pPr>
      <w:r>
        <w:separator/>
      </w:r>
    </w:p>
  </w:endnote>
  <w:endnote w:type="continuationSeparator" w:id="0">
    <w:p w14:paraId="0CCE7A1E" w14:textId="77777777" w:rsidR="00BF0592" w:rsidRDefault="00BF0592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7125" w14:textId="77777777" w:rsidR="00BF0592" w:rsidRDefault="00BF0592" w:rsidP="005D15E3">
      <w:pPr>
        <w:spacing w:line="240" w:lineRule="auto"/>
      </w:pPr>
      <w:r>
        <w:separator/>
      </w:r>
    </w:p>
  </w:footnote>
  <w:footnote w:type="continuationSeparator" w:id="0">
    <w:p w14:paraId="7F76C69A" w14:textId="77777777" w:rsidR="00BF0592" w:rsidRDefault="00BF0592" w:rsidP="005D15E3">
      <w:pPr>
        <w:spacing w:line="240" w:lineRule="auto"/>
      </w:pPr>
      <w:r>
        <w:continuationSeparator/>
      </w:r>
    </w:p>
  </w:footnote>
  <w:footnote w:id="1">
    <w:p w14:paraId="6C5F078E" w14:textId="33C22E89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</w:t>
      </w:r>
      <w:proofErr w:type="spellStart"/>
      <w:r w:rsidR="00AE4D3D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i</w:t>
      </w:r>
      <w:proofErr w:type="spellEnd"/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5DE29A88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hyperlink r:id="rId1" w:history="1">
        <w:proofErr w:type="spellStart"/>
        <w:r w:rsidR="007B475B">
          <w:rPr>
            <w:rStyle w:val="Hyperlink"/>
          </w:rPr>
          <w:t>Benefits</w:t>
        </w:r>
        <w:proofErr w:type="spellEnd"/>
        <w:r w:rsidR="007B475B">
          <w:rPr>
            <w:rStyle w:val="Hyperlink"/>
          </w:rPr>
          <w:t xml:space="preserve"> </w:t>
        </w:r>
        <w:proofErr w:type="spellStart"/>
        <w:r w:rsidR="007B475B">
          <w:rPr>
            <w:rStyle w:val="Hyperlink"/>
          </w:rPr>
          <w:t>of</w:t>
        </w:r>
        <w:proofErr w:type="spellEnd"/>
        <w:r w:rsidR="007B475B">
          <w:rPr>
            <w:rStyle w:val="Hyperlink"/>
          </w:rPr>
          <w:t xml:space="preserve"> </w:t>
        </w:r>
        <w:proofErr w:type="spellStart"/>
        <w:r w:rsidR="007B475B">
          <w:rPr>
            <w:rStyle w:val="Hyperlink"/>
          </w:rPr>
          <w:t>Layer</w:t>
        </w:r>
        <w:proofErr w:type="spellEnd"/>
        <w:r w:rsidR="007B475B">
          <w:rPr>
            <w:rStyle w:val="Hyperlink"/>
          </w:rPr>
          <w:t xml:space="preserve"> 7 </w:t>
        </w:r>
        <w:proofErr w:type="spellStart"/>
        <w:r w:rsidR="007B475B">
          <w:rPr>
            <w:rStyle w:val="Hyperlink"/>
          </w:rPr>
          <w:t>Load</w:t>
        </w:r>
        <w:proofErr w:type="spellEnd"/>
        <w:r w:rsidR="007B475B">
          <w:rPr>
            <w:rStyle w:val="Hyperlink"/>
          </w:rPr>
          <w:t xml:space="preserve"> </w:t>
        </w:r>
        <w:proofErr w:type="spellStart"/>
        <w:r w:rsidR="007B475B">
          <w:rPr>
            <w:rStyle w:val="Hyperlink"/>
          </w:rPr>
          <w:t>Balancing</w:t>
        </w:r>
        <w:proofErr w:type="spellEnd"/>
        <w:r w:rsidR="007B475B">
          <w:rPr>
            <w:rStyle w:val="Hyperlink"/>
          </w:rPr>
          <w:t xml:space="preserve"> | NGINX </w:t>
        </w:r>
        <w:proofErr w:type="spellStart"/>
        <w:r w:rsidR="007B475B">
          <w:rPr>
            <w:rStyle w:val="Hyperlink"/>
          </w:rPr>
          <w:t>Load</w:t>
        </w:r>
        <w:proofErr w:type="spellEnd"/>
        <w:r w:rsidR="007B475B">
          <w:rPr>
            <w:rStyle w:val="Hyperlink"/>
          </w:rPr>
          <w:t xml:space="preserve"> </w:t>
        </w:r>
        <w:proofErr w:type="spellStart"/>
        <w:r w:rsidR="007B475B">
          <w:rPr>
            <w:rStyle w:val="Hyperlink"/>
          </w:rPr>
          <w:t>Balancer</w:t>
        </w:r>
        <w:proofErr w:type="spellEnd"/>
      </w:hyperlink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</w:p>
  </w:footnote>
  <w:footnote w:id="6">
    <w:p w14:paraId="49ACB941" w14:textId="45CED003" w:rsidR="00960FFA" w:rsidRPr="0013414C" w:rsidRDefault="00960FFA" w:rsidP="00960FFA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 w:rsidRPr="00960FFA">
        <w:rPr>
          <w:rFonts w:ascii="Arial" w:hAnsi="Arial" w:cs="Arial"/>
          <w:color w:val="3C3C3C"/>
          <w:sz w:val="18"/>
          <w:szCs w:val="18"/>
          <w:shd w:val="clear" w:color="auto" w:fill="FFFFFF"/>
          <w:lang w:val="sl-SI"/>
        </w:rPr>
        <w:t>https://dzone.com/articles/understanding-the-8-fallacies-of-distributed-syste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643D"/>
    <w:rsid w:val="00007E02"/>
    <w:rsid w:val="000108D1"/>
    <w:rsid w:val="00014615"/>
    <w:rsid w:val="00021F8A"/>
    <w:rsid w:val="0002500E"/>
    <w:rsid w:val="000269B3"/>
    <w:rsid w:val="0002727A"/>
    <w:rsid w:val="000310F1"/>
    <w:rsid w:val="00043B87"/>
    <w:rsid w:val="000456C6"/>
    <w:rsid w:val="00046CAC"/>
    <w:rsid w:val="00053D5E"/>
    <w:rsid w:val="00054D87"/>
    <w:rsid w:val="00056D57"/>
    <w:rsid w:val="000579A4"/>
    <w:rsid w:val="0006376D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3263"/>
    <w:rsid w:val="00083E97"/>
    <w:rsid w:val="000879B8"/>
    <w:rsid w:val="00091ECA"/>
    <w:rsid w:val="000923D5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850"/>
    <w:rsid w:val="000C5F2F"/>
    <w:rsid w:val="000D03B4"/>
    <w:rsid w:val="000D37D9"/>
    <w:rsid w:val="000E0FB0"/>
    <w:rsid w:val="000E2CE9"/>
    <w:rsid w:val="000E4A80"/>
    <w:rsid w:val="000E60A4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414C"/>
    <w:rsid w:val="00134A84"/>
    <w:rsid w:val="001378FD"/>
    <w:rsid w:val="00141079"/>
    <w:rsid w:val="00153356"/>
    <w:rsid w:val="001536D5"/>
    <w:rsid w:val="00153D4A"/>
    <w:rsid w:val="00154B94"/>
    <w:rsid w:val="0016129B"/>
    <w:rsid w:val="001628A4"/>
    <w:rsid w:val="001645B3"/>
    <w:rsid w:val="00166C77"/>
    <w:rsid w:val="001674DC"/>
    <w:rsid w:val="0017063B"/>
    <w:rsid w:val="00170EE9"/>
    <w:rsid w:val="00174717"/>
    <w:rsid w:val="00175EF6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740"/>
    <w:rsid w:val="001C2665"/>
    <w:rsid w:val="001C531C"/>
    <w:rsid w:val="001C7AD0"/>
    <w:rsid w:val="001C7F7F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67FCF"/>
    <w:rsid w:val="00270B69"/>
    <w:rsid w:val="00270EA9"/>
    <w:rsid w:val="00277FEA"/>
    <w:rsid w:val="00282249"/>
    <w:rsid w:val="00286911"/>
    <w:rsid w:val="002876CF"/>
    <w:rsid w:val="00287E34"/>
    <w:rsid w:val="00290080"/>
    <w:rsid w:val="0029334D"/>
    <w:rsid w:val="00294937"/>
    <w:rsid w:val="002977A7"/>
    <w:rsid w:val="002A671F"/>
    <w:rsid w:val="002B2847"/>
    <w:rsid w:val="002B4278"/>
    <w:rsid w:val="002B7692"/>
    <w:rsid w:val="002B77B3"/>
    <w:rsid w:val="002C1179"/>
    <w:rsid w:val="002D0916"/>
    <w:rsid w:val="002D78DA"/>
    <w:rsid w:val="002D7A95"/>
    <w:rsid w:val="002E13D8"/>
    <w:rsid w:val="002E6131"/>
    <w:rsid w:val="002F10C7"/>
    <w:rsid w:val="002F3A31"/>
    <w:rsid w:val="002F54E4"/>
    <w:rsid w:val="002F5E5D"/>
    <w:rsid w:val="00302C84"/>
    <w:rsid w:val="00303737"/>
    <w:rsid w:val="003063BB"/>
    <w:rsid w:val="003066E2"/>
    <w:rsid w:val="0030684F"/>
    <w:rsid w:val="00310212"/>
    <w:rsid w:val="00313B99"/>
    <w:rsid w:val="0031419A"/>
    <w:rsid w:val="00314F94"/>
    <w:rsid w:val="003209D6"/>
    <w:rsid w:val="003213B6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AF9"/>
    <w:rsid w:val="003A432C"/>
    <w:rsid w:val="003A51A6"/>
    <w:rsid w:val="003A625B"/>
    <w:rsid w:val="003A6837"/>
    <w:rsid w:val="003A73EB"/>
    <w:rsid w:val="003B442E"/>
    <w:rsid w:val="003B5DD6"/>
    <w:rsid w:val="003C3445"/>
    <w:rsid w:val="003C4B72"/>
    <w:rsid w:val="003C613B"/>
    <w:rsid w:val="003D08D7"/>
    <w:rsid w:val="003D19E5"/>
    <w:rsid w:val="003D2B55"/>
    <w:rsid w:val="003D4E5E"/>
    <w:rsid w:val="003D6018"/>
    <w:rsid w:val="003D76D9"/>
    <w:rsid w:val="003E3856"/>
    <w:rsid w:val="003E3948"/>
    <w:rsid w:val="003E6BA5"/>
    <w:rsid w:val="003E7B6B"/>
    <w:rsid w:val="003F125D"/>
    <w:rsid w:val="003F27FB"/>
    <w:rsid w:val="003F290B"/>
    <w:rsid w:val="003F2EAA"/>
    <w:rsid w:val="003F3537"/>
    <w:rsid w:val="003F4E17"/>
    <w:rsid w:val="004027E8"/>
    <w:rsid w:val="00402A01"/>
    <w:rsid w:val="00402EF9"/>
    <w:rsid w:val="004066BD"/>
    <w:rsid w:val="00406737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568DA"/>
    <w:rsid w:val="00460503"/>
    <w:rsid w:val="004615A4"/>
    <w:rsid w:val="00461D4A"/>
    <w:rsid w:val="0046382B"/>
    <w:rsid w:val="004674EE"/>
    <w:rsid w:val="00475041"/>
    <w:rsid w:val="00476FD3"/>
    <w:rsid w:val="00481329"/>
    <w:rsid w:val="00483424"/>
    <w:rsid w:val="00485363"/>
    <w:rsid w:val="00495344"/>
    <w:rsid w:val="004A579E"/>
    <w:rsid w:val="004B77C6"/>
    <w:rsid w:val="004B7AD4"/>
    <w:rsid w:val="004C0303"/>
    <w:rsid w:val="004C3F17"/>
    <w:rsid w:val="004C4FAB"/>
    <w:rsid w:val="004C505B"/>
    <w:rsid w:val="004D0953"/>
    <w:rsid w:val="004D1CB7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10508"/>
    <w:rsid w:val="00512817"/>
    <w:rsid w:val="0051458D"/>
    <w:rsid w:val="0051468C"/>
    <w:rsid w:val="00516191"/>
    <w:rsid w:val="00516D98"/>
    <w:rsid w:val="00522CD8"/>
    <w:rsid w:val="005344F2"/>
    <w:rsid w:val="0053499A"/>
    <w:rsid w:val="00543B82"/>
    <w:rsid w:val="0054441A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B76"/>
    <w:rsid w:val="00575BE1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480B"/>
    <w:rsid w:val="005A501F"/>
    <w:rsid w:val="005A6175"/>
    <w:rsid w:val="005B4B91"/>
    <w:rsid w:val="005B6B36"/>
    <w:rsid w:val="005B7F19"/>
    <w:rsid w:val="005C2184"/>
    <w:rsid w:val="005C249B"/>
    <w:rsid w:val="005C2652"/>
    <w:rsid w:val="005C66A7"/>
    <w:rsid w:val="005C72BA"/>
    <w:rsid w:val="005D0E9B"/>
    <w:rsid w:val="005D15E3"/>
    <w:rsid w:val="005D1D39"/>
    <w:rsid w:val="005D23B7"/>
    <w:rsid w:val="005D36AA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E39"/>
    <w:rsid w:val="0060567F"/>
    <w:rsid w:val="00606CF0"/>
    <w:rsid w:val="0060766F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D76"/>
    <w:rsid w:val="0064735B"/>
    <w:rsid w:val="006519F5"/>
    <w:rsid w:val="0065563B"/>
    <w:rsid w:val="00655A9F"/>
    <w:rsid w:val="00660BE3"/>
    <w:rsid w:val="00663253"/>
    <w:rsid w:val="006667EC"/>
    <w:rsid w:val="00666D9F"/>
    <w:rsid w:val="0066740A"/>
    <w:rsid w:val="00672605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19BE"/>
    <w:rsid w:val="006923E5"/>
    <w:rsid w:val="006A1274"/>
    <w:rsid w:val="006A1BBB"/>
    <w:rsid w:val="006A27EE"/>
    <w:rsid w:val="006A6A89"/>
    <w:rsid w:val="006A7690"/>
    <w:rsid w:val="006B2280"/>
    <w:rsid w:val="006B3E1D"/>
    <w:rsid w:val="006C1AC1"/>
    <w:rsid w:val="006C3B80"/>
    <w:rsid w:val="006C4E03"/>
    <w:rsid w:val="006C6CB4"/>
    <w:rsid w:val="006C7C57"/>
    <w:rsid w:val="006D077F"/>
    <w:rsid w:val="006D0FA4"/>
    <w:rsid w:val="006D21E7"/>
    <w:rsid w:val="006D2530"/>
    <w:rsid w:val="006D287A"/>
    <w:rsid w:val="006D37D5"/>
    <w:rsid w:val="006D40B6"/>
    <w:rsid w:val="006D675E"/>
    <w:rsid w:val="006D724F"/>
    <w:rsid w:val="006E11ED"/>
    <w:rsid w:val="006E1D3A"/>
    <w:rsid w:val="006E3915"/>
    <w:rsid w:val="006E5B68"/>
    <w:rsid w:val="006F2934"/>
    <w:rsid w:val="006F3D46"/>
    <w:rsid w:val="006F54FD"/>
    <w:rsid w:val="006F67EE"/>
    <w:rsid w:val="006F6E93"/>
    <w:rsid w:val="00700300"/>
    <w:rsid w:val="0070036A"/>
    <w:rsid w:val="00702FD1"/>
    <w:rsid w:val="00703325"/>
    <w:rsid w:val="00703A24"/>
    <w:rsid w:val="007059D3"/>
    <w:rsid w:val="007059DA"/>
    <w:rsid w:val="00705FF4"/>
    <w:rsid w:val="00707BB6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299E"/>
    <w:rsid w:val="00732CF8"/>
    <w:rsid w:val="0073630F"/>
    <w:rsid w:val="00736651"/>
    <w:rsid w:val="00736669"/>
    <w:rsid w:val="00736D36"/>
    <w:rsid w:val="00736DF8"/>
    <w:rsid w:val="0073711A"/>
    <w:rsid w:val="00744042"/>
    <w:rsid w:val="00745635"/>
    <w:rsid w:val="00745FA9"/>
    <w:rsid w:val="00755AA2"/>
    <w:rsid w:val="00755BFE"/>
    <w:rsid w:val="00756360"/>
    <w:rsid w:val="00756732"/>
    <w:rsid w:val="00760A36"/>
    <w:rsid w:val="00764D7C"/>
    <w:rsid w:val="00766E1C"/>
    <w:rsid w:val="00771AA2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3F19"/>
    <w:rsid w:val="00795651"/>
    <w:rsid w:val="00797A71"/>
    <w:rsid w:val="007A023E"/>
    <w:rsid w:val="007A1915"/>
    <w:rsid w:val="007A3561"/>
    <w:rsid w:val="007A371E"/>
    <w:rsid w:val="007A6076"/>
    <w:rsid w:val="007B1973"/>
    <w:rsid w:val="007B33BB"/>
    <w:rsid w:val="007B475B"/>
    <w:rsid w:val="007B646F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83F"/>
    <w:rsid w:val="007E6C2C"/>
    <w:rsid w:val="007F1EB7"/>
    <w:rsid w:val="007F2389"/>
    <w:rsid w:val="007F3F4F"/>
    <w:rsid w:val="007F638A"/>
    <w:rsid w:val="007F7087"/>
    <w:rsid w:val="008020B0"/>
    <w:rsid w:val="008022FA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43F3"/>
    <w:rsid w:val="00836C64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7BB1"/>
    <w:rsid w:val="008776FB"/>
    <w:rsid w:val="00883808"/>
    <w:rsid w:val="0088437F"/>
    <w:rsid w:val="00885C22"/>
    <w:rsid w:val="008921AD"/>
    <w:rsid w:val="0089278C"/>
    <w:rsid w:val="008A426A"/>
    <w:rsid w:val="008A4AC8"/>
    <w:rsid w:val="008B2DCE"/>
    <w:rsid w:val="008B50D7"/>
    <w:rsid w:val="008B6F96"/>
    <w:rsid w:val="008C1395"/>
    <w:rsid w:val="008C1BFD"/>
    <w:rsid w:val="008C2A3E"/>
    <w:rsid w:val="008C3231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F15FF"/>
    <w:rsid w:val="008F4B08"/>
    <w:rsid w:val="008F5F27"/>
    <w:rsid w:val="008F6186"/>
    <w:rsid w:val="008F6BC0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31717"/>
    <w:rsid w:val="00937B1D"/>
    <w:rsid w:val="00940021"/>
    <w:rsid w:val="00941769"/>
    <w:rsid w:val="009428DC"/>
    <w:rsid w:val="00950C92"/>
    <w:rsid w:val="00951BBD"/>
    <w:rsid w:val="009547E8"/>
    <w:rsid w:val="0095653E"/>
    <w:rsid w:val="00960FFA"/>
    <w:rsid w:val="00961709"/>
    <w:rsid w:val="009648FB"/>
    <w:rsid w:val="009659DB"/>
    <w:rsid w:val="00967D43"/>
    <w:rsid w:val="00971CBD"/>
    <w:rsid w:val="00971FC3"/>
    <w:rsid w:val="00973E39"/>
    <w:rsid w:val="00975424"/>
    <w:rsid w:val="00984655"/>
    <w:rsid w:val="0098618E"/>
    <w:rsid w:val="00995C43"/>
    <w:rsid w:val="009968F9"/>
    <w:rsid w:val="009A310A"/>
    <w:rsid w:val="009A4527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4D4A"/>
    <w:rsid w:val="009D5130"/>
    <w:rsid w:val="009D6738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65A5"/>
    <w:rsid w:val="00A0733C"/>
    <w:rsid w:val="00A106B4"/>
    <w:rsid w:val="00A13436"/>
    <w:rsid w:val="00A1483D"/>
    <w:rsid w:val="00A15485"/>
    <w:rsid w:val="00A17813"/>
    <w:rsid w:val="00A210A0"/>
    <w:rsid w:val="00A25B03"/>
    <w:rsid w:val="00A35AD1"/>
    <w:rsid w:val="00A36201"/>
    <w:rsid w:val="00A45E3E"/>
    <w:rsid w:val="00A521EA"/>
    <w:rsid w:val="00A528AE"/>
    <w:rsid w:val="00A563F0"/>
    <w:rsid w:val="00A56B38"/>
    <w:rsid w:val="00A5781F"/>
    <w:rsid w:val="00A63D99"/>
    <w:rsid w:val="00A63E6D"/>
    <w:rsid w:val="00A65926"/>
    <w:rsid w:val="00A70DD6"/>
    <w:rsid w:val="00A71911"/>
    <w:rsid w:val="00A729BA"/>
    <w:rsid w:val="00A743A9"/>
    <w:rsid w:val="00A746B3"/>
    <w:rsid w:val="00A75430"/>
    <w:rsid w:val="00A7617A"/>
    <w:rsid w:val="00A77C05"/>
    <w:rsid w:val="00A77EA4"/>
    <w:rsid w:val="00A80D86"/>
    <w:rsid w:val="00A83894"/>
    <w:rsid w:val="00A92227"/>
    <w:rsid w:val="00A94957"/>
    <w:rsid w:val="00A973F9"/>
    <w:rsid w:val="00AA1398"/>
    <w:rsid w:val="00AA3F6A"/>
    <w:rsid w:val="00AA44CE"/>
    <w:rsid w:val="00AA5231"/>
    <w:rsid w:val="00AA78A0"/>
    <w:rsid w:val="00AB0D04"/>
    <w:rsid w:val="00AB4DFA"/>
    <w:rsid w:val="00AB562A"/>
    <w:rsid w:val="00AB5658"/>
    <w:rsid w:val="00AB6A86"/>
    <w:rsid w:val="00AC34D7"/>
    <w:rsid w:val="00AC36AA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3E9"/>
    <w:rsid w:val="00B03A08"/>
    <w:rsid w:val="00B050BA"/>
    <w:rsid w:val="00B12049"/>
    <w:rsid w:val="00B169E4"/>
    <w:rsid w:val="00B17C88"/>
    <w:rsid w:val="00B20746"/>
    <w:rsid w:val="00B217EF"/>
    <w:rsid w:val="00B2198B"/>
    <w:rsid w:val="00B319B2"/>
    <w:rsid w:val="00B339C2"/>
    <w:rsid w:val="00B3430E"/>
    <w:rsid w:val="00B35589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243B"/>
    <w:rsid w:val="00BD1F59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F0592"/>
    <w:rsid w:val="00BF2473"/>
    <w:rsid w:val="00BF2489"/>
    <w:rsid w:val="00BF35A1"/>
    <w:rsid w:val="00BF35B5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20000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52480"/>
    <w:rsid w:val="00C5355B"/>
    <w:rsid w:val="00C538A2"/>
    <w:rsid w:val="00C5402B"/>
    <w:rsid w:val="00C57E40"/>
    <w:rsid w:val="00C6199D"/>
    <w:rsid w:val="00C623CC"/>
    <w:rsid w:val="00C63C40"/>
    <w:rsid w:val="00C648D6"/>
    <w:rsid w:val="00C65BC8"/>
    <w:rsid w:val="00C7720F"/>
    <w:rsid w:val="00C77E44"/>
    <w:rsid w:val="00C77F9F"/>
    <w:rsid w:val="00C81200"/>
    <w:rsid w:val="00C816BC"/>
    <w:rsid w:val="00C82368"/>
    <w:rsid w:val="00C82BD4"/>
    <w:rsid w:val="00C82DA0"/>
    <w:rsid w:val="00C84502"/>
    <w:rsid w:val="00C862CD"/>
    <w:rsid w:val="00C86BBB"/>
    <w:rsid w:val="00C87280"/>
    <w:rsid w:val="00C90F12"/>
    <w:rsid w:val="00C92E54"/>
    <w:rsid w:val="00C95980"/>
    <w:rsid w:val="00CA0385"/>
    <w:rsid w:val="00CA1C08"/>
    <w:rsid w:val="00CA4D01"/>
    <w:rsid w:val="00CA7CD8"/>
    <w:rsid w:val="00CB00E1"/>
    <w:rsid w:val="00CB1C82"/>
    <w:rsid w:val="00CB2918"/>
    <w:rsid w:val="00CB74DD"/>
    <w:rsid w:val="00CC0A52"/>
    <w:rsid w:val="00CC2361"/>
    <w:rsid w:val="00CC7367"/>
    <w:rsid w:val="00CD0F45"/>
    <w:rsid w:val="00CD1237"/>
    <w:rsid w:val="00CD1626"/>
    <w:rsid w:val="00CD30F2"/>
    <w:rsid w:val="00CD7D97"/>
    <w:rsid w:val="00CE1998"/>
    <w:rsid w:val="00CE2901"/>
    <w:rsid w:val="00CE386C"/>
    <w:rsid w:val="00CE5289"/>
    <w:rsid w:val="00CE6702"/>
    <w:rsid w:val="00CF1B4C"/>
    <w:rsid w:val="00CF23AD"/>
    <w:rsid w:val="00CF358E"/>
    <w:rsid w:val="00D0047A"/>
    <w:rsid w:val="00D01EA5"/>
    <w:rsid w:val="00D04F2C"/>
    <w:rsid w:val="00D0711F"/>
    <w:rsid w:val="00D07E5D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43FDE"/>
    <w:rsid w:val="00D514A1"/>
    <w:rsid w:val="00D555A5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71AD"/>
    <w:rsid w:val="00DA7995"/>
    <w:rsid w:val="00DB0592"/>
    <w:rsid w:val="00DB35F7"/>
    <w:rsid w:val="00DB509B"/>
    <w:rsid w:val="00DB54C4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42D6"/>
    <w:rsid w:val="00DD6411"/>
    <w:rsid w:val="00DD64F4"/>
    <w:rsid w:val="00DD6C0A"/>
    <w:rsid w:val="00DD73DC"/>
    <w:rsid w:val="00DD7D0B"/>
    <w:rsid w:val="00DE2EEE"/>
    <w:rsid w:val="00DE332A"/>
    <w:rsid w:val="00DE4138"/>
    <w:rsid w:val="00DE64EE"/>
    <w:rsid w:val="00DE7AB5"/>
    <w:rsid w:val="00DE7CCF"/>
    <w:rsid w:val="00DF084B"/>
    <w:rsid w:val="00DF0AFC"/>
    <w:rsid w:val="00DF3237"/>
    <w:rsid w:val="00DF4930"/>
    <w:rsid w:val="00E01091"/>
    <w:rsid w:val="00E04BE7"/>
    <w:rsid w:val="00E12261"/>
    <w:rsid w:val="00E124AD"/>
    <w:rsid w:val="00E13443"/>
    <w:rsid w:val="00E146A8"/>
    <w:rsid w:val="00E1475B"/>
    <w:rsid w:val="00E16F08"/>
    <w:rsid w:val="00E170D4"/>
    <w:rsid w:val="00E21537"/>
    <w:rsid w:val="00E25217"/>
    <w:rsid w:val="00E26109"/>
    <w:rsid w:val="00E306D3"/>
    <w:rsid w:val="00E3450D"/>
    <w:rsid w:val="00E35465"/>
    <w:rsid w:val="00E3614F"/>
    <w:rsid w:val="00E361C8"/>
    <w:rsid w:val="00E54BFC"/>
    <w:rsid w:val="00E551E5"/>
    <w:rsid w:val="00E564D8"/>
    <w:rsid w:val="00E56C92"/>
    <w:rsid w:val="00E573A3"/>
    <w:rsid w:val="00E57BEC"/>
    <w:rsid w:val="00E57C77"/>
    <w:rsid w:val="00E60C53"/>
    <w:rsid w:val="00E63380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432A"/>
    <w:rsid w:val="00E97732"/>
    <w:rsid w:val="00EA03B0"/>
    <w:rsid w:val="00EA15E9"/>
    <w:rsid w:val="00EA52CD"/>
    <w:rsid w:val="00EA533F"/>
    <w:rsid w:val="00EA58B0"/>
    <w:rsid w:val="00EA5CE3"/>
    <w:rsid w:val="00EA6A7F"/>
    <w:rsid w:val="00EB1DCB"/>
    <w:rsid w:val="00EB5B76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12525"/>
    <w:rsid w:val="00F168C8"/>
    <w:rsid w:val="00F22DC0"/>
    <w:rsid w:val="00F24F2F"/>
    <w:rsid w:val="00F26B6E"/>
    <w:rsid w:val="00F341E7"/>
    <w:rsid w:val="00F36BD2"/>
    <w:rsid w:val="00F37A1B"/>
    <w:rsid w:val="00F41A5E"/>
    <w:rsid w:val="00F43D21"/>
    <w:rsid w:val="00F47B13"/>
    <w:rsid w:val="00F531C8"/>
    <w:rsid w:val="00F54091"/>
    <w:rsid w:val="00F54BE7"/>
    <w:rsid w:val="00F561C5"/>
    <w:rsid w:val="00F634DE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2398"/>
    <w:rsid w:val="00F82D07"/>
    <w:rsid w:val="00F845B5"/>
    <w:rsid w:val="00F900A5"/>
    <w:rsid w:val="00F91ADA"/>
    <w:rsid w:val="00F91C40"/>
    <w:rsid w:val="00F92F42"/>
    <w:rsid w:val="00F9350C"/>
    <w:rsid w:val="00F93D24"/>
    <w:rsid w:val="00FA3477"/>
    <w:rsid w:val="00FB018F"/>
    <w:rsid w:val="00FB15EF"/>
    <w:rsid w:val="00FB1B13"/>
    <w:rsid w:val="00FB28AE"/>
    <w:rsid w:val="00FC1B1F"/>
    <w:rsid w:val="00FC1F7E"/>
    <w:rsid w:val="00FC73BA"/>
    <w:rsid w:val="00FC7A08"/>
    <w:rsid w:val="00FD5966"/>
    <w:rsid w:val="00FE0260"/>
    <w:rsid w:val="00FE05CD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D6C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/delive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eu.123123.2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buch.info/metodika-na-pedagogicheskite-izsledvaniya.html" TargetMode="External"/><Relationship Id="rId10" Type="http://schemas.openxmlformats.org/officeDocument/2006/relationships/hyperlink" Target="https://manager.com/order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ginx.com/resources/glossary/layer-7-load-balan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19</Pages>
  <Words>3229</Words>
  <Characters>18410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534</cp:revision>
  <cp:lastPrinted>2022-03-16T05:57:00Z</cp:lastPrinted>
  <dcterms:created xsi:type="dcterms:W3CDTF">2022-01-23T12:50:00Z</dcterms:created>
  <dcterms:modified xsi:type="dcterms:W3CDTF">2022-04-01T09:09:00Z</dcterms:modified>
  <cp:category/>
</cp:coreProperties>
</file>