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8" w:type="dxa"/>
        <w:tblInd w:w="3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7995"/>
      </w:tblGrid>
      <w:tr w:rsidR="00AF123F" w:rsidRPr="008041B5" w14:paraId="41B69FEB" w14:textId="77777777" w:rsidTr="005206B7">
        <w:trPr>
          <w:trHeight w:val="2527"/>
        </w:trPr>
        <w:tc>
          <w:tcPr>
            <w:tcW w:w="1793" w:type="dxa"/>
            <w:shd w:val="clear" w:color="auto" w:fill="auto"/>
            <w:vAlign w:val="center"/>
          </w:tcPr>
          <w:p w14:paraId="2B6251DF" w14:textId="77777777" w:rsidR="00AF123F" w:rsidRPr="008041B5" w:rsidRDefault="00AF123F" w:rsidP="005206B7">
            <w:pPr>
              <w:spacing w:after="120" w:line="288" w:lineRule="auto"/>
              <w:jc w:val="center"/>
              <w:rPr>
                <w:sz w:val="36"/>
                <w:szCs w:val="36"/>
                <w:lang w:val="bg-BG"/>
              </w:rPr>
            </w:pPr>
            <w:r w:rsidRPr="008041B5">
              <w:rPr>
                <w:szCs w:val="24"/>
                <w:lang w:val="bg-BG"/>
              </w:rPr>
              <w:object w:dxaOrig="2295" w:dyaOrig="2295" w14:anchorId="546E6D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in;height:1in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808223264" r:id="rId9"/>
              </w:object>
            </w:r>
          </w:p>
        </w:tc>
        <w:tc>
          <w:tcPr>
            <w:tcW w:w="7995" w:type="dxa"/>
            <w:shd w:val="clear" w:color="auto" w:fill="auto"/>
            <w:vAlign w:val="center"/>
          </w:tcPr>
          <w:p w14:paraId="75EBAA21" w14:textId="77777777" w:rsidR="00AF123F" w:rsidRPr="008041B5" w:rsidRDefault="00AF123F" w:rsidP="005206B7">
            <w:pPr>
              <w:spacing w:after="120" w:line="288" w:lineRule="auto"/>
              <w:jc w:val="center"/>
              <w:rPr>
                <w:sz w:val="36"/>
                <w:szCs w:val="36"/>
                <w:lang w:val="bg-BG"/>
              </w:rPr>
            </w:pPr>
            <w:r w:rsidRPr="008041B5">
              <w:rPr>
                <w:sz w:val="36"/>
                <w:szCs w:val="36"/>
                <w:lang w:val="bg-BG"/>
              </w:rPr>
              <w:t>ИКОНОМИЧЕСКИ УНИВЕРСИТЕТ – ВАРНА</w:t>
            </w:r>
          </w:p>
          <w:p w14:paraId="6CEAB72F" w14:textId="77777777" w:rsidR="00AF123F" w:rsidRPr="008041B5" w:rsidRDefault="00AF123F" w:rsidP="005206B7">
            <w:pPr>
              <w:spacing w:after="120" w:line="288" w:lineRule="auto"/>
              <w:jc w:val="center"/>
              <w:rPr>
                <w:sz w:val="36"/>
                <w:szCs w:val="36"/>
                <w:lang w:val="bg-BG"/>
              </w:rPr>
            </w:pPr>
            <w:r w:rsidRPr="008041B5">
              <w:rPr>
                <w:sz w:val="36"/>
                <w:szCs w:val="36"/>
                <w:lang w:val="bg-BG"/>
              </w:rPr>
              <w:t>ФАКУЛТЕТ „ИНФОРМАТИКА“</w:t>
            </w:r>
          </w:p>
          <w:p w14:paraId="03828861" w14:textId="77777777" w:rsidR="00AF123F" w:rsidRPr="008041B5" w:rsidRDefault="00AF123F" w:rsidP="005206B7">
            <w:pPr>
              <w:spacing w:after="120" w:line="288" w:lineRule="auto"/>
              <w:jc w:val="center"/>
              <w:rPr>
                <w:sz w:val="36"/>
                <w:szCs w:val="36"/>
                <w:lang w:val="bg-BG"/>
              </w:rPr>
            </w:pPr>
            <w:r w:rsidRPr="008041B5">
              <w:rPr>
                <w:sz w:val="36"/>
                <w:szCs w:val="36"/>
                <w:lang w:val="bg-BG"/>
              </w:rPr>
              <w:t>КАТЕДРА „ИНФОРМАТИКА“</w:t>
            </w:r>
          </w:p>
        </w:tc>
      </w:tr>
    </w:tbl>
    <w:p w14:paraId="602A509B" w14:textId="77777777" w:rsidR="00AF123F" w:rsidRPr="008041B5" w:rsidRDefault="00AF123F" w:rsidP="00471132">
      <w:pPr>
        <w:spacing w:before="1200" w:line="288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8041B5">
        <w:rPr>
          <w:rFonts w:ascii="Times New Roman" w:hAnsi="Times New Roman" w:cs="Times New Roman"/>
          <w:b/>
          <w:bCs/>
          <w:sz w:val="36"/>
          <w:szCs w:val="36"/>
          <w:lang w:val="bg-BG"/>
        </w:rPr>
        <w:t>Йордан Иванов Йорданов</w:t>
      </w:r>
    </w:p>
    <w:p w14:paraId="52633275" w14:textId="24003329" w:rsidR="00AF123F" w:rsidRPr="008041B5" w:rsidRDefault="00AF123F" w:rsidP="00471132">
      <w:pPr>
        <w:spacing w:before="720" w:line="288" w:lineRule="auto"/>
        <w:ind w:left="284" w:right="284"/>
        <w:jc w:val="center"/>
        <w:rPr>
          <w:rFonts w:ascii="Times New Roman" w:hAnsi="Times New Roman" w:cs="Times New Roman"/>
          <w:bCs/>
          <w:sz w:val="36"/>
          <w:szCs w:val="36"/>
          <w:lang w:val="bg-BG"/>
        </w:rPr>
      </w:pPr>
      <w:bookmarkStart w:id="0" w:name="_Hlk190326080"/>
      <w:r w:rsidRPr="008041B5">
        <w:rPr>
          <w:rFonts w:ascii="Times New Roman" w:hAnsi="Times New Roman" w:cs="Times New Roman"/>
          <w:b/>
          <w:sz w:val="36"/>
          <w:szCs w:val="36"/>
          <w:lang w:val="bg-BG"/>
        </w:rPr>
        <w:t>Облачна информационна система</w:t>
      </w:r>
      <w:bookmarkEnd w:id="0"/>
      <w:r w:rsidRPr="008041B5">
        <w:rPr>
          <w:rFonts w:ascii="Times New Roman" w:hAnsi="Times New Roman" w:cs="Times New Roman"/>
          <w:b/>
          <w:sz w:val="36"/>
          <w:szCs w:val="36"/>
          <w:lang w:val="bg-BG"/>
        </w:rPr>
        <w:t xml:space="preserve"> за управление на поръчките от клиенти в производствено предприятие</w:t>
      </w:r>
      <w:r w:rsidR="009F1AA6" w:rsidRPr="008041B5">
        <w:rPr>
          <w:rFonts w:ascii="Times New Roman" w:hAnsi="Times New Roman" w:cs="Times New Roman"/>
          <w:b/>
          <w:sz w:val="36"/>
          <w:szCs w:val="36"/>
          <w:lang w:val="bg-BG"/>
        </w:rPr>
        <w:br/>
      </w:r>
    </w:p>
    <w:p w14:paraId="34F92A1A" w14:textId="2C52C372" w:rsidR="008B7955" w:rsidRPr="008041B5" w:rsidRDefault="008B7955" w:rsidP="00471132">
      <w:pPr>
        <w:spacing w:line="0" w:lineRule="atLeast"/>
        <w:jc w:val="center"/>
        <w:rPr>
          <w:rFonts w:ascii="Times New Roman" w:eastAsia="Times New Roman" w:hAnsi="Times New Roman"/>
          <w:b/>
          <w:sz w:val="36"/>
          <w:szCs w:val="24"/>
          <w:lang w:val="bg-BG"/>
        </w:rPr>
      </w:pPr>
      <w:r w:rsidRPr="008041B5">
        <w:rPr>
          <w:rFonts w:ascii="Times New Roman" w:eastAsia="Times New Roman" w:hAnsi="Times New Roman"/>
          <w:b/>
          <w:sz w:val="36"/>
          <w:szCs w:val="24"/>
          <w:lang w:val="bg-BG"/>
        </w:rPr>
        <w:t>АВТОРЕФЕРАТ</w:t>
      </w:r>
    </w:p>
    <w:p w14:paraId="55D0F2E6" w14:textId="77777777" w:rsidR="008B7955" w:rsidRPr="008041B5" w:rsidRDefault="008B7955" w:rsidP="00471132">
      <w:pPr>
        <w:spacing w:line="167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65A45ADE" w14:textId="7E20B791" w:rsidR="008B7955" w:rsidRPr="008041B5" w:rsidRDefault="008B7955" w:rsidP="00471132">
      <w:pPr>
        <w:spacing w:line="0" w:lineRule="atLeast"/>
        <w:ind w:left="140"/>
        <w:jc w:val="center"/>
        <w:rPr>
          <w:rFonts w:ascii="Times New Roman" w:eastAsia="Times New Roman" w:hAnsi="Times New Roman"/>
          <w:sz w:val="24"/>
          <w:lang w:val="bg-BG"/>
        </w:rPr>
      </w:pPr>
      <w:r w:rsidRPr="008041B5">
        <w:rPr>
          <w:rFonts w:ascii="Times New Roman" w:eastAsia="Times New Roman" w:hAnsi="Times New Roman"/>
          <w:sz w:val="27"/>
          <w:lang w:val="bg-BG"/>
        </w:rPr>
        <w:t xml:space="preserve">на </w:t>
      </w:r>
      <w:r w:rsidR="009F1AA6" w:rsidRPr="008041B5">
        <w:rPr>
          <w:rFonts w:ascii="Times New Roman" w:eastAsia="Times New Roman" w:hAnsi="Times New Roman"/>
          <w:sz w:val="27"/>
          <w:lang w:val="bg-BG"/>
        </w:rPr>
        <w:t>дисертационен труд</w:t>
      </w:r>
      <w:r w:rsidR="009F1AA6" w:rsidRPr="008041B5">
        <w:rPr>
          <w:rFonts w:ascii="Times New Roman" w:eastAsia="Times New Roman" w:hAnsi="Times New Roman"/>
          <w:sz w:val="27"/>
          <w:lang w:val="bg-BG"/>
        </w:rPr>
        <w:br/>
        <w:t xml:space="preserve">за присъждане на образователна и научна степен „доктор“ </w:t>
      </w:r>
      <w:r w:rsidR="009F1AA6" w:rsidRPr="008041B5">
        <w:rPr>
          <w:rFonts w:ascii="Times New Roman" w:eastAsia="Times New Roman" w:hAnsi="Times New Roman"/>
          <w:sz w:val="27"/>
          <w:lang w:val="bg-BG"/>
        </w:rPr>
        <w:br/>
        <w:t>по докторска програма „Информатика“</w:t>
      </w:r>
      <w:r w:rsidR="009F1AA6" w:rsidRPr="008041B5">
        <w:rPr>
          <w:rFonts w:ascii="Times New Roman" w:eastAsia="Times New Roman" w:hAnsi="Times New Roman"/>
          <w:sz w:val="27"/>
          <w:lang w:val="bg-BG"/>
        </w:rPr>
        <w:br/>
        <w:t>професионално направление 4.6. „Информатика и компютърни науки“</w:t>
      </w:r>
    </w:p>
    <w:p w14:paraId="6D3EDDE6" w14:textId="77777777" w:rsidR="008B7955" w:rsidRPr="008041B5" w:rsidRDefault="008B7955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1FD3A5EF" w14:textId="7B14DEB4" w:rsidR="008B7955" w:rsidRPr="008041B5" w:rsidRDefault="008041B5" w:rsidP="0047113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br/>
      </w:r>
    </w:p>
    <w:p w14:paraId="15919286" w14:textId="77777777" w:rsidR="008B7955" w:rsidRPr="008041B5" w:rsidRDefault="008B7955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0CAEEA36" w14:textId="77777777" w:rsidR="008B7955" w:rsidRPr="008041B5" w:rsidRDefault="008B7955" w:rsidP="00471132">
      <w:pPr>
        <w:spacing w:line="333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2D5BD0B1" w14:textId="3562A27C" w:rsidR="008B7955" w:rsidRPr="008041B5" w:rsidRDefault="008B7955" w:rsidP="0047113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36"/>
          <w:szCs w:val="24"/>
          <w:lang w:val="bg-BG"/>
        </w:rPr>
        <w:t xml:space="preserve">Научен </w:t>
      </w:r>
      <w:r w:rsidR="008C24A2" w:rsidRPr="008041B5">
        <w:rPr>
          <w:rFonts w:ascii="Times New Roman" w:eastAsia="Times New Roman" w:hAnsi="Times New Roman"/>
          <w:b/>
          <w:sz w:val="36"/>
          <w:szCs w:val="24"/>
          <w:lang w:val="bg-BG"/>
        </w:rPr>
        <w:t>ръководител</w:t>
      </w:r>
      <w:r w:rsidRPr="008041B5">
        <w:rPr>
          <w:rFonts w:ascii="Times New Roman" w:eastAsia="Times New Roman" w:hAnsi="Times New Roman"/>
          <w:b/>
          <w:sz w:val="36"/>
          <w:szCs w:val="24"/>
          <w:lang w:val="bg-BG"/>
        </w:rPr>
        <w:t xml:space="preserve">: </w:t>
      </w:r>
      <w:r w:rsidR="009F1AA6" w:rsidRPr="008041B5">
        <w:rPr>
          <w:rFonts w:ascii="Times New Roman" w:eastAsia="Times New Roman" w:hAnsi="Times New Roman"/>
          <w:b/>
          <w:sz w:val="36"/>
          <w:szCs w:val="24"/>
          <w:lang w:val="bg-BG"/>
        </w:rPr>
        <w:br/>
      </w:r>
      <w:r w:rsidR="00592D8F" w:rsidRPr="008041B5">
        <w:rPr>
          <w:rFonts w:ascii="Times New Roman" w:eastAsia="Times New Roman" w:hAnsi="Times New Roman"/>
          <w:bCs/>
          <w:sz w:val="36"/>
          <w:szCs w:val="24"/>
          <w:lang w:val="bg-BG"/>
        </w:rPr>
        <w:t>проф</w:t>
      </w:r>
      <w:r w:rsidRPr="008041B5">
        <w:rPr>
          <w:rFonts w:ascii="Times New Roman" w:eastAsia="Times New Roman" w:hAnsi="Times New Roman"/>
          <w:bCs/>
          <w:sz w:val="36"/>
          <w:szCs w:val="24"/>
          <w:lang w:val="bg-BG"/>
        </w:rPr>
        <w:t xml:space="preserve">. </w:t>
      </w:r>
      <w:proofErr w:type="spellStart"/>
      <w:r w:rsidR="00D7493A" w:rsidRPr="008041B5">
        <w:rPr>
          <w:rFonts w:ascii="Times New Roman" w:eastAsia="Times New Roman" w:hAnsi="Times New Roman"/>
          <w:bCs/>
          <w:sz w:val="36"/>
          <w:szCs w:val="24"/>
          <w:lang w:val="bg-BG"/>
        </w:rPr>
        <w:t>д.н</w:t>
      </w:r>
      <w:proofErr w:type="spellEnd"/>
      <w:r w:rsidR="00D7493A" w:rsidRPr="008041B5">
        <w:rPr>
          <w:rFonts w:ascii="Times New Roman" w:eastAsia="Times New Roman" w:hAnsi="Times New Roman"/>
          <w:bCs/>
          <w:sz w:val="36"/>
          <w:szCs w:val="24"/>
          <w:lang w:val="bg-BG"/>
        </w:rPr>
        <w:t>.</w:t>
      </w:r>
      <w:r w:rsidRPr="008041B5">
        <w:rPr>
          <w:rFonts w:ascii="Times New Roman" w:eastAsia="Times New Roman" w:hAnsi="Times New Roman"/>
          <w:bCs/>
          <w:sz w:val="36"/>
          <w:szCs w:val="24"/>
          <w:lang w:val="bg-BG"/>
        </w:rPr>
        <w:t xml:space="preserve"> </w:t>
      </w:r>
      <w:r w:rsidR="00D7493A" w:rsidRPr="008041B5">
        <w:rPr>
          <w:rFonts w:ascii="Times New Roman" w:eastAsia="Times New Roman" w:hAnsi="Times New Roman"/>
          <w:bCs/>
          <w:sz w:val="36"/>
          <w:szCs w:val="24"/>
          <w:lang w:val="bg-BG"/>
        </w:rPr>
        <w:t>Павел Петров</w:t>
      </w:r>
    </w:p>
    <w:p w14:paraId="3661DD2F" w14:textId="77777777" w:rsidR="008B7955" w:rsidRPr="008041B5" w:rsidRDefault="008B7955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61EF4B1E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09CC680F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57D03ECA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53415D24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277E6560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5BFAA8CD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1093F38C" w14:textId="77777777" w:rsidR="00592D8F" w:rsidRPr="008041B5" w:rsidRDefault="00592D8F" w:rsidP="00471132">
      <w:pPr>
        <w:spacing w:line="200" w:lineRule="exact"/>
        <w:jc w:val="center"/>
        <w:rPr>
          <w:rFonts w:ascii="Times New Roman" w:eastAsia="Times New Roman" w:hAnsi="Times New Roman"/>
          <w:sz w:val="24"/>
          <w:lang w:val="bg-BG"/>
        </w:rPr>
      </w:pPr>
    </w:p>
    <w:p w14:paraId="574849A6" w14:textId="31B6B2F2" w:rsidR="00592D8F" w:rsidRPr="008041B5" w:rsidRDefault="00592D8F" w:rsidP="00471132">
      <w:pPr>
        <w:spacing w:before="1200" w:line="288" w:lineRule="auto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8041B5">
        <w:rPr>
          <w:rFonts w:ascii="Times New Roman" w:hAnsi="Times New Roman" w:cs="Times New Roman"/>
          <w:sz w:val="36"/>
          <w:szCs w:val="36"/>
          <w:lang w:val="bg-BG"/>
        </w:rPr>
        <w:t>Варна</w:t>
      </w:r>
    </w:p>
    <w:p w14:paraId="09C1440C" w14:textId="77777777" w:rsidR="008041B5" w:rsidRDefault="00592D8F" w:rsidP="008041B5">
      <w:pPr>
        <w:spacing w:line="288" w:lineRule="auto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8041B5">
        <w:rPr>
          <w:rFonts w:ascii="Times New Roman" w:hAnsi="Times New Roman" w:cs="Times New Roman"/>
          <w:sz w:val="36"/>
          <w:szCs w:val="36"/>
          <w:lang w:val="bg-BG"/>
        </w:rPr>
        <w:t>2025</w:t>
      </w:r>
    </w:p>
    <w:p w14:paraId="59D971FC" w14:textId="77777777" w:rsidR="00867A1F" w:rsidRDefault="008041B5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041B5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Дисертацията е разработена в общ обем от </w:t>
      </w:r>
      <w:r>
        <w:rPr>
          <w:rFonts w:ascii="Times New Roman" w:hAnsi="Times New Roman" w:cs="Times New Roman"/>
          <w:sz w:val="28"/>
          <w:szCs w:val="28"/>
        </w:rPr>
        <w:t>178</w:t>
      </w:r>
      <w:r w:rsidRPr="008041B5">
        <w:rPr>
          <w:rFonts w:ascii="Times New Roman" w:hAnsi="Times New Roman" w:cs="Times New Roman"/>
          <w:sz w:val="28"/>
          <w:szCs w:val="28"/>
          <w:lang w:val="bg-BG"/>
        </w:rPr>
        <w:t xml:space="preserve"> страници, в т.ч. основен текст - 15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041B5">
        <w:rPr>
          <w:rFonts w:ascii="Times New Roman" w:hAnsi="Times New Roman" w:cs="Times New Roman"/>
          <w:sz w:val="28"/>
          <w:szCs w:val="28"/>
          <w:lang w:val="bg-BG"/>
        </w:rPr>
        <w:t xml:space="preserve"> страници,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041B5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приложения, </w:t>
      </w:r>
      <w:r>
        <w:rPr>
          <w:rFonts w:ascii="Times New Roman" w:hAnsi="Times New Roman" w:cs="Times New Roman"/>
          <w:sz w:val="28"/>
          <w:szCs w:val="28"/>
        </w:rPr>
        <w:t>44</w:t>
      </w:r>
      <w:r w:rsidRPr="008041B5">
        <w:rPr>
          <w:rFonts w:ascii="Times New Roman" w:hAnsi="Times New Roman" w:cs="Times New Roman"/>
          <w:sz w:val="28"/>
          <w:szCs w:val="28"/>
          <w:lang w:val="bg-BG"/>
        </w:rPr>
        <w:t xml:space="preserve"> фигури,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041B5">
        <w:rPr>
          <w:rFonts w:ascii="Times New Roman" w:hAnsi="Times New Roman" w:cs="Times New Roman"/>
          <w:sz w:val="28"/>
          <w:szCs w:val="28"/>
          <w:lang w:val="bg-BG"/>
        </w:rPr>
        <w:t xml:space="preserve"> таблици, </w:t>
      </w:r>
      <w:r>
        <w:rPr>
          <w:rFonts w:ascii="Times New Roman" w:hAnsi="Times New Roman" w:cs="Times New Roman"/>
          <w:sz w:val="28"/>
          <w:szCs w:val="28"/>
        </w:rPr>
        <w:t>188</w:t>
      </w:r>
      <w:r w:rsidRPr="008041B5">
        <w:rPr>
          <w:rFonts w:ascii="Times New Roman" w:hAnsi="Times New Roman" w:cs="Times New Roman"/>
          <w:sz w:val="28"/>
          <w:szCs w:val="28"/>
          <w:lang w:val="bg-BG"/>
        </w:rPr>
        <w:t xml:space="preserve"> литературни и интернет източници.</w:t>
      </w:r>
    </w:p>
    <w:p w14:paraId="656BCD2F" w14:textId="73AB6B8C" w:rsidR="00867A1F" w:rsidRDefault="00867A1F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>Основните резултати от изследванията са представени на научни конференции и публикувани в сборници с доклади (</w:t>
      </w:r>
      <w:r w:rsidR="00DB3647">
        <w:rPr>
          <w:rFonts w:ascii="Times New Roman" w:hAnsi="Times New Roman" w:cs="Times New Roman"/>
          <w:sz w:val="28"/>
          <w:szCs w:val="28"/>
          <w:lang w:val="bg-BG"/>
        </w:rPr>
        <w:t>3</w:t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 бр.), научни списания (</w:t>
      </w:r>
      <w:r w:rsidR="00DB3647">
        <w:rPr>
          <w:rFonts w:ascii="Times New Roman" w:hAnsi="Times New Roman" w:cs="Times New Roman"/>
          <w:sz w:val="28"/>
          <w:szCs w:val="28"/>
          <w:lang w:val="bg-BG"/>
        </w:rPr>
        <w:t>4</w:t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 бр.).</w:t>
      </w:r>
    </w:p>
    <w:p w14:paraId="4E2B1465" w14:textId="77777777" w:rsidR="00867A1F" w:rsidRDefault="00867A1F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>Дисертационният труд е обсъден и насочен за защита пред научно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>жури на заседание на катедра „Информатика” при факултет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>„Информатика” на Икономически университет – Варна на .</w:t>
      </w:r>
      <w:r w:rsidR="00DB364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>.202</w:t>
      </w:r>
      <w:r w:rsidR="00DB3647">
        <w:rPr>
          <w:rFonts w:ascii="Times New Roman" w:hAnsi="Times New Roman" w:cs="Times New Roman"/>
          <w:sz w:val="28"/>
          <w:szCs w:val="28"/>
          <w:lang w:val="bg-BG"/>
        </w:rPr>
        <w:t>5</w:t>
      </w:r>
      <w:r w:rsidR="00DB3647"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 г.</w:t>
      </w:r>
    </w:p>
    <w:p w14:paraId="0764DF51" w14:textId="29A6CD0C" w:rsidR="00DB3647" w:rsidRPr="00DB3647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br/>
      </w:r>
      <w:r>
        <w:br/>
      </w:r>
      <w:r>
        <w:br/>
      </w:r>
      <w:r w:rsidRPr="00DB3647">
        <w:rPr>
          <w:rFonts w:ascii="Times New Roman" w:hAnsi="Times New Roman" w:cs="Times New Roman"/>
          <w:b/>
          <w:bCs/>
          <w:sz w:val="32"/>
          <w:szCs w:val="32"/>
          <w:lang w:val="bg-BG"/>
        </w:rPr>
        <w:t>Научно жури:</w:t>
      </w:r>
    </w:p>
    <w:p w14:paraId="43D7E345" w14:textId="77777777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>1. Външни членове</w:t>
      </w:r>
    </w:p>
    <w:p w14:paraId="4C36946C" w14:textId="5D6DAD3F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</w:p>
    <w:p w14:paraId="64E8E293" w14:textId="539C1FD4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</w:p>
    <w:p w14:paraId="55491E75" w14:textId="277DEEF8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</w:p>
    <w:p w14:paraId="71224E69" w14:textId="77777777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>2. Вътрешни членове</w:t>
      </w:r>
    </w:p>
    <w:p w14:paraId="4C26FF2A" w14:textId="7A877D3F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>- проф. д-р Юлиан Андреев Василев, ИУ-Варна</w:t>
      </w:r>
    </w:p>
    <w:p w14:paraId="0F17D331" w14:textId="4D81AFB9" w:rsidR="00DB3647" w:rsidRPr="00DB3647" w:rsidRDefault="00DB3647" w:rsidP="00DB364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>доц</w:t>
      </w:r>
      <w:r w:rsidRPr="00DB3647">
        <w:rPr>
          <w:rFonts w:ascii="Times New Roman" w:hAnsi="Times New Roman" w:cs="Times New Roman"/>
          <w:sz w:val="28"/>
          <w:szCs w:val="28"/>
          <w:lang w:val="bg-BG"/>
        </w:rPr>
        <w:t>. д-р Иван Огнянов Куюмджиев, ИУ-Варна</w:t>
      </w:r>
    </w:p>
    <w:p w14:paraId="200DA59E" w14:textId="62832FED" w:rsidR="00DB3647" w:rsidRPr="00DB3647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040FC"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Защитата на дисертационния труд ще се състои на ............. от ….... </w:t>
      </w:r>
    </w:p>
    <w:p w14:paraId="46975552" w14:textId="77777777" w:rsidR="00DB3647" w:rsidRPr="00DB3647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часа в зала ….... на Икономически университет – Варна на заседание на </w:t>
      </w:r>
    </w:p>
    <w:p w14:paraId="36B10A19" w14:textId="77777777" w:rsidR="00DB3647" w:rsidRPr="00DB3647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Научно жури, назначено със Заповед </w:t>
      </w:r>
      <w:proofErr w:type="spellStart"/>
      <w:r w:rsidRPr="00DB3647">
        <w:rPr>
          <w:rFonts w:ascii="Times New Roman" w:hAnsi="Times New Roman" w:cs="Times New Roman"/>
          <w:sz w:val="28"/>
          <w:szCs w:val="28"/>
          <w:lang w:val="bg-BG"/>
        </w:rPr>
        <w:t>No</w:t>
      </w:r>
      <w:proofErr w:type="spellEnd"/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 на Ректора на </w:t>
      </w:r>
    </w:p>
    <w:p w14:paraId="40DD3CB8" w14:textId="77777777" w:rsidR="00DB3647" w:rsidRPr="00DB3647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>Икономически университет – Варна.</w:t>
      </w:r>
    </w:p>
    <w:p w14:paraId="026F3E4E" w14:textId="77777777" w:rsidR="00DB3647" w:rsidRPr="00DB3647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Материалите по защитата са на разположение на интересуващите се </w:t>
      </w:r>
    </w:p>
    <w:p w14:paraId="2B1500B7" w14:textId="16F7E307" w:rsidR="00B040FC" w:rsidRDefault="00DB3647" w:rsidP="00867A1F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B3647">
        <w:rPr>
          <w:rFonts w:ascii="Times New Roman" w:hAnsi="Times New Roman" w:cs="Times New Roman"/>
          <w:sz w:val="28"/>
          <w:szCs w:val="28"/>
          <w:lang w:val="bg-BG"/>
        </w:rPr>
        <w:t xml:space="preserve">на интернет страницата на Икономически университет – Варна, </w:t>
      </w:r>
      <w:hyperlink r:id="rId10" w:history="1">
        <w:r w:rsidR="00B040FC" w:rsidRPr="00C11D44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www.ue</w:t>
        </w:r>
        <w:r w:rsidR="00B040FC" w:rsidRPr="00C11D44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040FC" w:rsidRPr="00C11D44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varna.bg</w:t>
        </w:r>
      </w:hyperlink>
    </w:p>
    <w:p w14:paraId="594897F4" w14:textId="77777777" w:rsidR="00B040FC" w:rsidRDefault="00B040FC" w:rsidP="00867A1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4A2F7268" w14:textId="4043348E" w:rsidR="00B040FC" w:rsidRDefault="00B040FC" w:rsidP="00680C07">
      <w:pPr>
        <w:pStyle w:val="Heading1"/>
        <w:numPr>
          <w:ilvl w:val="0"/>
          <w:numId w:val="48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B040FC">
        <w:rPr>
          <w:rFonts w:ascii="Times New Roman" w:hAnsi="Times New Roman" w:cs="Times New Roman"/>
          <w:b/>
          <w:bCs/>
          <w:color w:val="auto"/>
          <w:lang w:val="bg-BG"/>
        </w:rPr>
        <w:lastRenderedPageBreak/>
        <w:t>Обща характеристика на дисертационния труд</w:t>
      </w:r>
    </w:p>
    <w:p w14:paraId="570D0B7C" w14:textId="72E45669" w:rsidR="00E576A2" w:rsidRPr="00E576A2" w:rsidRDefault="00680C07" w:rsidP="00680C07">
      <w:pPr>
        <w:pStyle w:val="Heading2"/>
        <w:spacing w:before="120" w:after="240"/>
        <w:jc w:val="center"/>
        <w:rPr>
          <w:lang w:val="bg-BG"/>
        </w:rPr>
      </w:pPr>
      <w:r w:rsidRPr="00680C07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1. Актуалност на изследването</w:t>
      </w:r>
    </w:p>
    <w:p w14:paraId="05554A96" w14:textId="3F90CA93" w:rsidR="00064780" w:rsidRPr="00064780" w:rsidRDefault="00E576A2" w:rsidP="00E576A2">
      <w:pPr>
        <w:pStyle w:val="disbody"/>
        <w:rPr>
          <w:rFonts w:ascii="Arial" w:hAnsi="Arial" w:cs="Arial"/>
          <w:sz w:val="24"/>
        </w:rPr>
      </w:pPr>
      <w:r w:rsidRPr="00064780">
        <w:rPr>
          <w:rFonts w:ascii="Arial" w:hAnsi="Arial" w:cs="Arial"/>
          <w:sz w:val="24"/>
        </w:rPr>
        <w:t>В</w:t>
      </w:r>
      <w:r w:rsidR="00064780" w:rsidRPr="00064780">
        <w:rPr>
          <w:rFonts w:ascii="Arial" w:hAnsi="Arial" w:cs="Arial"/>
          <w:sz w:val="24"/>
        </w:rPr>
        <w:t xml:space="preserve"> съвременната бизнес среда, производствените предприятия са изправени пред нарастващи изисквания от страна на бизнес клиентите за ефективност и адаптивност. Използването на облачни технологии се очертава като подход, чрез който могат да бъдат оптимизирани</w:t>
      </w:r>
      <w:r w:rsidR="00932B9B">
        <w:rPr>
          <w:rFonts w:ascii="Arial" w:hAnsi="Arial" w:cs="Arial"/>
          <w:sz w:val="24"/>
        </w:rPr>
        <w:t>:</w:t>
      </w:r>
      <w:r w:rsidR="00064780" w:rsidRPr="00064780">
        <w:rPr>
          <w:rFonts w:ascii="Arial" w:hAnsi="Arial" w:cs="Arial"/>
          <w:sz w:val="24"/>
        </w:rPr>
        <w:t xml:space="preserve"> комуникацията в организационните структури, поддържането на взаимоотношения с бизнес клиенти, удовлетворяването на променящите се пазарни очаквания.</w:t>
      </w:r>
      <w:r w:rsidR="00932B9B">
        <w:rPr>
          <w:rFonts w:ascii="Arial" w:hAnsi="Arial" w:cs="Arial"/>
          <w:sz w:val="24"/>
        </w:rPr>
        <w:t xml:space="preserve"> </w:t>
      </w:r>
      <w:r w:rsidR="00064780" w:rsidRPr="00064780">
        <w:rPr>
          <w:rFonts w:ascii="Arial" w:hAnsi="Arial" w:cs="Arial"/>
          <w:sz w:val="24"/>
        </w:rPr>
        <w:t>Актуалността на изследваната тема се обуславя от тенденцията облачните технологии да се превръщат в стратегически инструмент за бъдещ растеж, модернизация и цифрова трансформация на производствените предприятия. Очаква се тази тенденция да продължи, тъй като облачните платформи дават възможности за сравнително бързо реализиране на иновативни идеи</w:t>
      </w:r>
      <w:r w:rsidR="00D90EC9" w:rsidRPr="00064780">
        <w:rPr>
          <w:rFonts w:ascii="Arial" w:hAnsi="Arial" w:cs="Arial"/>
          <w:sz w:val="24"/>
        </w:rPr>
        <w:t>.</w:t>
      </w:r>
    </w:p>
    <w:p w14:paraId="5EC234B7" w14:textId="3D4E7117" w:rsidR="00065CC6" w:rsidRPr="00065CC6" w:rsidRDefault="00E576A2" w:rsidP="00E576A2">
      <w:pPr>
        <w:pStyle w:val="disbody"/>
        <w:rPr>
          <w:rFonts w:ascii="Arial" w:hAnsi="Arial" w:cs="Arial"/>
          <w:sz w:val="24"/>
        </w:rPr>
      </w:pPr>
      <w:r w:rsidRPr="00065CC6">
        <w:rPr>
          <w:rFonts w:ascii="Arial" w:hAnsi="Arial" w:cs="Arial"/>
          <w:sz w:val="24"/>
        </w:rPr>
        <w:t>В условията на четвъртата индустриална революция, характеризираща се с широко приложение на дигитални технологии в производството, възникват редица проблеми</w:t>
      </w:r>
      <w:r w:rsidR="00065CC6" w:rsidRPr="00065CC6">
        <w:rPr>
          <w:rFonts w:ascii="Arial" w:hAnsi="Arial" w:cs="Arial"/>
          <w:sz w:val="24"/>
        </w:rPr>
        <w:t>:</w:t>
      </w:r>
    </w:p>
    <w:p w14:paraId="6AE97712" w14:textId="349A4727" w:rsidR="00065CC6" w:rsidRPr="00065CC6" w:rsidRDefault="00065CC6" w:rsidP="00065CC6">
      <w:pPr>
        <w:pStyle w:val="disbody"/>
        <w:numPr>
          <w:ilvl w:val="0"/>
          <w:numId w:val="50"/>
        </w:numPr>
        <w:rPr>
          <w:rFonts w:ascii="Arial" w:hAnsi="Arial" w:cs="Arial"/>
          <w:sz w:val="24"/>
        </w:rPr>
      </w:pPr>
      <w:r w:rsidRPr="00065CC6">
        <w:rPr>
          <w:rFonts w:ascii="Arial" w:hAnsi="Arial" w:cs="Arial"/>
          <w:sz w:val="24"/>
        </w:rPr>
        <w:t>нуждата от съвместимост и</w:t>
      </w:r>
      <w:r w:rsidR="00E576A2" w:rsidRPr="00065CC6">
        <w:rPr>
          <w:rFonts w:ascii="Arial" w:hAnsi="Arial" w:cs="Arial"/>
          <w:sz w:val="24"/>
        </w:rPr>
        <w:t xml:space="preserve"> взаимодействието между различни вътрешни и външни информационни системи</w:t>
      </w:r>
      <w:r w:rsidRPr="00065CC6">
        <w:rPr>
          <w:rFonts w:ascii="Arial" w:hAnsi="Arial" w:cs="Arial"/>
          <w:sz w:val="24"/>
        </w:rPr>
        <w:t>;</w:t>
      </w:r>
    </w:p>
    <w:p w14:paraId="4ED7744F" w14:textId="35DACC49" w:rsidR="00E576A2" w:rsidRPr="00065CC6" w:rsidRDefault="00065CC6" w:rsidP="00065CC6">
      <w:pPr>
        <w:pStyle w:val="disbody"/>
        <w:numPr>
          <w:ilvl w:val="0"/>
          <w:numId w:val="50"/>
        </w:numPr>
        <w:rPr>
          <w:rFonts w:ascii="Arial" w:hAnsi="Arial" w:cs="Arial"/>
          <w:sz w:val="24"/>
        </w:rPr>
      </w:pPr>
      <w:r w:rsidRPr="00065CC6">
        <w:rPr>
          <w:rFonts w:ascii="Arial" w:hAnsi="Arial" w:cs="Arial"/>
          <w:sz w:val="24"/>
        </w:rPr>
        <w:t>осигуряване на киберсигурност и надеждни механизми за обмен на данни;</w:t>
      </w:r>
    </w:p>
    <w:p w14:paraId="2BC4E0BC" w14:textId="177C7060" w:rsidR="00065CC6" w:rsidRPr="00065CC6" w:rsidRDefault="00065CC6" w:rsidP="00065CC6">
      <w:pPr>
        <w:pStyle w:val="disbody"/>
        <w:numPr>
          <w:ilvl w:val="0"/>
          <w:numId w:val="50"/>
        </w:numPr>
        <w:rPr>
          <w:rFonts w:ascii="Arial" w:hAnsi="Arial" w:cs="Arial"/>
          <w:sz w:val="24"/>
        </w:rPr>
      </w:pPr>
      <w:r w:rsidRPr="00065CC6">
        <w:rPr>
          <w:rFonts w:ascii="Arial" w:hAnsi="Arial" w:cs="Arial"/>
          <w:sz w:val="24"/>
        </w:rPr>
        <w:t>необходимост от надеждно съхранение и ефективна обработка на големи обеми от данни;</w:t>
      </w:r>
    </w:p>
    <w:p w14:paraId="4712104F" w14:textId="5B36FE3C" w:rsidR="00065CC6" w:rsidRPr="00065CC6" w:rsidRDefault="00065CC6" w:rsidP="00065CC6">
      <w:pPr>
        <w:pStyle w:val="disbody"/>
        <w:numPr>
          <w:ilvl w:val="0"/>
          <w:numId w:val="50"/>
        </w:numPr>
        <w:rPr>
          <w:rFonts w:ascii="Arial" w:hAnsi="Arial" w:cs="Arial"/>
          <w:sz w:val="24"/>
        </w:rPr>
      </w:pPr>
      <w:r w:rsidRPr="00065CC6">
        <w:rPr>
          <w:rFonts w:ascii="Arial" w:hAnsi="Arial" w:cs="Arial"/>
          <w:sz w:val="24"/>
        </w:rPr>
        <w:t>спазване на местни нормативни актове при глобални операции;</w:t>
      </w:r>
    </w:p>
    <w:p w14:paraId="6EF8CB11" w14:textId="77777777" w:rsidR="00B040FC" w:rsidRPr="00065CC6" w:rsidRDefault="00B040FC" w:rsidP="00B040FC">
      <w:pPr>
        <w:pStyle w:val="disbody"/>
        <w:rPr>
          <w:rFonts w:ascii="Arial" w:hAnsi="Arial" w:cs="Arial"/>
          <w:sz w:val="24"/>
          <w:szCs w:val="22"/>
        </w:rPr>
      </w:pPr>
      <w:r w:rsidRPr="00065CC6">
        <w:rPr>
          <w:rFonts w:ascii="Arial" w:hAnsi="Arial" w:cs="Arial"/>
          <w:sz w:val="24"/>
          <w:szCs w:val="22"/>
        </w:rPr>
        <w:t xml:space="preserve">Исторически погледнато, логистиката и управлението на веригата на доставки се основават на сложни и понякога ръчно управлявани процеси, които включват множество участници – от диспечери, доставчици и превозвачи до крайни потребители. Създадените през 90-те години на миналия век системи за планиране на ресурсите на предприятието (Enterprise </w:t>
      </w:r>
      <w:proofErr w:type="spellStart"/>
      <w:r w:rsidRPr="00065CC6">
        <w:rPr>
          <w:rFonts w:ascii="Arial" w:hAnsi="Arial" w:cs="Arial"/>
          <w:sz w:val="24"/>
          <w:szCs w:val="22"/>
        </w:rPr>
        <w:t>Resource</w:t>
      </w:r>
      <w:proofErr w:type="spellEnd"/>
      <w:r w:rsidRPr="00065CC6">
        <w:rPr>
          <w:rFonts w:ascii="Arial" w:hAnsi="Arial" w:cs="Arial"/>
          <w:sz w:val="24"/>
          <w:szCs w:val="22"/>
        </w:rPr>
        <w:t xml:space="preserve"> </w:t>
      </w:r>
      <w:proofErr w:type="spellStart"/>
      <w:r w:rsidRPr="00065CC6">
        <w:rPr>
          <w:rFonts w:ascii="Arial" w:hAnsi="Arial" w:cs="Arial"/>
          <w:sz w:val="24"/>
          <w:szCs w:val="22"/>
        </w:rPr>
        <w:t>Planning</w:t>
      </w:r>
      <w:proofErr w:type="spellEnd"/>
      <w:r w:rsidRPr="00065CC6">
        <w:rPr>
          <w:rFonts w:ascii="Arial" w:hAnsi="Arial" w:cs="Arial"/>
          <w:sz w:val="24"/>
          <w:szCs w:val="22"/>
        </w:rPr>
        <w:t xml:space="preserve"> – ERP) и за управление на веригата на доставки (Supply </w:t>
      </w:r>
      <w:proofErr w:type="spellStart"/>
      <w:r w:rsidRPr="00065CC6">
        <w:rPr>
          <w:rFonts w:ascii="Arial" w:hAnsi="Arial" w:cs="Arial"/>
          <w:sz w:val="24"/>
          <w:szCs w:val="22"/>
        </w:rPr>
        <w:t>Chain</w:t>
      </w:r>
      <w:proofErr w:type="spellEnd"/>
      <w:r w:rsidRPr="00065CC6">
        <w:rPr>
          <w:rFonts w:ascii="Arial" w:hAnsi="Arial" w:cs="Arial"/>
          <w:sz w:val="24"/>
          <w:szCs w:val="22"/>
        </w:rPr>
        <w:t xml:space="preserve"> </w:t>
      </w:r>
      <w:proofErr w:type="spellStart"/>
      <w:r w:rsidRPr="00065CC6">
        <w:rPr>
          <w:rFonts w:ascii="Arial" w:hAnsi="Arial" w:cs="Arial"/>
          <w:sz w:val="24"/>
          <w:szCs w:val="22"/>
        </w:rPr>
        <w:t>Management</w:t>
      </w:r>
      <w:proofErr w:type="spellEnd"/>
      <w:r w:rsidRPr="00065CC6">
        <w:rPr>
          <w:rFonts w:ascii="Arial" w:hAnsi="Arial" w:cs="Arial"/>
          <w:sz w:val="24"/>
          <w:szCs w:val="22"/>
        </w:rPr>
        <w:t xml:space="preserve"> – SCM), понякога функционират отделно от останалите информационни подсистеми на едно предприятие, което затруднява комуникацията и обмена на информация между различните отдели и партньори. Тази изолация възпрепятства надграждането на процесите по въвеждане  и обработка на информация и създава затруднения за ефективното управление на бизнес процесите.</w:t>
      </w:r>
    </w:p>
    <w:p w14:paraId="288BEA12" w14:textId="17419571" w:rsidR="00680C07" w:rsidRDefault="00B040FC" w:rsidP="00680C07">
      <w:pPr>
        <w:pStyle w:val="disbody"/>
        <w:rPr>
          <w:rFonts w:ascii="Arial" w:hAnsi="Arial" w:cs="Arial"/>
          <w:sz w:val="24"/>
          <w:szCs w:val="22"/>
        </w:rPr>
      </w:pPr>
      <w:r w:rsidRPr="00065CC6">
        <w:rPr>
          <w:rFonts w:ascii="Arial" w:hAnsi="Arial" w:cs="Arial"/>
          <w:sz w:val="24"/>
          <w:szCs w:val="22"/>
        </w:rPr>
        <w:lastRenderedPageBreak/>
        <w:t>Развитието на облачните технологии и по-специално въвеждането на моделите: „инфраструктура като услуга“ (</w:t>
      </w:r>
      <w:proofErr w:type="spellStart"/>
      <w:r w:rsidRPr="00065CC6">
        <w:rPr>
          <w:rFonts w:ascii="Arial" w:hAnsi="Arial" w:cs="Arial"/>
          <w:sz w:val="24"/>
          <w:szCs w:val="22"/>
        </w:rPr>
        <w:t>IaaS</w:t>
      </w:r>
      <w:proofErr w:type="spellEnd"/>
      <w:r w:rsidRPr="00065CC6">
        <w:rPr>
          <w:rFonts w:ascii="Arial" w:hAnsi="Arial" w:cs="Arial"/>
          <w:sz w:val="24"/>
          <w:szCs w:val="22"/>
        </w:rPr>
        <w:t>), „платформа като услуга“ (</w:t>
      </w:r>
      <w:proofErr w:type="spellStart"/>
      <w:r w:rsidRPr="00065CC6">
        <w:rPr>
          <w:rFonts w:ascii="Arial" w:hAnsi="Arial" w:cs="Arial"/>
          <w:sz w:val="24"/>
          <w:szCs w:val="22"/>
        </w:rPr>
        <w:t>PaaS</w:t>
      </w:r>
      <w:proofErr w:type="spellEnd"/>
      <w:r w:rsidRPr="00065CC6">
        <w:rPr>
          <w:rFonts w:ascii="Arial" w:hAnsi="Arial" w:cs="Arial"/>
          <w:sz w:val="24"/>
          <w:szCs w:val="22"/>
        </w:rPr>
        <w:t>) и „софтуер като услуга“ (</w:t>
      </w:r>
      <w:proofErr w:type="spellStart"/>
      <w:r w:rsidRPr="00065CC6">
        <w:rPr>
          <w:rFonts w:ascii="Arial" w:hAnsi="Arial" w:cs="Arial"/>
          <w:sz w:val="24"/>
          <w:szCs w:val="22"/>
        </w:rPr>
        <w:t>SaaS</w:t>
      </w:r>
      <w:proofErr w:type="spellEnd"/>
      <w:r w:rsidRPr="00065CC6">
        <w:rPr>
          <w:rFonts w:ascii="Arial" w:hAnsi="Arial" w:cs="Arial"/>
          <w:sz w:val="24"/>
          <w:szCs w:val="22"/>
        </w:rPr>
        <w:t>) откриват нови възможности за дигитализация на бизнес процеси в логистиката. Прилагането на тези модели премахва необходимостта от поддържане на локална инфраструктура, характерна за т.нар. „</w:t>
      </w:r>
      <w:proofErr w:type="spellStart"/>
      <w:r w:rsidRPr="00065CC6">
        <w:rPr>
          <w:rFonts w:ascii="Arial" w:hAnsi="Arial" w:cs="Arial"/>
          <w:sz w:val="24"/>
          <w:szCs w:val="22"/>
        </w:rPr>
        <w:t>on-premise</w:t>
      </w:r>
      <w:proofErr w:type="spellEnd"/>
      <w:r w:rsidRPr="00065CC6">
        <w:rPr>
          <w:rFonts w:ascii="Arial" w:hAnsi="Arial" w:cs="Arial"/>
          <w:sz w:val="24"/>
          <w:szCs w:val="22"/>
        </w:rPr>
        <w:t>“ услуги, и предоставя на компаниите възможност да внедряват софтуерни продукти, съобразени с техните конкретни нужди. Гъвкавостта на тези модели дава възможност на производствените предприятия да се адаптират към променящите се пазарни условия, улеснявайки бързото вземане на решения, базирани на данни в реално време, и подобрявайки възможностите за планиране и прогнозиране.</w:t>
      </w:r>
    </w:p>
    <w:p w14:paraId="53C9D7DA" w14:textId="1A9F78A7" w:rsidR="00065CC6" w:rsidRPr="00452CFD" w:rsidRDefault="00680C07" w:rsidP="00452CFD">
      <w:pPr>
        <w:pStyle w:val="Heading2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 w:rsidRPr="00452CF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Pr="00A14A50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Изследователска теза</w:t>
      </w:r>
    </w:p>
    <w:p w14:paraId="63B60F69" w14:textId="78F19471" w:rsidR="004E4066" w:rsidRDefault="00B040FC" w:rsidP="004E4066">
      <w:pPr>
        <w:pStyle w:val="disbody"/>
        <w:rPr>
          <w:rFonts w:ascii="Arial" w:hAnsi="Arial" w:cs="Arial"/>
          <w:sz w:val="24"/>
          <w:szCs w:val="22"/>
        </w:rPr>
      </w:pPr>
      <w:r w:rsidRPr="00384344">
        <w:rPr>
          <w:rFonts w:ascii="Arial" w:hAnsi="Arial" w:cs="Arial"/>
          <w:bCs/>
          <w:sz w:val="24"/>
          <w:szCs w:val="22"/>
        </w:rPr>
        <w:t xml:space="preserve">Основната </w:t>
      </w:r>
      <w:r w:rsidR="00384344" w:rsidRPr="00384344">
        <w:rPr>
          <w:rFonts w:ascii="Arial" w:hAnsi="Arial" w:cs="Arial"/>
          <w:b/>
          <w:bCs/>
          <w:sz w:val="24"/>
          <w:szCs w:val="22"/>
        </w:rPr>
        <w:t xml:space="preserve"> </w:t>
      </w:r>
      <w:r w:rsidR="00384344" w:rsidRPr="00384344">
        <w:rPr>
          <w:rFonts w:ascii="Arial" w:hAnsi="Arial" w:cs="Arial"/>
          <w:sz w:val="24"/>
          <w:szCs w:val="22"/>
        </w:rPr>
        <w:t>теза на дисертацията е, че</w:t>
      </w:r>
      <w:r w:rsidR="00384344" w:rsidRPr="00384344">
        <w:rPr>
          <w:rFonts w:ascii="Arial" w:hAnsi="Arial" w:cs="Arial"/>
          <w:b/>
          <w:bCs/>
          <w:sz w:val="24"/>
          <w:szCs w:val="22"/>
        </w:rPr>
        <w:t xml:space="preserve"> </w:t>
      </w:r>
      <w:r w:rsidRPr="00384344">
        <w:rPr>
          <w:rFonts w:ascii="Arial" w:hAnsi="Arial" w:cs="Arial"/>
          <w:sz w:val="24"/>
          <w:szCs w:val="22"/>
        </w:rPr>
        <w:t xml:space="preserve">процесите, свързани с управлението на клиентски поръчки, поддържани и реализирани чрез различни информационно-технологични софтуерни продукти, могат да бъдат интегрирани в </w:t>
      </w:r>
      <w:bookmarkStart w:id="1" w:name="_Hlk190072988"/>
      <w:r w:rsidRPr="00384344">
        <w:rPr>
          <w:rFonts w:ascii="Arial" w:hAnsi="Arial" w:cs="Arial"/>
          <w:sz w:val="24"/>
          <w:szCs w:val="22"/>
        </w:rPr>
        <w:t>персонализирана облачна система</w:t>
      </w:r>
      <w:bookmarkEnd w:id="1"/>
      <w:r w:rsidRPr="00384344">
        <w:rPr>
          <w:rFonts w:ascii="Arial" w:hAnsi="Arial" w:cs="Arial"/>
          <w:sz w:val="24"/>
          <w:szCs w:val="22"/>
        </w:rPr>
        <w:t xml:space="preserve">, базирана на облачните модели </w:t>
      </w:r>
      <w:proofErr w:type="spellStart"/>
      <w:r w:rsidRPr="00384344">
        <w:rPr>
          <w:rFonts w:ascii="Arial" w:hAnsi="Arial" w:cs="Arial"/>
          <w:sz w:val="24"/>
          <w:szCs w:val="22"/>
        </w:rPr>
        <w:t>IaaS</w:t>
      </w:r>
      <w:proofErr w:type="spellEnd"/>
      <w:r w:rsidRPr="00384344">
        <w:rPr>
          <w:rFonts w:ascii="Arial" w:hAnsi="Arial" w:cs="Arial"/>
          <w:sz w:val="24"/>
          <w:szCs w:val="22"/>
        </w:rPr>
        <w:t xml:space="preserve">, </w:t>
      </w:r>
      <w:proofErr w:type="spellStart"/>
      <w:r w:rsidRPr="00384344">
        <w:rPr>
          <w:rFonts w:ascii="Arial" w:hAnsi="Arial" w:cs="Arial"/>
          <w:sz w:val="24"/>
          <w:szCs w:val="22"/>
        </w:rPr>
        <w:t>PaaS</w:t>
      </w:r>
      <w:proofErr w:type="spellEnd"/>
      <w:r w:rsidRPr="00384344">
        <w:rPr>
          <w:rFonts w:ascii="Arial" w:hAnsi="Arial" w:cs="Arial"/>
          <w:sz w:val="24"/>
          <w:szCs w:val="22"/>
        </w:rPr>
        <w:t xml:space="preserve"> и </w:t>
      </w:r>
      <w:proofErr w:type="spellStart"/>
      <w:r w:rsidRPr="00384344">
        <w:rPr>
          <w:rFonts w:ascii="Arial" w:hAnsi="Arial" w:cs="Arial"/>
          <w:sz w:val="24"/>
          <w:szCs w:val="22"/>
        </w:rPr>
        <w:t>SaaS</w:t>
      </w:r>
      <w:proofErr w:type="spellEnd"/>
      <w:r w:rsidRPr="00384344">
        <w:rPr>
          <w:rFonts w:ascii="Arial" w:hAnsi="Arial" w:cs="Arial"/>
          <w:sz w:val="24"/>
          <w:szCs w:val="22"/>
        </w:rPr>
        <w:t xml:space="preserve">. Конфигурирана според нуждите на конкретно производствено предприятие, тази система би допринесла за усъвършенстване на бизнес операциите. Облачната информационна система може да рационализира процесите по управление на поръчки за продажба, както и </w:t>
      </w:r>
      <w:r w:rsidR="00384344" w:rsidRPr="00384344">
        <w:rPr>
          <w:rFonts w:ascii="Arial" w:hAnsi="Arial" w:cs="Arial"/>
          <w:sz w:val="24"/>
          <w:szCs w:val="22"/>
        </w:rPr>
        <w:t>вътрешната</w:t>
      </w:r>
      <w:r w:rsidRPr="00384344">
        <w:rPr>
          <w:rFonts w:ascii="Arial" w:hAnsi="Arial" w:cs="Arial"/>
          <w:sz w:val="24"/>
          <w:szCs w:val="22"/>
        </w:rPr>
        <w:t xml:space="preserve"> верига на доставки, като предостави адаптивни мобилни и уеб приложения.</w:t>
      </w:r>
      <w:r w:rsidR="004D0461">
        <w:rPr>
          <w:rFonts w:ascii="Arial" w:hAnsi="Arial" w:cs="Arial"/>
          <w:sz w:val="24"/>
          <w:szCs w:val="22"/>
        </w:rPr>
        <w:t xml:space="preserve"> Системата е базирана на</w:t>
      </w:r>
      <w:r w:rsidR="00384344" w:rsidRPr="00384344">
        <w:rPr>
          <w:rFonts w:ascii="Arial" w:hAnsi="Arial" w:cs="Arial"/>
          <w:sz w:val="24"/>
          <w:szCs w:val="22"/>
        </w:rPr>
        <w:t xml:space="preserve"> </w:t>
      </w:r>
      <w:r w:rsidRPr="00384344">
        <w:rPr>
          <w:rFonts w:ascii="Arial" w:hAnsi="Arial" w:cs="Arial"/>
          <w:sz w:val="24"/>
          <w:szCs w:val="22"/>
        </w:rPr>
        <w:t>методи, чрез които производствените предприятия управляват информационните потоци, свързани с клиентски поръчки</w:t>
      </w:r>
      <w:r w:rsidR="004D0461">
        <w:rPr>
          <w:rFonts w:ascii="Arial" w:hAnsi="Arial" w:cs="Arial"/>
          <w:sz w:val="24"/>
          <w:szCs w:val="22"/>
        </w:rPr>
        <w:t xml:space="preserve">, както </w:t>
      </w:r>
      <w:r w:rsidR="00384344" w:rsidRPr="00384344">
        <w:rPr>
          <w:rFonts w:ascii="Arial" w:hAnsi="Arial" w:cs="Arial"/>
          <w:sz w:val="24"/>
          <w:szCs w:val="22"/>
        </w:rPr>
        <w:t xml:space="preserve">и процедури </w:t>
      </w:r>
      <w:r w:rsidRPr="00384344">
        <w:rPr>
          <w:rFonts w:ascii="Arial" w:hAnsi="Arial" w:cs="Arial"/>
          <w:sz w:val="24"/>
          <w:szCs w:val="22"/>
        </w:rPr>
        <w:t>за организиране на доставки.</w:t>
      </w:r>
    </w:p>
    <w:p w14:paraId="7952EDAE" w14:textId="354BAA42" w:rsidR="004E4066" w:rsidRPr="0017044B" w:rsidRDefault="004E4066" w:rsidP="0017044B">
      <w:pPr>
        <w:pStyle w:val="disbody"/>
        <w:spacing w:before="120" w:after="120"/>
        <w:ind w:firstLine="850"/>
        <w:jc w:val="center"/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Pr="00680C07">
        <w:rPr>
          <w:b/>
          <w:bCs/>
          <w:szCs w:val="28"/>
        </w:rPr>
        <w:t xml:space="preserve">. </w:t>
      </w:r>
      <w:r w:rsidRPr="004E4066">
        <w:rPr>
          <w:b/>
          <w:bCs/>
          <w:szCs w:val="28"/>
        </w:rPr>
        <w:t>Цели и задачи на изследването</w:t>
      </w:r>
    </w:p>
    <w:p w14:paraId="7B9170DA" w14:textId="1A55648A" w:rsidR="005B41F3" w:rsidRPr="005B41F3" w:rsidRDefault="0017044B" w:rsidP="005B41F3">
      <w:pPr>
        <w:pStyle w:val="disbody"/>
        <w:ind w:firstLine="850"/>
        <w:rPr>
          <w:rFonts w:ascii="Arial" w:hAnsi="Arial" w:cs="Arial"/>
          <w:sz w:val="24"/>
        </w:rPr>
      </w:pPr>
      <w:r w:rsidRPr="0017044B">
        <w:rPr>
          <w:rFonts w:ascii="Arial" w:hAnsi="Arial" w:cs="Arial"/>
          <w:sz w:val="24"/>
        </w:rPr>
        <w:t>Научноизследователската цел на дисертационния труд е да се проектира и апробира облачна информационна система за управление на поръчките от бизнес клиенти чрез използване на мобилни и уеб приложения, както и да се оцени нейната приложимост в конкретно производствено предприятие</w:t>
      </w:r>
      <w:r w:rsidR="005B41F3">
        <w:rPr>
          <w:rFonts w:ascii="Arial" w:hAnsi="Arial" w:cs="Arial"/>
          <w:sz w:val="24"/>
        </w:rPr>
        <w:t xml:space="preserve">. </w:t>
      </w:r>
      <w:r w:rsidR="005B41F3" w:rsidRPr="005B41F3">
        <w:rPr>
          <w:rFonts w:ascii="Arial" w:hAnsi="Arial" w:cs="Arial"/>
          <w:sz w:val="24"/>
        </w:rPr>
        <w:t>С оглед поставената цел основните задачи за решаване са:</w:t>
      </w:r>
    </w:p>
    <w:p w14:paraId="15A36404" w14:textId="3F3C2B53" w:rsidR="005B41F3" w:rsidRPr="005B41F3" w:rsidRDefault="005B41F3" w:rsidP="005B41F3">
      <w:pPr>
        <w:pStyle w:val="disbody"/>
        <w:ind w:firstLine="850"/>
        <w:rPr>
          <w:rFonts w:ascii="Arial" w:hAnsi="Arial" w:cs="Arial"/>
          <w:sz w:val="24"/>
        </w:rPr>
      </w:pPr>
      <w:r w:rsidRPr="005B41F3"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 xml:space="preserve"> </w:t>
      </w:r>
      <w:r w:rsidRPr="005B41F3">
        <w:rPr>
          <w:rFonts w:ascii="Arial" w:hAnsi="Arial" w:cs="Arial"/>
          <w:sz w:val="24"/>
        </w:rPr>
        <w:t>Да се изследват основни принципи на управление на веригите за поръчки и доставки, както и да се анализират проблемите, свързани с информационното осигуряване чрез корпоративни ERP и SCM системи.</w:t>
      </w:r>
    </w:p>
    <w:p w14:paraId="3840BB01" w14:textId="17AC88F1" w:rsidR="005B41F3" w:rsidRPr="005B41F3" w:rsidRDefault="00C64069" w:rsidP="00C64069">
      <w:pPr>
        <w:pStyle w:val="disbody"/>
        <w:ind w:left="708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   </w:t>
      </w:r>
      <w:r w:rsidR="005B41F3" w:rsidRPr="005B41F3">
        <w:rPr>
          <w:rFonts w:ascii="Arial" w:hAnsi="Arial" w:cs="Arial"/>
          <w:sz w:val="24"/>
        </w:rPr>
        <w:t>1.1.</w:t>
      </w:r>
      <w:r w:rsidR="005B41F3" w:rsidRPr="005B41F3">
        <w:rPr>
          <w:rFonts w:ascii="Arial" w:hAnsi="Arial" w:cs="Arial"/>
          <w:sz w:val="24"/>
        </w:rPr>
        <w:tab/>
        <w:t xml:space="preserve">Да се проучат възможностите за дигитализация и рационализация </w:t>
      </w:r>
      <w:r w:rsidR="005B41F3" w:rsidRPr="005B41F3">
        <w:rPr>
          <w:rFonts w:ascii="Arial" w:hAnsi="Arial" w:cs="Arial"/>
          <w:sz w:val="24"/>
        </w:rPr>
        <w:lastRenderedPageBreak/>
        <w:t>на бизнес процесите, свързани с управлението на поръчки за продажба от бизнес клиенти, чрез персонализирана информационна система, адаптирана към специфични нужди на производствено предприятие.</w:t>
      </w:r>
    </w:p>
    <w:p w14:paraId="2652EF21" w14:textId="30B83588" w:rsidR="005B41F3" w:rsidRPr="005B41F3" w:rsidRDefault="00C64069" w:rsidP="00C64069">
      <w:pPr>
        <w:pStyle w:val="disbody"/>
        <w:ind w:left="708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 </w:t>
      </w:r>
      <w:r w:rsidR="00932B9B">
        <w:rPr>
          <w:rFonts w:ascii="Arial" w:hAnsi="Arial" w:cs="Arial"/>
          <w:sz w:val="24"/>
        </w:rPr>
        <w:t xml:space="preserve"> </w:t>
      </w:r>
      <w:r w:rsidR="005B41F3" w:rsidRPr="005B41F3">
        <w:rPr>
          <w:rFonts w:ascii="Arial" w:hAnsi="Arial" w:cs="Arial"/>
          <w:sz w:val="24"/>
        </w:rPr>
        <w:t>1.2.</w:t>
      </w:r>
      <w:r w:rsidR="005B41F3" w:rsidRPr="005B41F3">
        <w:rPr>
          <w:rFonts w:ascii="Arial" w:hAnsi="Arial" w:cs="Arial"/>
          <w:sz w:val="24"/>
        </w:rPr>
        <w:tab/>
        <w:t>Да се определи същността на облачните услуги и да се изследват принципи и практики за внедряване на сложна бизнес логика  в програмния код на информационната система.</w:t>
      </w:r>
    </w:p>
    <w:p w14:paraId="56AC8FB1" w14:textId="2A36520E" w:rsidR="005B41F3" w:rsidRPr="005B41F3" w:rsidRDefault="005B41F3" w:rsidP="005B41F3">
      <w:pPr>
        <w:pStyle w:val="disbody"/>
        <w:ind w:firstLine="850"/>
        <w:rPr>
          <w:rFonts w:ascii="Arial" w:hAnsi="Arial" w:cs="Arial"/>
          <w:sz w:val="24"/>
        </w:rPr>
      </w:pPr>
      <w:r w:rsidRPr="005B41F3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5B41F3">
        <w:rPr>
          <w:rFonts w:ascii="Arial" w:hAnsi="Arial" w:cs="Arial"/>
          <w:sz w:val="24"/>
        </w:rPr>
        <w:t>Да се предложат концептуален, логически и комуникационен модел, които да послужат като основа на архитектурата на облачната информационна система. Моделите трябва да съответстват на критериите за сигурност, мащабируемост и интеграция.</w:t>
      </w:r>
    </w:p>
    <w:p w14:paraId="351156D0" w14:textId="5384F653" w:rsidR="005B41F3" w:rsidRPr="005B41F3" w:rsidRDefault="005B41F3" w:rsidP="005B41F3">
      <w:pPr>
        <w:pStyle w:val="disbody"/>
        <w:ind w:firstLine="8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5B41F3">
        <w:rPr>
          <w:rFonts w:ascii="Arial" w:hAnsi="Arial" w:cs="Arial"/>
          <w:sz w:val="24"/>
        </w:rPr>
        <w:t>Да се проучат основни функционалности, които да внесат необходимите подобрения по отношение на управлението на поръчките от бизнес клиенти.</w:t>
      </w:r>
    </w:p>
    <w:p w14:paraId="4EB7F0BE" w14:textId="77777777" w:rsidR="00A5555E" w:rsidRDefault="005B41F3" w:rsidP="00A5555E">
      <w:pPr>
        <w:pStyle w:val="disbody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</w:rPr>
        <w:t xml:space="preserve">4. </w:t>
      </w:r>
      <w:r w:rsidRPr="005B41F3">
        <w:rPr>
          <w:rFonts w:ascii="Arial" w:hAnsi="Arial" w:cs="Arial"/>
          <w:sz w:val="24"/>
        </w:rPr>
        <w:t>Да се изготви план за внедряване на системата и да се изберат подходящи технологични средства за нейната реализация. Резултатите от изследването да се апробират в производствено предприятие</w:t>
      </w:r>
      <w:r>
        <w:rPr>
          <w:rFonts w:ascii="Arial" w:hAnsi="Arial" w:cs="Arial"/>
          <w:sz w:val="24"/>
        </w:rPr>
        <w:t>.</w:t>
      </w:r>
    </w:p>
    <w:p w14:paraId="019B795A" w14:textId="2BEA689E" w:rsidR="00A5555E" w:rsidRPr="0017044B" w:rsidRDefault="00A5555E" w:rsidP="00A5555E">
      <w:pPr>
        <w:pStyle w:val="disbody"/>
        <w:spacing w:before="120" w:after="12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4. </w:t>
      </w:r>
      <w:r w:rsidRPr="00A5555E">
        <w:rPr>
          <w:b/>
          <w:bCs/>
          <w:szCs w:val="28"/>
        </w:rPr>
        <w:t>Обект и предмет на изследване</w:t>
      </w:r>
    </w:p>
    <w:p w14:paraId="5DD303A8" w14:textId="72759A59" w:rsidR="00B040FC" w:rsidRPr="006A6C19" w:rsidRDefault="006A6C19" w:rsidP="006A6C19">
      <w:pPr>
        <w:pStyle w:val="disbody"/>
        <w:ind w:firstLine="850"/>
        <w:rPr>
          <w:rFonts w:ascii="Arial" w:hAnsi="Arial" w:cs="Arial"/>
          <w:sz w:val="24"/>
        </w:rPr>
      </w:pPr>
      <w:r w:rsidRPr="006A6C19">
        <w:rPr>
          <w:rFonts w:ascii="Arial" w:hAnsi="Arial" w:cs="Arial"/>
          <w:sz w:val="24"/>
        </w:rPr>
        <w:t>Обект на дисертационното изследване</w:t>
      </w:r>
      <w:r w:rsidR="00B040FC" w:rsidRPr="006A6C19">
        <w:rPr>
          <w:rFonts w:ascii="Arial" w:hAnsi="Arial" w:cs="Arial"/>
          <w:sz w:val="24"/>
        </w:rPr>
        <w:t xml:space="preserve"> са процесите във веригите на доставки в производствено предприятие, което произвежда, продава и доставя собствени продукти чрез отделни търговски организации в множество държави. В рамките на проучването се разглеждат информационни системи и процедури, свързани с управлението на потока от данни, от момента на производство до достигането до крайния потребител. Наред с това се изследва практическото прилагане на облачни технологии за управление на поръчки, логистични операции и веригите на доставка, като се спазват специфичните изисквания на бизнес клиентите и оптималното използване на ресурсите.</w:t>
      </w:r>
    </w:p>
    <w:p w14:paraId="5B2BBDDC" w14:textId="77777777" w:rsidR="00867A1F" w:rsidRDefault="00B040FC" w:rsidP="00B040FC">
      <w:pPr>
        <w:pStyle w:val="disbody"/>
        <w:rPr>
          <w:rFonts w:ascii="Arial" w:hAnsi="Arial" w:cs="Arial"/>
          <w:sz w:val="24"/>
        </w:rPr>
      </w:pPr>
      <w:r w:rsidRPr="006A6C19">
        <w:rPr>
          <w:rFonts w:ascii="Arial" w:hAnsi="Arial" w:cs="Arial"/>
          <w:sz w:val="24"/>
        </w:rPr>
        <w:t>Предмет на изследване са методите за рационализация и автоматизация на бизнес процеси, осъществявани чрез съвременните възможности на облачни платформи и технологии. Въз основа на методите за рационализация и набор от софтуерни архитектурни подходи се разработва персонализирана информационна система, която дава възможност за динамична адаптация към променящи се във времето изисквания и параметри.</w:t>
      </w:r>
    </w:p>
    <w:p w14:paraId="6155CC27" w14:textId="77777777" w:rsidR="00867A1F" w:rsidRDefault="00867A1F" w:rsidP="00867A1F">
      <w:pPr>
        <w:pStyle w:val="disbody"/>
        <w:rPr>
          <w:rFonts w:ascii="Arial" w:hAnsi="Arial" w:cs="Arial"/>
          <w:sz w:val="24"/>
          <w:szCs w:val="22"/>
        </w:rPr>
      </w:pPr>
      <w:r w:rsidRPr="00867A1F">
        <w:rPr>
          <w:rFonts w:ascii="Arial" w:hAnsi="Arial" w:cs="Arial"/>
          <w:sz w:val="24"/>
        </w:rPr>
        <w:t xml:space="preserve">Обхвата на изследването се ограничава до конкретни проблеми, архитектури и системи, въз основа на тяхната значимост за дейността на производствено предприятие. </w:t>
      </w:r>
      <w:r>
        <w:rPr>
          <w:rFonts w:ascii="Arial" w:hAnsi="Arial" w:cs="Arial"/>
          <w:sz w:val="24"/>
        </w:rPr>
        <w:t>И</w:t>
      </w:r>
      <w:r w:rsidRPr="00867A1F">
        <w:rPr>
          <w:rFonts w:ascii="Arial" w:hAnsi="Arial" w:cs="Arial"/>
          <w:sz w:val="24"/>
        </w:rPr>
        <w:t xml:space="preserve">звън обхвата на настоящото изследване остават </w:t>
      </w:r>
      <w:r w:rsidRPr="00867A1F">
        <w:rPr>
          <w:rFonts w:ascii="Arial" w:hAnsi="Arial" w:cs="Arial"/>
          <w:sz w:val="24"/>
        </w:rPr>
        <w:lastRenderedPageBreak/>
        <w:t>други възможни подходи, стратегии за вериги на доставка, разработка и внедряване на облачни услуги.</w:t>
      </w:r>
    </w:p>
    <w:p w14:paraId="1F911DCF" w14:textId="2D3DC6EA" w:rsidR="00867A1F" w:rsidRPr="00867A1F" w:rsidRDefault="00867A1F" w:rsidP="00867A1F">
      <w:pPr>
        <w:pStyle w:val="disbody"/>
        <w:spacing w:before="120" w:after="12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5. </w:t>
      </w:r>
      <w:r w:rsidRPr="00867A1F">
        <w:rPr>
          <w:b/>
          <w:bCs/>
          <w:szCs w:val="28"/>
        </w:rPr>
        <w:t>Методология на научното изследване</w:t>
      </w:r>
    </w:p>
    <w:p w14:paraId="2F573EDF" w14:textId="77777777" w:rsidR="00867A1F" w:rsidRDefault="00867A1F" w:rsidP="00867A1F">
      <w:pPr>
        <w:pStyle w:val="disbody"/>
        <w:rPr>
          <w:rFonts w:ascii="Arial" w:hAnsi="Arial" w:cs="Arial"/>
          <w:sz w:val="24"/>
          <w:szCs w:val="22"/>
        </w:rPr>
      </w:pPr>
      <w:r w:rsidRPr="00867A1F">
        <w:rPr>
          <w:rFonts w:ascii="Arial" w:hAnsi="Arial" w:cs="Arial"/>
          <w:sz w:val="24"/>
        </w:rPr>
        <w:t xml:space="preserve">За методологична основа на изследването в дисертацията са </w:t>
      </w:r>
      <w:r w:rsidR="00B040FC" w:rsidRPr="00867A1F">
        <w:rPr>
          <w:rFonts w:ascii="Arial" w:hAnsi="Arial" w:cs="Arial"/>
          <w:sz w:val="24"/>
        </w:rPr>
        <w:t>използвани редица научно-изследователски методи. Сред тях са: метод на моделиране, логически, сравнителен и системен анализ. Фактите и данните са представени чрез графични, схематични и фигурални подходи, а при апробацията на резултатите са приложени техники за виртуализация. Комбинираното използване на тези методи и техники за събиране, анализ и интерпретация на данни, цели постигане на обосновани заключения и валидиране на получените резултати.</w:t>
      </w:r>
    </w:p>
    <w:p w14:paraId="4113ACBB" w14:textId="5F892D66" w:rsidR="00867A1F" w:rsidRPr="00867A1F" w:rsidRDefault="00867A1F" w:rsidP="00867A1F">
      <w:pPr>
        <w:pStyle w:val="disbody"/>
        <w:spacing w:before="120" w:after="120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6</w:t>
      </w:r>
      <w:r>
        <w:rPr>
          <w:b/>
          <w:bCs/>
          <w:szCs w:val="28"/>
        </w:rPr>
        <w:t xml:space="preserve">. </w:t>
      </w:r>
      <w:r w:rsidRPr="00867A1F">
        <w:rPr>
          <w:b/>
          <w:bCs/>
          <w:szCs w:val="28"/>
        </w:rPr>
        <w:t>Апробация</w:t>
      </w:r>
    </w:p>
    <w:p w14:paraId="10582C7B" w14:textId="45E94AB3" w:rsidR="001857D5" w:rsidRDefault="00867A1F" w:rsidP="003E1DAF">
      <w:pPr>
        <w:pStyle w:val="disbody"/>
        <w:ind w:firstLine="708"/>
        <w:rPr>
          <w:rFonts w:ascii="Arial" w:hAnsi="Arial" w:cs="Arial"/>
          <w:sz w:val="24"/>
        </w:rPr>
      </w:pPr>
      <w:r w:rsidRPr="00867A1F">
        <w:rPr>
          <w:rFonts w:ascii="Arial" w:hAnsi="Arial" w:cs="Arial"/>
          <w:sz w:val="24"/>
        </w:rPr>
        <w:t xml:space="preserve">По темата на дисертацията са публикувани </w:t>
      </w:r>
      <w:r w:rsidR="00CF2B02">
        <w:rPr>
          <w:rFonts w:ascii="Arial" w:hAnsi="Arial" w:cs="Arial"/>
          <w:sz w:val="24"/>
        </w:rPr>
        <w:t>четири</w:t>
      </w:r>
      <w:r w:rsidRPr="00867A1F">
        <w:rPr>
          <w:rFonts w:ascii="Arial" w:hAnsi="Arial" w:cs="Arial"/>
          <w:sz w:val="24"/>
        </w:rPr>
        <w:t xml:space="preserve"> статии и </w:t>
      </w:r>
      <w:r w:rsidR="00CF2B02">
        <w:rPr>
          <w:rFonts w:ascii="Arial" w:hAnsi="Arial" w:cs="Arial"/>
          <w:sz w:val="24"/>
        </w:rPr>
        <w:t>три</w:t>
      </w:r>
      <w:r w:rsidRPr="00867A1F">
        <w:rPr>
          <w:rFonts w:ascii="Arial" w:hAnsi="Arial" w:cs="Arial"/>
          <w:sz w:val="24"/>
        </w:rPr>
        <w:t xml:space="preserve"> доклада. Разработен е концептуален модел и са разгледани отделните модули на </w:t>
      </w:r>
      <w:r w:rsidR="009A2569">
        <w:rPr>
          <w:rFonts w:ascii="Arial" w:hAnsi="Arial" w:cs="Arial"/>
          <w:sz w:val="24"/>
        </w:rPr>
        <w:t>п</w:t>
      </w:r>
      <w:r w:rsidR="009A2569" w:rsidRPr="009A2569">
        <w:rPr>
          <w:rFonts w:ascii="Arial" w:hAnsi="Arial" w:cs="Arial"/>
          <w:sz w:val="24"/>
        </w:rPr>
        <w:t>ерсонализирана</w:t>
      </w:r>
      <w:r w:rsidR="009A2569">
        <w:rPr>
          <w:rFonts w:ascii="Arial" w:hAnsi="Arial" w:cs="Arial"/>
          <w:sz w:val="24"/>
        </w:rPr>
        <w:t>та</w:t>
      </w:r>
      <w:r w:rsidR="009A2569" w:rsidRPr="009A2569">
        <w:rPr>
          <w:rFonts w:ascii="Arial" w:hAnsi="Arial" w:cs="Arial"/>
          <w:sz w:val="24"/>
        </w:rPr>
        <w:t xml:space="preserve"> облачна система за управление на поръчки</w:t>
      </w:r>
      <w:r w:rsidR="009A2569">
        <w:rPr>
          <w:rFonts w:ascii="Arial" w:hAnsi="Arial" w:cs="Arial"/>
          <w:sz w:val="24"/>
        </w:rPr>
        <w:t xml:space="preserve"> от бизнес клиенти</w:t>
      </w:r>
      <w:r w:rsidRPr="00867A1F">
        <w:rPr>
          <w:rFonts w:ascii="Arial" w:hAnsi="Arial" w:cs="Arial"/>
          <w:sz w:val="24"/>
        </w:rPr>
        <w:t>. За апробация на системата е избран</w:t>
      </w:r>
      <w:r w:rsidR="009A2569">
        <w:rPr>
          <w:rFonts w:ascii="Arial" w:hAnsi="Arial" w:cs="Arial"/>
          <w:sz w:val="24"/>
        </w:rPr>
        <w:t xml:space="preserve">о </w:t>
      </w:r>
      <w:r w:rsidR="009A2569" w:rsidRPr="009A2569">
        <w:rPr>
          <w:rFonts w:ascii="Arial" w:hAnsi="Arial" w:cs="Arial"/>
          <w:sz w:val="24"/>
        </w:rPr>
        <w:t>производствено</w:t>
      </w:r>
      <w:r w:rsidR="009A2569">
        <w:rPr>
          <w:rFonts w:ascii="Arial" w:hAnsi="Arial" w:cs="Arial"/>
          <w:sz w:val="24"/>
        </w:rPr>
        <w:t>то</w:t>
      </w:r>
      <w:r w:rsidR="009A2569" w:rsidRPr="009A2569">
        <w:rPr>
          <w:rFonts w:ascii="Arial" w:hAnsi="Arial" w:cs="Arial"/>
          <w:sz w:val="24"/>
        </w:rPr>
        <w:t xml:space="preserve"> предприятие</w:t>
      </w:r>
      <w:r w:rsidR="009A2569">
        <w:rPr>
          <w:rFonts w:ascii="Arial" w:hAnsi="Arial" w:cs="Arial"/>
          <w:sz w:val="24"/>
        </w:rPr>
        <w:t xml:space="preserve"> </w:t>
      </w:r>
      <w:r w:rsidR="009A2569" w:rsidRPr="009A2569">
        <w:rPr>
          <w:rFonts w:ascii="Arial" w:hAnsi="Arial" w:cs="Arial"/>
          <w:sz w:val="24"/>
        </w:rPr>
        <w:t>„</w:t>
      </w:r>
      <w:proofErr w:type="spellStart"/>
      <w:r w:rsidR="009A2569" w:rsidRPr="009A2569">
        <w:rPr>
          <w:rFonts w:ascii="Arial" w:hAnsi="Arial" w:cs="Arial"/>
          <w:sz w:val="24"/>
        </w:rPr>
        <w:t>Хейделберг</w:t>
      </w:r>
      <w:proofErr w:type="spellEnd"/>
      <w:r w:rsidR="009A2569" w:rsidRPr="009A2569">
        <w:rPr>
          <w:rFonts w:ascii="Arial" w:hAnsi="Arial" w:cs="Arial"/>
          <w:sz w:val="24"/>
        </w:rPr>
        <w:t xml:space="preserve"> Цимент Девня“ АД</w:t>
      </w:r>
      <w:r w:rsidRPr="00867A1F">
        <w:rPr>
          <w:rFonts w:ascii="Arial" w:hAnsi="Arial" w:cs="Arial"/>
          <w:sz w:val="24"/>
        </w:rPr>
        <w:t>.</w:t>
      </w:r>
      <w:r w:rsidR="001857D5" w:rsidRPr="001857D5">
        <w:t xml:space="preserve"> </w:t>
      </w:r>
      <w:r w:rsidR="001857D5" w:rsidRPr="001857D5">
        <w:rPr>
          <w:rFonts w:ascii="Arial" w:hAnsi="Arial" w:cs="Arial"/>
          <w:sz w:val="24"/>
        </w:rPr>
        <w:t>За изграждане на предложената система са подбрани актуални софтуерни инструменти и технологии, като са описани ключовите етапи на нейното развитие. Системата е апробирана в периода от 01.03 до 30.04.2024 г.</w:t>
      </w:r>
      <w:r w:rsidRPr="00867A1F">
        <w:rPr>
          <w:rFonts w:ascii="Arial" w:hAnsi="Arial" w:cs="Arial"/>
          <w:sz w:val="24"/>
        </w:rPr>
        <w:t xml:space="preserve"> </w:t>
      </w:r>
    </w:p>
    <w:p w14:paraId="4EB0103A" w14:textId="17D87404" w:rsidR="003E1DAF" w:rsidRPr="00A14A50" w:rsidRDefault="003E1DAF" w:rsidP="003E1DAF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lang w:val="bg-BG"/>
        </w:rPr>
      </w:pPr>
      <w:r w:rsidRPr="003E1DAF">
        <w:rPr>
          <w:rFonts w:ascii="Times New Roman" w:hAnsi="Times New Roman" w:cs="Times New Roman"/>
          <w:b/>
          <w:bCs/>
          <w:color w:val="auto"/>
        </w:rPr>
        <w:t xml:space="preserve">II. </w:t>
      </w:r>
      <w:r w:rsidRPr="00A14A50">
        <w:rPr>
          <w:rFonts w:ascii="Times New Roman" w:hAnsi="Times New Roman" w:cs="Times New Roman"/>
          <w:b/>
          <w:bCs/>
          <w:color w:val="auto"/>
          <w:lang w:val="bg-BG"/>
        </w:rPr>
        <w:t>Структура на дисертационния труд</w:t>
      </w:r>
    </w:p>
    <w:p w14:paraId="0C0EDA60" w14:textId="77777777" w:rsidR="003E1DAF" w:rsidRPr="003E1DAF" w:rsidRDefault="003E1DAF" w:rsidP="003E1DAF">
      <w:pPr>
        <w:pStyle w:val="disbody"/>
        <w:rPr>
          <w:rFonts w:ascii="Arial" w:hAnsi="Arial" w:cs="Arial"/>
          <w:sz w:val="22"/>
          <w:szCs w:val="20"/>
        </w:rPr>
      </w:pPr>
      <w:r w:rsidRPr="003E1DAF">
        <w:rPr>
          <w:rFonts w:ascii="Arial" w:hAnsi="Arial" w:cs="Arial"/>
          <w:sz w:val="24"/>
        </w:rPr>
        <w:t>Дисертационният труд има общ обем от 178 страници и се състои от въведение, изложение в три глави, заключение, 4 приложения и 188 литературни източника. В основния текст са включени 44 фигури и 20 таблици.</w:t>
      </w:r>
    </w:p>
    <w:p w14:paraId="72A5A931" w14:textId="0FFF6566" w:rsidR="00D64FAE" w:rsidRPr="002B4E72" w:rsidRDefault="003E1DAF" w:rsidP="00D64FAE">
      <w:pPr>
        <w:pStyle w:val="disbody"/>
        <w:spacing w:before="120" w:after="120"/>
        <w:jc w:val="center"/>
        <w:rPr>
          <w:rFonts w:ascii="Arial" w:hAnsi="Arial" w:cs="Arial"/>
          <w:b/>
          <w:bCs/>
          <w:szCs w:val="28"/>
          <w:u w:val="single"/>
          <w:lang w:val="en-US"/>
        </w:rPr>
      </w:pPr>
      <w:r w:rsidRPr="002B4E72">
        <w:rPr>
          <w:rFonts w:ascii="Arial" w:hAnsi="Arial" w:cs="Arial"/>
          <w:b/>
          <w:bCs/>
          <w:szCs w:val="28"/>
          <w:u w:val="single"/>
        </w:rPr>
        <w:t>Съдържание на дисертационния труд</w:t>
      </w:r>
    </w:p>
    <w:p w14:paraId="791A0788" w14:textId="1688C2CE" w:rsidR="00D64FAE" w:rsidRPr="002B4E72" w:rsidRDefault="00D64FAE" w:rsidP="00D64FAE">
      <w:pPr>
        <w:pStyle w:val="disbody"/>
        <w:ind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2B4E72">
        <w:rPr>
          <w:rFonts w:ascii="Arial" w:hAnsi="Arial" w:cs="Arial"/>
          <w:b/>
          <w:bCs/>
          <w:sz w:val="26"/>
          <w:szCs w:val="26"/>
        </w:rPr>
        <w:t>Въведение</w:t>
      </w:r>
    </w:p>
    <w:p w14:paraId="508CEFF5" w14:textId="17A6045F" w:rsidR="00D64FAE" w:rsidRPr="002B4E72" w:rsidRDefault="00D64FAE" w:rsidP="00D64FAE">
      <w:pPr>
        <w:pStyle w:val="disbody"/>
        <w:ind w:firstLine="0"/>
        <w:jc w:val="left"/>
        <w:rPr>
          <w:rFonts w:ascii="Arial" w:hAnsi="Arial" w:cs="Arial"/>
          <w:b/>
          <w:bCs/>
          <w:sz w:val="26"/>
          <w:szCs w:val="26"/>
          <w:lang w:val="en-US"/>
        </w:rPr>
      </w:pPr>
      <w:r w:rsidRPr="002B4E72">
        <w:rPr>
          <w:rFonts w:ascii="Arial" w:hAnsi="Arial" w:cs="Arial"/>
          <w:b/>
          <w:bCs/>
          <w:sz w:val="26"/>
          <w:szCs w:val="26"/>
        </w:rPr>
        <w:t>Глава 1. Проблеми на информационното осигуряване при управление на поръчките от клиенти</w:t>
      </w:r>
    </w:p>
    <w:p w14:paraId="49DE578E" w14:textId="4934DC2B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1.1. Управление на веригите от поръчки и доставки чрез корпоративни системи за планиране на ресурси</w:t>
      </w:r>
    </w:p>
    <w:p w14:paraId="53AA8DA4" w14:textId="797D85CE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 xml:space="preserve">1.2. Рационализиране на процесите по управление на поръчките чрез персонализирана информационна система, конфигурирана към </w:t>
      </w:r>
      <w:r w:rsidRPr="002B4E72">
        <w:rPr>
          <w:rFonts w:ascii="Arial" w:hAnsi="Arial" w:cs="Arial"/>
          <w:sz w:val="26"/>
          <w:szCs w:val="26"/>
        </w:rPr>
        <w:lastRenderedPageBreak/>
        <w:t>конкретна компания</w:t>
      </w:r>
    </w:p>
    <w:p w14:paraId="3CE37F36" w14:textId="60A64B8A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1.3. Възможности за централизация на процесите по управление чрез прилагане на облачни технологии</w:t>
      </w:r>
    </w:p>
    <w:p w14:paraId="118B1756" w14:textId="0D4C8F00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1.4. Управление на бизнес процесите чрез ориентиран към домейн дизайн</w:t>
      </w:r>
    </w:p>
    <w:p w14:paraId="20C89144" w14:textId="72B862CD" w:rsidR="00D64FAE" w:rsidRPr="002B4E72" w:rsidRDefault="00D64FAE" w:rsidP="00D64FAE">
      <w:pPr>
        <w:pStyle w:val="disbody"/>
        <w:ind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2B4E72">
        <w:rPr>
          <w:rFonts w:ascii="Arial" w:hAnsi="Arial" w:cs="Arial"/>
          <w:b/>
          <w:bCs/>
          <w:sz w:val="26"/>
          <w:szCs w:val="26"/>
        </w:rPr>
        <w:t>Глава 2. Архитектура на облачна система за управление на поръчки от клиенти</w:t>
      </w:r>
    </w:p>
    <w:p w14:paraId="5A17198F" w14:textId="13E76E1E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2.1. Концептуален модел на облачната система за управление на поръчките</w:t>
      </w:r>
    </w:p>
    <w:p w14:paraId="5983A43D" w14:textId="14B8E786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2.2. Логически модел на облачна система за управление на поръчки</w:t>
      </w:r>
    </w:p>
    <w:p w14:paraId="2D6F3373" w14:textId="14008BB8" w:rsidR="00D64FAE" w:rsidRPr="002B4E72" w:rsidRDefault="00D64FAE" w:rsidP="00D64FAE">
      <w:pPr>
        <w:pStyle w:val="disbody"/>
        <w:ind w:left="565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2.2.1. Модули за управление на поръчки и доставки</w:t>
      </w:r>
    </w:p>
    <w:p w14:paraId="43C7CCB1" w14:textId="56CCB2A0" w:rsidR="00D64FAE" w:rsidRPr="002B4E72" w:rsidRDefault="00D64FAE" w:rsidP="00D64FAE">
      <w:pPr>
        <w:pStyle w:val="disbody"/>
        <w:ind w:left="708" w:firstLine="708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2.2.2. Декомпозиция на модулите за поръчки и доставки на ниво микроуслуги</w:t>
      </w:r>
    </w:p>
    <w:p w14:paraId="13696CEC" w14:textId="75EC7258" w:rsidR="00D64FAE" w:rsidRPr="002B4E72" w:rsidRDefault="00D64FAE" w:rsidP="00D64FAE">
      <w:pPr>
        <w:pStyle w:val="disbody"/>
        <w:ind w:left="565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2.2.3. Модул за управление на потребителските профили</w:t>
      </w:r>
    </w:p>
    <w:p w14:paraId="68F1D825" w14:textId="7FC2DE2C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2.3. Комуникационен модел между модулите</w:t>
      </w:r>
    </w:p>
    <w:p w14:paraId="31D902A9" w14:textId="1432870A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2.4. Функционалност и потребителски интерфейс</w:t>
      </w:r>
    </w:p>
    <w:p w14:paraId="3F585343" w14:textId="7886D1ED" w:rsidR="00D64FAE" w:rsidRPr="002B4E72" w:rsidRDefault="00D64FAE" w:rsidP="00D64FAE">
      <w:pPr>
        <w:pStyle w:val="disbody"/>
        <w:ind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2B4E72">
        <w:rPr>
          <w:rFonts w:ascii="Arial" w:hAnsi="Arial" w:cs="Arial"/>
          <w:b/>
          <w:bCs/>
          <w:sz w:val="26"/>
          <w:szCs w:val="26"/>
        </w:rPr>
        <w:t>Глава 3. Изграждане и използване на персонализирана облачна система за производствено предприятие</w:t>
      </w:r>
    </w:p>
    <w:p w14:paraId="2C43ABB0" w14:textId="18C9CCD1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3.1. Обща характеристика на дейността на „</w:t>
      </w:r>
      <w:proofErr w:type="spellStart"/>
      <w:r w:rsidRPr="002B4E72">
        <w:rPr>
          <w:rFonts w:ascii="Arial" w:hAnsi="Arial" w:cs="Arial"/>
          <w:sz w:val="26"/>
          <w:szCs w:val="26"/>
        </w:rPr>
        <w:t>Хейделберг</w:t>
      </w:r>
      <w:proofErr w:type="spellEnd"/>
      <w:r w:rsidRPr="002B4E72">
        <w:rPr>
          <w:rFonts w:ascii="Arial" w:hAnsi="Arial" w:cs="Arial"/>
          <w:sz w:val="26"/>
          <w:szCs w:val="26"/>
        </w:rPr>
        <w:t xml:space="preserve"> Цимент Девня“ АД</w:t>
      </w:r>
    </w:p>
    <w:p w14:paraId="49F06781" w14:textId="235C45D9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3.2. Избор на технологични средства за реализация на системата</w:t>
      </w:r>
    </w:p>
    <w:p w14:paraId="4864BB1C" w14:textId="2F599533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3.3. Физическа реализация на системата</w:t>
      </w:r>
    </w:p>
    <w:p w14:paraId="0B84C7BA" w14:textId="7BC081CB" w:rsidR="00D64FAE" w:rsidRPr="002B4E72" w:rsidRDefault="00D64FAE" w:rsidP="00D64FAE">
      <w:pPr>
        <w:pStyle w:val="disbody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3.4. Приложение на системата чрез технологичните средства за реализация</w:t>
      </w:r>
    </w:p>
    <w:p w14:paraId="3CA8BBD1" w14:textId="5FB9879C" w:rsidR="00D64FAE" w:rsidRPr="002B4E72" w:rsidRDefault="00D64FAE" w:rsidP="00D64FAE">
      <w:pPr>
        <w:pStyle w:val="disbody"/>
        <w:ind w:left="565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3.4.1. Тестване на облачната система</w:t>
      </w:r>
    </w:p>
    <w:p w14:paraId="4DC5C840" w14:textId="68ECDC91" w:rsidR="00D64FAE" w:rsidRPr="002B4E72" w:rsidRDefault="00D64FAE" w:rsidP="00D64FAE">
      <w:pPr>
        <w:pStyle w:val="disbody"/>
        <w:ind w:left="565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3.4.2. Системен мониторинг</w:t>
      </w:r>
    </w:p>
    <w:p w14:paraId="2536AF4F" w14:textId="763A4DD2" w:rsidR="00D64FAE" w:rsidRPr="002B4E72" w:rsidRDefault="00D64FAE" w:rsidP="00D64FAE">
      <w:pPr>
        <w:pStyle w:val="disbody"/>
        <w:ind w:left="565"/>
        <w:jc w:val="left"/>
        <w:rPr>
          <w:rFonts w:ascii="Arial" w:hAnsi="Arial" w:cs="Arial"/>
          <w:sz w:val="26"/>
          <w:szCs w:val="26"/>
        </w:rPr>
      </w:pPr>
      <w:r w:rsidRPr="002B4E72">
        <w:rPr>
          <w:rFonts w:ascii="Arial" w:hAnsi="Arial" w:cs="Arial"/>
          <w:sz w:val="26"/>
          <w:szCs w:val="26"/>
        </w:rPr>
        <w:t>3.4.3. Изчисляване на разходите за използване на облачна услуга</w:t>
      </w:r>
    </w:p>
    <w:p w14:paraId="03A79F0B" w14:textId="5BCF360A" w:rsidR="00D64FAE" w:rsidRPr="002B4E72" w:rsidRDefault="00D64FAE" w:rsidP="00C41350">
      <w:pPr>
        <w:pStyle w:val="disbody"/>
        <w:ind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2B4E72">
        <w:rPr>
          <w:rFonts w:ascii="Arial" w:hAnsi="Arial" w:cs="Arial"/>
          <w:b/>
          <w:bCs/>
          <w:sz w:val="26"/>
          <w:szCs w:val="26"/>
        </w:rPr>
        <w:t>Заключение</w:t>
      </w:r>
    </w:p>
    <w:p w14:paraId="0685FB95" w14:textId="129FD63D" w:rsidR="00D64FAE" w:rsidRPr="002B4E72" w:rsidRDefault="00D64FAE" w:rsidP="00C41350">
      <w:pPr>
        <w:pStyle w:val="disbody"/>
        <w:ind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2B4E72">
        <w:rPr>
          <w:rFonts w:ascii="Arial" w:hAnsi="Arial" w:cs="Arial"/>
          <w:b/>
          <w:bCs/>
          <w:sz w:val="26"/>
          <w:szCs w:val="26"/>
        </w:rPr>
        <w:t>Използвана литература</w:t>
      </w:r>
    </w:p>
    <w:p w14:paraId="18EA93D7" w14:textId="77777777" w:rsidR="00D64FAE" w:rsidRDefault="00D64F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b/>
          <w:bCs/>
          <w:szCs w:val="28"/>
        </w:rPr>
        <w:br w:type="page"/>
      </w:r>
    </w:p>
    <w:p w14:paraId="0F9DAAFD" w14:textId="4C6BBA2D" w:rsidR="008B7955" w:rsidRPr="00452CFD" w:rsidRDefault="00D64FAE" w:rsidP="00452CFD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r w:rsidRPr="00D64FAE">
        <w:rPr>
          <w:rFonts w:ascii="Times New Roman" w:hAnsi="Times New Roman" w:cs="Times New Roman"/>
          <w:b/>
          <w:bCs/>
          <w:color w:val="auto"/>
        </w:rPr>
        <w:lastRenderedPageBreak/>
        <w:t xml:space="preserve">III. </w:t>
      </w:r>
      <w:r w:rsidRPr="00A14A50">
        <w:rPr>
          <w:rFonts w:ascii="Times New Roman" w:hAnsi="Times New Roman" w:cs="Times New Roman"/>
          <w:b/>
          <w:bCs/>
          <w:color w:val="auto"/>
          <w:lang w:val="bg-BG"/>
        </w:rPr>
        <w:t>Кратко съдържание на дисертационния труд</w:t>
      </w:r>
    </w:p>
    <w:p w14:paraId="7BD72315" w14:textId="45B55813" w:rsidR="008B7955" w:rsidRPr="002B4E72" w:rsidRDefault="008B7955" w:rsidP="008B7955">
      <w:pPr>
        <w:spacing w:line="349" w:lineRule="auto"/>
        <w:ind w:right="20" w:firstLine="852"/>
        <w:rPr>
          <w:rFonts w:ascii="Arial" w:eastAsia="Times New Roman" w:hAnsi="Arial"/>
          <w:b/>
          <w:sz w:val="28"/>
          <w:lang w:val="bg-BG"/>
        </w:rPr>
      </w:pPr>
      <w:bookmarkStart w:id="2" w:name="page9"/>
      <w:bookmarkEnd w:id="2"/>
      <w:r w:rsidRPr="002B4E72">
        <w:rPr>
          <w:rFonts w:ascii="Arial" w:eastAsia="Times New Roman" w:hAnsi="Arial"/>
          <w:b/>
          <w:sz w:val="28"/>
          <w:lang w:val="bg-BG"/>
        </w:rPr>
        <w:t xml:space="preserve">Глава </w:t>
      </w:r>
      <w:r w:rsidR="00452CFD" w:rsidRPr="002B4E72">
        <w:rPr>
          <w:rFonts w:ascii="Arial" w:eastAsia="Times New Roman" w:hAnsi="Arial"/>
          <w:b/>
          <w:sz w:val="28"/>
        </w:rPr>
        <w:t>1</w:t>
      </w:r>
      <w:r w:rsidRPr="002B4E72">
        <w:rPr>
          <w:rFonts w:ascii="Arial" w:eastAsia="Times New Roman" w:hAnsi="Arial"/>
          <w:b/>
          <w:sz w:val="28"/>
          <w:lang w:val="bg-BG"/>
        </w:rPr>
        <w:t xml:space="preserve">. </w:t>
      </w:r>
      <w:r w:rsidR="00452CFD" w:rsidRPr="002B4E72">
        <w:rPr>
          <w:rFonts w:ascii="Arial" w:eastAsia="Times New Roman" w:hAnsi="Arial"/>
          <w:b/>
          <w:sz w:val="28"/>
          <w:lang w:val="bg-BG"/>
        </w:rPr>
        <w:t xml:space="preserve">Проблеми на информационното осигуряване при управление на поръчките от клиенти </w:t>
      </w:r>
    </w:p>
    <w:p w14:paraId="0769C3E2" w14:textId="77777777" w:rsidR="008B7955" w:rsidRPr="008041B5" w:rsidRDefault="008B7955" w:rsidP="008B7955">
      <w:pPr>
        <w:spacing w:line="24" w:lineRule="exact"/>
        <w:rPr>
          <w:rFonts w:ascii="Times New Roman" w:eastAsia="Times New Roman" w:hAnsi="Times New Roman"/>
          <w:lang w:val="bg-BG"/>
        </w:rPr>
      </w:pPr>
    </w:p>
    <w:p w14:paraId="70B5DCAE" w14:textId="6AAF63A7" w:rsidR="003D0B60" w:rsidRDefault="003D0B60" w:rsidP="00700967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ab/>
      </w:r>
      <w:r w:rsidRPr="003D0B60">
        <w:rPr>
          <w:rFonts w:ascii="Arial" w:eastAsia="Times New Roman" w:hAnsi="Arial"/>
          <w:sz w:val="24"/>
          <w:szCs w:val="24"/>
          <w:lang w:val="bg-BG"/>
        </w:rPr>
        <w:t xml:space="preserve">В </w:t>
      </w:r>
      <w:r w:rsidR="00D2029C" w:rsidRPr="00D2029C">
        <w:rPr>
          <w:rFonts w:ascii="Arial" w:eastAsia="Times New Roman" w:hAnsi="Arial"/>
          <w:b/>
          <w:bCs/>
          <w:sz w:val="24"/>
          <w:szCs w:val="24"/>
          <w:lang w:val="bg-BG"/>
        </w:rPr>
        <w:t>първа глава</w:t>
      </w:r>
      <w:r w:rsidR="00D2029C" w:rsidRPr="00D2029C">
        <w:rPr>
          <w:rFonts w:ascii="Arial" w:eastAsia="Times New Roman" w:hAnsi="Arial"/>
          <w:sz w:val="24"/>
          <w:szCs w:val="24"/>
          <w:lang w:val="bg-BG"/>
        </w:rPr>
        <w:t xml:space="preserve"> са 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 xml:space="preserve">разгледани теоретични основи, терминология и технологии, които </w:t>
      </w:r>
      <w:r w:rsidR="00700967">
        <w:rPr>
          <w:rFonts w:ascii="Arial" w:eastAsia="Times New Roman" w:hAnsi="Arial"/>
          <w:sz w:val="24"/>
          <w:szCs w:val="24"/>
          <w:lang w:val="bg-BG"/>
        </w:rPr>
        <w:t>определят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 xml:space="preserve"> значението на облачните системи </w:t>
      </w:r>
      <w:r w:rsidR="00700967">
        <w:rPr>
          <w:rFonts w:ascii="Arial" w:eastAsia="Times New Roman" w:hAnsi="Arial"/>
          <w:sz w:val="24"/>
          <w:szCs w:val="24"/>
          <w:lang w:val="bg-BG"/>
        </w:rPr>
        <w:t>при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 xml:space="preserve"> управлението на клиентските поръчки в производствено предприятие. В резултат на проведеното изследване са установен</w:t>
      </w:r>
      <w:r w:rsidR="00700967">
        <w:rPr>
          <w:rFonts w:ascii="Arial" w:eastAsia="Times New Roman" w:hAnsi="Arial"/>
          <w:sz w:val="24"/>
          <w:szCs w:val="24"/>
          <w:lang w:val="bg-BG"/>
        </w:rPr>
        <w:t>и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 xml:space="preserve"> основни проблеми на информационното осигуряване, </w:t>
      </w:r>
      <w:r w:rsidR="00700967">
        <w:rPr>
          <w:rFonts w:ascii="Arial" w:eastAsia="Times New Roman" w:hAnsi="Arial"/>
          <w:sz w:val="24"/>
          <w:szCs w:val="24"/>
          <w:lang w:val="bg-BG"/>
        </w:rPr>
        <w:t>представени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 xml:space="preserve"> са базови компоненти на стратегията за доставка на готова продукция, както и взаимовръзките между различните корпоративни подсистеми във вътрешната верига на доставки</w:t>
      </w:r>
      <w:r w:rsidR="00D2029C" w:rsidRPr="00D2029C">
        <w:rPr>
          <w:rFonts w:ascii="Arial" w:eastAsia="Times New Roman" w:hAnsi="Arial"/>
          <w:sz w:val="24"/>
          <w:szCs w:val="24"/>
          <w:lang w:val="bg-BG"/>
        </w:rPr>
        <w:t>.</w:t>
      </w:r>
      <w:r w:rsidR="00700967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 xml:space="preserve">Доказана е необходимостта от разработването на </w:t>
      </w:r>
      <w:r w:rsidR="00700967">
        <w:rPr>
          <w:rFonts w:ascii="Arial" w:eastAsia="Times New Roman" w:hAnsi="Arial"/>
          <w:sz w:val="24"/>
          <w:szCs w:val="24"/>
          <w:lang w:val="bg-BG"/>
        </w:rPr>
        <w:t>п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>ерсонализирана облачна система за управление</w:t>
      </w:r>
      <w:r w:rsidR="00700967">
        <w:rPr>
          <w:rFonts w:ascii="Arial" w:eastAsia="Times New Roman" w:hAnsi="Arial"/>
          <w:sz w:val="24"/>
          <w:szCs w:val="24"/>
          <w:lang w:val="bg-BG"/>
        </w:rPr>
        <w:t xml:space="preserve">, която приема и </w:t>
      </w:r>
      <w:r w:rsidR="00700967" w:rsidRPr="00700967">
        <w:rPr>
          <w:rFonts w:ascii="Arial" w:eastAsia="Times New Roman" w:hAnsi="Arial"/>
          <w:sz w:val="24"/>
          <w:szCs w:val="24"/>
          <w:lang w:val="bg-BG"/>
        </w:rPr>
        <w:t>предоставя информация за конкретните поръчки и доставки в реално време.</w:t>
      </w:r>
    </w:p>
    <w:p w14:paraId="715E22CE" w14:textId="3834CE66" w:rsidR="003D3131" w:rsidRPr="003D3131" w:rsidRDefault="00700967" w:rsidP="003D3131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</w:r>
      <w:r w:rsidRPr="00700967">
        <w:rPr>
          <w:rFonts w:ascii="Arial" w:eastAsia="Times New Roman" w:hAnsi="Arial"/>
          <w:sz w:val="24"/>
          <w:szCs w:val="24"/>
          <w:lang w:val="bg-BG"/>
        </w:rPr>
        <w:t xml:space="preserve">В </w:t>
      </w:r>
      <w:r w:rsidRPr="00796723">
        <w:rPr>
          <w:rFonts w:ascii="Arial" w:eastAsia="Times New Roman" w:hAnsi="Arial"/>
          <w:b/>
          <w:bCs/>
          <w:sz w:val="24"/>
          <w:szCs w:val="24"/>
          <w:lang w:val="bg-BG"/>
        </w:rPr>
        <w:t>първи параграф</w:t>
      </w:r>
      <w:r w:rsidRPr="00700967">
        <w:rPr>
          <w:rFonts w:ascii="Arial" w:eastAsia="Times New Roman" w:hAnsi="Arial"/>
          <w:sz w:val="24"/>
          <w:szCs w:val="24"/>
          <w:lang w:val="bg-BG"/>
        </w:rPr>
        <w:t xml:space="preserve"> са </w:t>
      </w:r>
      <w:r w:rsidR="00577143" w:rsidRPr="00577143">
        <w:rPr>
          <w:rFonts w:ascii="Arial" w:eastAsia="Times New Roman" w:hAnsi="Arial"/>
          <w:sz w:val="24"/>
          <w:szCs w:val="24"/>
          <w:lang w:val="bg-BG"/>
        </w:rPr>
        <w:t>представени същност и особености на</w:t>
      </w:r>
      <w:r w:rsidR="004B21C9" w:rsidRPr="004B21C9">
        <w:rPr>
          <w:rFonts w:ascii="Arial" w:eastAsia="Times New Roman" w:hAnsi="Arial"/>
          <w:sz w:val="24"/>
          <w:szCs w:val="24"/>
          <w:lang w:val="bg-BG"/>
        </w:rPr>
        <w:t xml:space="preserve"> права и обратна верига на доставки</w:t>
      </w:r>
      <w:r w:rsidR="004B21C9">
        <w:rPr>
          <w:rFonts w:ascii="Arial" w:eastAsia="Times New Roman" w:hAnsi="Arial"/>
          <w:sz w:val="24"/>
          <w:szCs w:val="24"/>
          <w:lang w:val="bg-BG"/>
        </w:rPr>
        <w:t xml:space="preserve">, логистика и </w:t>
      </w:r>
      <w:r w:rsidR="004B21C9" w:rsidRPr="004B21C9">
        <w:rPr>
          <w:rFonts w:ascii="Arial" w:eastAsia="Times New Roman" w:hAnsi="Arial"/>
          <w:sz w:val="24"/>
          <w:szCs w:val="24"/>
          <w:lang w:val="bg-BG"/>
        </w:rPr>
        <w:t>логистичен мениджмънт</w:t>
      </w:r>
      <w:r w:rsidR="004B21C9">
        <w:rPr>
          <w:rFonts w:ascii="Arial" w:eastAsia="Times New Roman" w:hAnsi="Arial"/>
          <w:sz w:val="24"/>
          <w:szCs w:val="24"/>
          <w:lang w:val="bg-BG"/>
        </w:rPr>
        <w:t xml:space="preserve">, </w:t>
      </w:r>
      <w:r w:rsidR="004B21C9" w:rsidRPr="004B21C9">
        <w:rPr>
          <w:rFonts w:ascii="Arial" w:eastAsia="Times New Roman" w:hAnsi="Arial"/>
          <w:sz w:val="24"/>
          <w:szCs w:val="24"/>
          <w:lang w:val="bg-BG"/>
        </w:rPr>
        <w:t>планиране на ресурси, управление на взаимоотношенията с клиенти</w:t>
      </w:r>
      <w:r w:rsidR="00577143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4B21C9" w:rsidRPr="004B21C9">
        <w:rPr>
          <w:rFonts w:ascii="Arial" w:eastAsia="Times New Roman" w:hAnsi="Arial"/>
          <w:sz w:val="24"/>
          <w:szCs w:val="24"/>
          <w:lang w:val="bg-BG"/>
        </w:rPr>
        <w:t>и управление на автопарка.</w:t>
      </w:r>
      <w:r w:rsidR="00796723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796723" w:rsidRPr="00796723">
        <w:rPr>
          <w:rFonts w:ascii="Arial" w:eastAsia="Times New Roman" w:hAnsi="Arial"/>
          <w:sz w:val="24"/>
          <w:szCs w:val="24"/>
          <w:lang w:val="bg-BG"/>
        </w:rPr>
        <w:t>Разгледани са характеристики на SAP</w:t>
      </w:r>
      <w:r w:rsidR="003D3131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3D3131">
        <w:rPr>
          <w:rFonts w:ascii="Arial" w:eastAsia="Times New Roman" w:hAnsi="Arial"/>
          <w:sz w:val="24"/>
          <w:szCs w:val="24"/>
        </w:rPr>
        <w:t>S/4 Hana</w:t>
      </w:r>
      <w:r w:rsidR="00796723" w:rsidRPr="00796723">
        <w:rPr>
          <w:rFonts w:ascii="Arial" w:eastAsia="Times New Roman" w:hAnsi="Arial"/>
          <w:sz w:val="24"/>
          <w:szCs w:val="24"/>
          <w:lang w:val="bg-BG"/>
        </w:rPr>
        <w:t>, една от водещите ERP системи</w:t>
      </w:r>
      <w:r w:rsidR="003D3131">
        <w:rPr>
          <w:rFonts w:ascii="Arial" w:eastAsia="Times New Roman" w:hAnsi="Arial"/>
          <w:sz w:val="24"/>
          <w:szCs w:val="24"/>
          <w:lang w:val="bg-BG"/>
        </w:rPr>
        <w:t xml:space="preserve">. </w:t>
      </w:r>
      <w:r w:rsidR="003D3131" w:rsidRPr="003D3131">
        <w:rPr>
          <w:rFonts w:ascii="Arial" w:eastAsia="Times New Roman" w:hAnsi="Arial"/>
          <w:sz w:val="24"/>
          <w:szCs w:val="24"/>
          <w:lang w:val="bg-BG"/>
        </w:rPr>
        <w:t xml:space="preserve">Към април 2024 г. 86% от компаниите от </w:t>
      </w:r>
      <w:proofErr w:type="spellStart"/>
      <w:r w:rsidR="003D3131" w:rsidRPr="003D3131">
        <w:rPr>
          <w:rFonts w:ascii="Arial" w:eastAsia="Times New Roman" w:hAnsi="Arial"/>
          <w:sz w:val="24"/>
          <w:szCs w:val="24"/>
          <w:lang w:val="bg-BG"/>
        </w:rPr>
        <w:t>Fortune</w:t>
      </w:r>
      <w:proofErr w:type="spellEnd"/>
      <w:r w:rsidR="003D3131" w:rsidRPr="003D3131">
        <w:rPr>
          <w:rFonts w:ascii="Arial" w:eastAsia="Times New Roman" w:hAnsi="Arial"/>
          <w:sz w:val="24"/>
          <w:szCs w:val="24"/>
          <w:lang w:val="bg-BG"/>
        </w:rPr>
        <w:t xml:space="preserve"> 500 и 92% от компаниите от </w:t>
      </w:r>
      <w:proofErr w:type="spellStart"/>
      <w:r w:rsidR="003D3131" w:rsidRPr="003D3131">
        <w:rPr>
          <w:rFonts w:ascii="Arial" w:eastAsia="Times New Roman" w:hAnsi="Arial"/>
          <w:sz w:val="24"/>
          <w:szCs w:val="24"/>
          <w:lang w:val="bg-BG"/>
        </w:rPr>
        <w:t>Forbes</w:t>
      </w:r>
      <w:proofErr w:type="spellEnd"/>
      <w:r w:rsidR="003D3131" w:rsidRPr="003D3131">
        <w:rPr>
          <w:rFonts w:ascii="Arial" w:eastAsia="Times New Roman" w:hAnsi="Arial"/>
          <w:sz w:val="24"/>
          <w:szCs w:val="24"/>
          <w:lang w:val="bg-BG"/>
        </w:rPr>
        <w:t xml:space="preserve"> Global 2000 са клиенти на SAP. Над 77% от приходните транзакции в света преминават през тази система, която се използва от над 400 000 организации в 180 държави</w:t>
      </w:r>
      <w:r w:rsidR="003D3131">
        <w:rPr>
          <w:rFonts w:ascii="Arial" w:eastAsia="Times New Roman" w:hAnsi="Arial"/>
          <w:sz w:val="24"/>
          <w:szCs w:val="24"/>
        </w:rPr>
        <w:t xml:space="preserve">. </w:t>
      </w:r>
      <w:r w:rsidR="003D3131" w:rsidRPr="003D3131">
        <w:rPr>
          <w:rFonts w:ascii="Arial" w:eastAsia="Times New Roman" w:hAnsi="Arial"/>
          <w:sz w:val="24"/>
          <w:szCs w:val="24"/>
          <w:lang w:val="bg-BG"/>
        </w:rPr>
        <w:t xml:space="preserve">Функционалностите в SAP се разпределят в отделни модули, групирани в три основни направления: логистика, счетоводство и управление на човешките ресурси. Наред с тях, в </w:t>
      </w:r>
      <w:r w:rsidR="000018AC">
        <w:rPr>
          <w:rFonts w:ascii="Arial" w:eastAsia="Times New Roman" w:hAnsi="Arial"/>
          <w:sz w:val="24"/>
          <w:szCs w:val="24"/>
          <w:lang w:val="bg-BG"/>
        </w:rPr>
        <w:t>дисертацията</w:t>
      </w:r>
      <w:r w:rsidR="003D3131" w:rsidRPr="003D3131">
        <w:rPr>
          <w:rFonts w:ascii="Arial" w:eastAsia="Times New Roman" w:hAnsi="Arial"/>
          <w:sz w:val="24"/>
          <w:szCs w:val="24"/>
          <w:lang w:val="bg-BG"/>
        </w:rPr>
        <w:t xml:space="preserve"> са </w:t>
      </w:r>
      <w:r w:rsidR="000018AC">
        <w:rPr>
          <w:rFonts w:ascii="Arial" w:eastAsia="Times New Roman" w:hAnsi="Arial"/>
          <w:sz w:val="24"/>
          <w:szCs w:val="24"/>
          <w:lang w:val="bg-BG"/>
        </w:rPr>
        <w:t xml:space="preserve">представени </w:t>
      </w:r>
      <w:r w:rsidR="003D3131" w:rsidRPr="003D3131">
        <w:rPr>
          <w:rFonts w:ascii="Arial" w:eastAsia="Times New Roman" w:hAnsi="Arial"/>
          <w:sz w:val="24"/>
          <w:szCs w:val="24"/>
          <w:lang w:val="bg-BG"/>
        </w:rPr>
        <w:t xml:space="preserve">и допълнителни подсистеми, които укрепват цялостната структура на веригата на доставки. Тези подсистеми обработват разнообразни типове данни, включително:  </w:t>
      </w:r>
    </w:p>
    <w:p w14:paraId="436A378A" w14:textId="089B259D" w:rsidR="003D3131" w:rsidRPr="003D3131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Географски данни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</w:p>
    <w:p w14:paraId="5CE188F7" w14:textId="42FEB8D9" w:rsidR="003D3131" w:rsidRPr="003D3131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Данни за превозните средства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  <w:r w:rsidRPr="003D3131">
        <w:rPr>
          <w:rFonts w:ascii="Arial" w:eastAsia="Times New Roman" w:hAnsi="Arial"/>
          <w:sz w:val="24"/>
          <w:szCs w:val="24"/>
          <w:lang w:val="bg-BG"/>
        </w:rPr>
        <w:t xml:space="preserve">  </w:t>
      </w:r>
    </w:p>
    <w:p w14:paraId="535051C8" w14:textId="41063B3E" w:rsidR="003D3131" w:rsidRPr="003D3131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Транспортни данни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  <w:r w:rsidRPr="003D3131">
        <w:rPr>
          <w:rFonts w:ascii="Arial" w:eastAsia="Times New Roman" w:hAnsi="Arial"/>
          <w:sz w:val="24"/>
          <w:szCs w:val="24"/>
          <w:lang w:val="bg-BG"/>
        </w:rPr>
        <w:t xml:space="preserve">  </w:t>
      </w:r>
    </w:p>
    <w:p w14:paraId="4B5E4EA1" w14:textId="271B8E45" w:rsidR="003D3131" w:rsidRPr="003D3131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Инвентаризации и складови наличности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  <w:r w:rsidRPr="003D3131">
        <w:rPr>
          <w:rFonts w:ascii="Arial" w:eastAsia="Times New Roman" w:hAnsi="Arial"/>
          <w:sz w:val="24"/>
          <w:szCs w:val="24"/>
          <w:lang w:val="bg-BG"/>
        </w:rPr>
        <w:t xml:space="preserve">  </w:t>
      </w:r>
    </w:p>
    <w:p w14:paraId="7BFB62AE" w14:textId="672DB140" w:rsidR="003D3131" w:rsidRPr="003D3131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Статус и приоритети за поръчки и заявки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  <w:r w:rsidRPr="003D3131">
        <w:rPr>
          <w:rFonts w:ascii="Arial" w:eastAsia="Times New Roman" w:hAnsi="Arial"/>
          <w:sz w:val="24"/>
          <w:szCs w:val="24"/>
          <w:lang w:val="bg-BG"/>
        </w:rPr>
        <w:t xml:space="preserve">  </w:t>
      </w:r>
    </w:p>
    <w:p w14:paraId="7605B880" w14:textId="5EF5C954" w:rsidR="003D3131" w:rsidRPr="003D3131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Фактуриране и плащания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  <w:r w:rsidRPr="003D3131">
        <w:rPr>
          <w:rFonts w:ascii="Arial" w:eastAsia="Times New Roman" w:hAnsi="Arial"/>
          <w:sz w:val="24"/>
          <w:szCs w:val="24"/>
          <w:lang w:val="bg-BG"/>
        </w:rPr>
        <w:t xml:space="preserve">  </w:t>
      </w:r>
    </w:p>
    <w:p w14:paraId="661F0EDD" w14:textId="01CEBF31" w:rsidR="003D3131" w:rsidRPr="000018AC" w:rsidRDefault="003D3131" w:rsidP="003D3131">
      <w:pPr>
        <w:pStyle w:val="ListParagraph"/>
        <w:numPr>
          <w:ilvl w:val="0"/>
          <w:numId w:val="52"/>
        </w:num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3D3131">
        <w:rPr>
          <w:rFonts w:ascii="Arial" w:eastAsia="Times New Roman" w:hAnsi="Arial"/>
          <w:sz w:val="24"/>
          <w:szCs w:val="24"/>
          <w:lang w:val="bg-BG"/>
        </w:rPr>
        <w:t>История на поръчките и клиентски предпочитания</w:t>
      </w:r>
      <w:r w:rsidR="000018AC">
        <w:rPr>
          <w:rFonts w:ascii="Arial" w:eastAsia="Times New Roman" w:hAnsi="Arial"/>
          <w:sz w:val="24"/>
          <w:szCs w:val="24"/>
          <w:lang w:val="bg-BG"/>
        </w:rPr>
        <w:t>;</w:t>
      </w:r>
    </w:p>
    <w:p w14:paraId="1A1FCC15" w14:textId="5AB8039F" w:rsidR="005A4300" w:rsidRPr="005A4300" w:rsidRDefault="00075D4D" w:rsidP="00C41350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</w:r>
      <w:r w:rsidR="00C41350" w:rsidRPr="00C41350">
        <w:rPr>
          <w:rFonts w:ascii="Arial" w:eastAsia="Times New Roman" w:hAnsi="Arial"/>
          <w:sz w:val="24"/>
          <w:szCs w:val="24"/>
          <w:lang w:val="bg-BG"/>
        </w:rPr>
        <w:t xml:space="preserve">Според проучвания на </w:t>
      </w:r>
      <w:r w:rsidR="00C41350">
        <w:rPr>
          <w:rFonts w:ascii="Arial" w:eastAsia="Times New Roman" w:hAnsi="Arial"/>
          <w:sz w:val="24"/>
          <w:szCs w:val="24"/>
          <w:lang w:val="bg-BG"/>
        </w:rPr>
        <w:t xml:space="preserve">различни </w:t>
      </w:r>
      <w:r w:rsidR="00C41350" w:rsidRPr="00C41350">
        <w:rPr>
          <w:rFonts w:ascii="Arial" w:eastAsia="Times New Roman" w:hAnsi="Arial"/>
          <w:sz w:val="24"/>
          <w:szCs w:val="24"/>
          <w:lang w:val="bg-BG"/>
        </w:rPr>
        <w:t xml:space="preserve">автори, корпоративните ERP системи заемат централно място в модела на взаимосвързаност между основните </w:t>
      </w:r>
      <w:r w:rsidR="00C41350" w:rsidRPr="00C41350">
        <w:rPr>
          <w:rFonts w:ascii="Arial" w:eastAsia="Times New Roman" w:hAnsi="Arial"/>
          <w:sz w:val="24"/>
          <w:szCs w:val="24"/>
          <w:lang w:val="bg-BG"/>
        </w:rPr>
        <w:lastRenderedPageBreak/>
        <w:t xml:space="preserve">компоненти на SCM стратегията за доставка на готова продукция. Те управляват потока от стоки, материали, информация и капитал, като по този начин осигуряват ефективна и координирана дейност. Адаптация на модела на </w:t>
      </w:r>
      <w:r w:rsidR="005A4300" w:rsidRPr="002A6F22">
        <w:rPr>
          <w:noProof/>
        </w:rPr>
        <w:drawing>
          <wp:anchor distT="0" distB="0" distL="114300" distR="114300" simplePos="0" relativeHeight="251659264" behindDoc="0" locked="0" layoutInCell="1" allowOverlap="1" wp14:anchorId="3C09CEDC" wp14:editId="3DA31D31">
            <wp:simplePos x="0" y="0"/>
            <wp:positionH relativeFrom="margin">
              <wp:posOffset>20320</wp:posOffset>
            </wp:positionH>
            <wp:positionV relativeFrom="paragraph">
              <wp:posOffset>1072303</wp:posOffset>
            </wp:positionV>
            <wp:extent cx="5781040" cy="3331845"/>
            <wp:effectExtent l="0" t="0" r="0" b="1905"/>
            <wp:wrapSquare wrapText="bothSides"/>
            <wp:docPr id="16" name="Picture 1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350" w:rsidRPr="00075D4D">
        <w:rPr>
          <w:rFonts w:ascii="Arial" w:eastAsia="Times New Roman" w:hAnsi="Arial"/>
          <w:sz w:val="24"/>
          <w:szCs w:val="24"/>
          <w:lang w:val="bg-BG"/>
        </w:rPr>
        <w:t>взаимосвързаността</w:t>
      </w:r>
      <w:r w:rsidRPr="00075D4D">
        <w:rPr>
          <w:rFonts w:ascii="Arial" w:eastAsia="Times New Roman" w:hAnsi="Arial"/>
          <w:sz w:val="24"/>
          <w:szCs w:val="24"/>
          <w:lang w:val="bg-BG"/>
        </w:rPr>
        <w:t xml:space="preserve"> между основните компоненти</w:t>
      </w:r>
      <w:r w:rsidR="00C41350" w:rsidRPr="00075D4D">
        <w:rPr>
          <w:rFonts w:ascii="Arial" w:eastAsia="Times New Roman" w:hAnsi="Arial"/>
          <w:sz w:val="24"/>
          <w:szCs w:val="24"/>
          <w:lang w:val="bg-BG"/>
        </w:rPr>
        <w:t xml:space="preserve"> е представена на фиг</w:t>
      </w:r>
      <w:r w:rsidR="00C41350" w:rsidRPr="00C41350">
        <w:rPr>
          <w:rFonts w:ascii="Arial" w:eastAsia="Times New Roman" w:hAnsi="Arial"/>
          <w:sz w:val="24"/>
          <w:szCs w:val="24"/>
          <w:lang w:val="bg-BG"/>
        </w:rPr>
        <w:t>.</w:t>
      </w:r>
      <w:r w:rsidR="00D21025">
        <w:rPr>
          <w:rFonts w:ascii="Arial" w:eastAsia="Times New Roman" w:hAnsi="Arial"/>
          <w:sz w:val="24"/>
          <w:szCs w:val="24"/>
          <w:lang w:val="bg-BG"/>
        </w:rPr>
        <w:t>1.</w:t>
      </w:r>
    </w:p>
    <w:p w14:paraId="13A3BCE6" w14:textId="41F5E33C" w:rsidR="005A4300" w:rsidRPr="00543666" w:rsidRDefault="005A4300" w:rsidP="00543666">
      <w:pPr>
        <w:pStyle w:val="disfigtitle"/>
      </w:pPr>
      <w:r w:rsidRPr="002A6F22">
        <w:t>Фиг. 1. Модел на взаимосвързаност между основните компоненти на SCM стратегията за доставка на готова продукция</w:t>
      </w:r>
    </w:p>
    <w:p w14:paraId="41CE9372" w14:textId="77777777" w:rsidR="00543666" w:rsidRDefault="00543666" w:rsidP="00C41350">
      <w:pPr>
        <w:tabs>
          <w:tab w:val="left" w:pos="1116"/>
        </w:tabs>
        <w:spacing w:line="358" w:lineRule="auto"/>
        <w:jc w:val="both"/>
        <w:rPr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  <w:t>В</w:t>
      </w:r>
      <w:r w:rsidR="005A4300" w:rsidRPr="00C41350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Pr="00543666">
        <w:rPr>
          <w:rFonts w:ascii="Arial" w:eastAsia="Times New Roman" w:hAnsi="Arial"/>
          <w:sz w:val="24"/>
          <w:szCs w:val="24"/>
          <w:lang w:val="bg-BG"/>
        </w:rPr>
        <w:t>заключение, извършените проучвания разкриват проблеми, свързани с взаимодействието между различни вътрешни и външни информационни системи, които изискват осигуряване на оперативна съвместимост, надеждни механизми за обмен на данни и високо ниво на киберсигурност. За да се изпълни целта на изследването, е необходимо да бъдат приложени стандартизирани методологии за управление на информационните потоци за поръчки и доставки</w:t>
      </w:r>
      <w:r w:rsidR="005A4300">
        <w:rPr>
          <w:rFonts w:ascii="Arial" w:eastAsia="Times New Roman" w:hAnsi="Arial"/>
          <w:sz w:val="24"/>
          <w:szCs w:val="24"/>
          <w:lang w:val="bg-BG"/>
        </w:rPr>
        <w:t>.</w:t>
      </w:r>
      <w:r w:rsidRPr="00543666">
        <w:t xml:space="preserve"> </w:t>
      </w:r>
    </w:p>
    <w:p w14:paraId="2995EB6E" w14:textId="5BE87F4D" w:rsidR="00075D4D" w:rsidRDefault="00543666" w:rsidP="004A25D0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lang w:val="bg-BG"/>
        </w:rPr>
        <w:tab/>
      </w:r>
      <w:r w:rsidRPr="00543666">
        <w:rPr>
          <w:rFonts w:ascii="Arial" w:eastAsia="Times New Roman" w:hAnsi="Arial"/>
          <w:sz w:val="24"/>
          <w:szCs w:val="24"/>
          <w:lang w:val="bg-BG"/>
        </w:rPr>
        <w:t xml:space="preserve">Във </w:t>
      </w:r>
      <w:r w:rsidRPr="00543666">
        <w:rPr>
          <w:rFonts w:ascii="Arial" w:eastAsia="Times New Roman" w:hAnsi="Arial"/>
          <w:b/>
          <w:bCs/>
          <w:sz w:val="24"/>
          <w:szCs w:val="24"/>
          <w:lang w:val="bg-BG"/>
        </w:rPr>
        <w:t>втори параграф</w:t>
      </w:r>
      <w:r w:rsidRPr="00543666">
        <w:rPr>
          <w:rFonts w:ascii="Arial" w:eastAsia="Times New Roman" w:hAnsi="Arial"/>
          <w:sz w:val="24"/>
          <w:szCs w:val="24"/>
          <w:lang w:val="bg-BG"/>
        </w:rPr>
        <w:t xml:space="preserve"> от дисертационния труд са изследвани подходите и методите за рационализиране на процесите по управление на поръчките чрез персонализирана информационна система, конфигурирана към конкретна компания</w:t>
      </w:r>
      <w:r>
        <w:rPr>
          <w:rFonts w:ascii="Arial" w:eastAsia="Times New Roman" w:hAnsi="Arial"/>
          <w:sz w:val="24"/>
          <w:szCs w:val="24"/>
          <w:lang w:val="bg-BG"/>
        </w:rPr>
        <w:t>.</w:t>
      </w:r>
      <w:r w:rsidR="004A25D0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4A25D0" w:rsidRPr="004A25D0">
        <w:rPr>
          <w:rFonts w:ascii="Arial" w:eastAsia="Times New Roman" w:hAnsi="Arial"/>
          <w:sz w:val="24"/>
          <w:szCs w:val="24"/>
          <w:lang w:val="bg-BG"/>
        </w:rPr>
        <w:t xml:space="preserve">Разгледани са </w:t>
      </w:r>
      <w:r w:rsidR="004A25D0">
        <w:rPr>
          <w:rFonts w:ascii="Arial" w:eastAsia="Times New Roman" w:hAnsi="Arial"/>
          <w:sz w:val="24"/>
          <w:szCs w:val="24"/>
          <w:lang w:val="bg-BG"/>
        </w:rPr>
        <w:t>набор от</w:t>
      </w:r>
      <w:r w:rsidR="004A25D0" w:rsidRPr="004A25D0">
        <w:rPr>
          <w:rFonts w:ascii="Arial" w:eastAsia="Times New Roman" w:hAnsi="Arial"/>
          <w:sz w:val="24"/>
          <w:szCs w:val="24"/>
          <w:lang w:val="bg-BG"/>
        </w:rPr>
        <w:t xml:space="preserve"> софтуерни системи за планиране на ресурси, управление на логистика и верига на доставки. Анализът на литературни и онлайн източници разкрива липсата на специално разработен технологичен модел, фокусиран върху управлението на клиентски поръчки в производствено предприятие, който да адаптира ERP и част от SCM стратегията </w:t>
      </w:r>
      <w:r w:rsidR="004A25D0" w:rsidRPr="004A25D0">
        <w:rPr>
          <w:rFonts w:ascii="Arial" w:eastAsia="Times New Roman" w:hAnsi="Arial"/>
          <w:sz w:val="24"/>
          <w:szCs w:val="24"/>
          <w:lang w:val="bg-BG"/>
        </w:rPr>
        <w:lastRenderedPageBreak/>
        <w:t xml:space="preserve">за доставка на готова продукция. Въз основа на </w:t>
      </w:r>
      <w:r w:rsidR="00E42122" w:rsidRPr="00E42122">
        <w:rPr>
          <w:rFonts w:ascii="Arial" w:eastAsia="Times New Roman" w:hAnsi="Arial"/>
          <w:sz w:val="24"/>
          <w:szCs w:val="24"/>
          <w:lang w:val="bg-BG"/>
        </w:rPr>
        <w:t xml:space="preserve">резултатите от различните </w:t>
      </w:r>
      <w:r w:rsidR="00E42122">
        <w:rPr>
          <w:rFonts w:ascii="Arial" w:eastAsia="Times New Roman" w:hAnsi="Arial"/>
          <w:sz w:val="24"/>
          <w:szCs w:val="24"/>
          <w:lang w:val="bg-BG"/>
        </w:rPr>
        <w:t>проучвания</w:t>
      </w:r>
      <w:r w:rsidR="00E42122" w:rsidRPr="00E42122">
        <w:rPr>
          <w:rFonts w:ascii="Arial" w:eastAsia="Times New Roman" w:hAnsi="Arial"/>
          <w:sz w:val="24"/>
          <w:szCs w:val="24"/>
          <w:lang w:val="bg-BG"/>
        </w:rPr>
        <w:t xml:space="preserve">, </w:t>
      </w:r>
      <w:r w:rsidR="00E42122">
        <w:rPr>
          <w:rFonts w:ascii="Arial" w:eastAsia="Times New Roman" w:hAnsi="Arial"/>
          <w:sz w:val="24"/>
          <w:szCs w:val="24"/>
          <w:lang w:val="bg-BG"/>
        </w:rPr>
        <w:t>на</w:t>
      </w:r>
      <w:r w:rsidR="00E42122" w:rsidRPr="00E42122">
        <w:rPr>
          <w:rFonts w:ascii="Arial" w:eastAsia="Times New Roman" w:hAnsi="Arial"/>
          <w:sz w:val="24"/>
          <w:szCs w:val="24"/>
          <w:lang w:val="bg-BG"/>
        </w:rPr>
        <w:t xml:space="preserve"> фиг. 2 е </w:t>
      </w:r>
      <w:r w:rsidR="00E42122">
        <w:rPr>
          <w:rFonts w:ascii="Arial" w:eastAsia="Times New Roman" w:hAnsi="Arial"/>
          <w:sz w:val="24"/>
          <w:szCs w:val="24"/>
          <w:lang w:val="bg-BG"/>
        </w:rPr>
        <w:t>представен</w:t>
      </w:r>
      <w:r w:rsidR="00E42122" w:rsidRPr="00E42122">
        <w:rPr>
          <w:rFonts w:ascii="Arial" w:eastAsia="Times New Roman" w:hAnsi="Arial"/>
          <w:sz w:val="24"/>
          <w:szCs w:val="24"/>
          <w:lang w:val="bg-BG"/>
        </w:rPr>
        <w:t xml:space="preserve"> модел, обединяващ четири </w:t>
      </w:r>
      <w:r w:rsidR="00E42122">
        <w:rPr>
          <w:rFonts w:ascii="Arial" w:eastAsia="Times New Roman" w:hAnsi="Arial"/>
          <w:sz w:val="24"/>
          <w:szCs w:val="24"/>
          <w:lang w:val="bg-BG"/>
        </w:rPr>
        <w:t>варианта</w:t>
      </w:r>
      <w:r w:rsidR="00E42122" w:rsidRPr="00E42122">
        <w:rPr>
          <w:rFonts w:ascii="Arial" w:eastAsia="Times New Roman" w:hAnsi="Arial"/>
          <w:sz w:val="24"/>
          <w:szCs w:val="24"/>
          <w:lang w:val="bg-BG"/>
        </w:rPr>
        <w:t xml:space="preserve"> за приемане на клиентски поръчки в производствено предприятие</w:t>
      </w:r>
      <w:r w:rsidR="004A25D0">
        <w:rPr>
          <w:rFonts w:ascii="Arial" w:eastAsia="Times New Roman" w:hAnsi="Arial"/>
          <w:sz w:val="24"/>
          <w:szCs w:val="24"/>
          <w:lang w:val="bg-BG"/>
        </w:rPr>
        <w:t>.</w:t>
      </w:r>
    </w:p>
    <w:p w14:paraId="65506C28" w14:textId="2CC59BF7" w:rsidR="004A25D0" w:rsidRDefault="004A25D0" w:rsidP="004A25D0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2A6F22">
        <w:rPr>
          <w:noProof/>
        </w:rPr>
        <w:drawing>
          <wp:anchor distT="0" distB="0" distL="114300" distR="114300" simplePos="0" relativeHeight="251661312" behindDoc="0" locked="0" layoutInCell="1" allowOverlap="1" wp14:anchorId="33FD1A4A" wp14:editId="0FE64E45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935980" cy="469392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A33E9" w14:textId="212995E3" w:rsidR="004A25D0" w:rsidRPr="004A25D0" w:rsidRDefault="004A25D0" w:rsidP="004A25D0">
      <w:pPr>
        <w:pStyle w:val="disfigtitle"/>
      </w:pPr>
      <w:r w:rsidRPr="002A6F22">
        <w:t xml:space="preserve">Фиг. </w:t>
      </w:r>
      <w:r>
        <w:t>2</w:t>
      </w:r>
      <w:r w:rsidRPr="002A6F22">
        <w:t>. Технологичен модел, представящ различни варианти за управление на клиентски поръчки в производствено предприятие</w:t>
      </w:r>
    </w:p>
    <w:p w14:paraId="41FF55FF" w14:textId="165BF11F" w:rsidR="004A25D0" w:rsidRDefault="00A14A50" w:rsidP="00A14A50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</w:r>
      <w:r w:rsidRPr="00A14A50">
        <w:rPr>
          <w:rFonts w:ascii="Arial" w:eastAsia="Times New Roman" w:hAnsi="Arial"/>
          <w:sz w:val="24"/>
          <w:szCs w:val="24"/>
          <w:lang w:val="bg-BG"/>
        </w:rPr>
        <w:t>На базата на представения технологичен модел и различните варианти за управление на клиентски поръчки в производствено предприятие, може да се заключи, че е необходимо разработването на централизирана система. Тя следва да интегрира вътрешни</w:t>
      </w:r>
      <w:r>
        <w:rPr>
          <w:rFonts w:ascii="Arial" w:eastAsia="Times New Roman" w:hAnsi="Arial"/>
          <w:sz w:val="24"/>
          <w:szCs w:val="24"/>
          <w:lang w:val="bg-BG"/>
        </w:rPr>
        <w:t xml:space="preserve"> и външни</w:t>
      </w:r>
      <w:r w:rsidRPr="00A14A50">
        <w:rPr>
          <w:rFonts w:ascii="Arial" w:eastAsia="Times New Roman" w:hAnsi="Arial"/>
          <w:sz w:val="24"/>
          <w:szCs w:val="24"/>
          <w:lang w:val="bg-BG"/>
        </w:rPr>
        <w:t xml:space="preserve"> подсистеми на предприятието, за да осигури ефективен контрол и координация на процесите.</w:t>
      </w:r>
      <w:r>
        <w:rPr>
          <w:rFonts w:ascii="Arial" w:eastAsia="Times New Roman" w:hAnsi="Arial"/>
          <w:sz w:val="24"/>
          <w:szCs w:val="24"/>
          <w:lang w:val="bg-BG"/>
        </w:rPr>
        <w:t xml:space="preserve"> В тази връзка, на </w:t>
      </w:r>
      <w:r w:rsidRPr="00A14A50">
        <w:rPr>
          <w:rFonts w:ascii="Arial" w:eastAsia="Times New Roman" w:hAnsi="Arial"/>
          <w:sz w:val="24"/>
          <w:szCs w:val="24"/>
          <w:lang w:val="bg-BG"/>
        </w:rPr>
        <w:t>фиг. 3</w:t>
      </w:r>
      <w:r>
        <w:rPr>
          <w:rFonts w:ascii="Arial" w:eastAsia="Times New Roman" w:hAnsi="Arial"/>
          <w:sz w:val="24"/>
          <w:szCs w:val="24"/>
          <w:lang w:val="bg-BG"/>
        </w:rPr>
        <w:t xml:space="preserve"> е</w:t>
      </w:r>
      <w:r w:rsidRPr="00A14A50">
        <w:rPr>
          <w:rFonts w:ascii="Arial" w:eastAsia="Times New Roman" w:hAnsi="Arial"/>
          <w:sz w:val="24"/>
          <w:szCs w:val="24"/>
          <w:lang w:val="bg-BG"/>
        </w:rPr>
        <w:t xml:space="preserve"> </w:t>
      </w:r>
      <w:r>
        <w:rPr>
          <w:rFonts w:ascii="Arial" w:eastAsia="Times New Roman" w:hAnsi="Arial"/>
          <w:sz w:val="24"/>
          <w:szCs w:val="24"/>
          <w:lang w:val="bg-BG"/>
        </w:rPr>
        <w:t>представен</w:t>
      </w:r>
      <w:r w:rsidRPr="00A14A50">
        <w:rPr>
          <w:rFonts w:ascii="Arial" w:eastAsia="Times New Roman" w:hAnsi="Arial"/>
          <w:sz w:val="24"/>
          <w:szCs w:val="24"/>
          <w:lang w:val="bg-BG"/>
        </w:rPr>
        <w:t xml:space="preserve"> модел на централизирана облачна</w:t>
      </w:r>
      <w:r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Pr="00A14A50">
        <w:rPr>
          <w:rFonts w:ascii="Arial" w:eastAsia="Times New Roman" w:hAnsi="Arial"/>
          <w:sz w:val="24"/>
          <w:szCs w:val="24"/>
          <w:lang w:val="bg-BG"/>
        </w:rPr>
        <w:t>система за управление на поръчки</w:t>
      </w:r>
      <w:r>
        <w:rPr>
          <w:rFonts w:ascii="Arial" w:eastAsia="Times New Roman" w:hAnsi="Arial"/>
          <w:sz w:val="24"/>
          <w:szCs w:val="24"/>
          <w:lang w:val="bg-BG"/>
        </w:rPr>
        <w:t xml:space="preserve"> от бизнес клиенти</w:t>
      </w:r>
      <w:r w:rsidRPr="00A14A50">
        <w:rPr>
          <w:rFonts w:ascii="Arial" w:eastAsia="Times New Roman" w:hAnsi="Arial"/>
          <w:sz w:val="24"/>
          <w:szCs w:val="24"/>
          <w:lang w:val="bg-BG"/>
        </w:rPr>
        <w:t>, която осигурява адаптивност и интеграция</w:t>
      </w:r>
      <w:r>
        <w:rPr>
          <w:rFonts w:ascii="Arial" w:eastAsia="Times New Roman" w:hAnsi="Arial"/>
          <w:sz w:val="24"/>
          <w:szCs w:val="24"/>
          <w:lang w:val="bg-BG"/>
        </w:rPr>
        <w:t>.</w:t>
      </w:r>
    </w:p>
    <w:p w14:paraId="1B3FCBBB" w14:textId="0386EA0D" w:rsidR="00C7320A" w:rsidRDefault="00C7320A" w:rsidP="004A25D0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2A6F22">
        <w:rPr>
          <w:noProof/>
        </w:rPr>
        <w:lastRenderedPageBreak/>
        <w:drawing>
          <wp:inline distT="0" distB="0" distL="0" distR="0" wp14:anchorId="69CDBA1B" wp14:editId="7E7BCACC">
            <wp:extent cx="5727700" cy="300816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5192" w14:textId="218CB231" w:rsidR="00C7320A" w:rsidRPr="000F01FA" w:rsidRDefault="00C7320A" w:rsidP="000F01FA">
      <w:pPr>
        <w:pStyle w:val="disfigtitle"/>
      </w:pPr>
      <w:r w:rsidRPr="002A6F22">
        <w:t xml:space="preserve">Фиг. </w:t>
      </w:r>
      <w:r w:rsidR="00A14A50">
        <w:t>3</w:t>
      </w:r>
      <w:r w:rsidRPr="002A6F22">
        <w:t>. Модел на централизирана облачна система за управление на поръчки</w:t>
      </w:r>
    </w:p>
    <w:p w14:paraId="4C51E8D7" w14:textId="77777777" w:rsidR="0043133F" w:rsidRDefault="000F01FA" w:rsidP="0043133F">
      <w:pPr>
        <w:tabs>
          <w:tab w:val="left" w:pos="1116"/>
        </w:tabs>
        <w:spacing w:line="358" w:lineRule="auto"/>
        <w:jc w:val="both"/>
        <w:rPr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  <w:t>Ц</w:t>
      </w:r>
      <w:r w:rsidRPr="000F01FA">
        <w:rPr>
          <w:rFonts w:ascii="Arial" w:eastAsia="Times New Roman" w:hAnsi="Arial"/>
          <w:sz w:val="24"/>
          <w:szCs w:val="24"/>
          <w:lang w:val="bg-BG"/>
        </w:rPr>
        <w:t>ентрализирана</w:t>
      </w:r>
      <w:r>
        <w:rPr>
          <w:rFonts w:ascii="Arial" w:eastAsia="Times New Roman" w:hAnsi="Arial"/>
          <w:sz w:val="24"/>
          <w:szCs w:val="24"/>
          <w:lang w:val="bg-BG"/>
        </w:rPr>
        <w:t>та</w:t>
      </w:r>
      <w:r w:rsidRPr="000F01FA">
        <w:rPr>
          <w:rFonts w:ascii="Arial" w:eastAsia="Times New Roman" w:hAnsi="Arial"/>
          <w:sz w:val="24"/>
          <w:szCs w:val="24"/>
          <w:lang w:val="bg-BG"/>
        </w:rPr>
        <w:t xml:space="preserve"> облачна система </w:t>
      </w:r>
      <w:r>
        <w:rPr>
          <w:rFonts w:ascii="Arial" w:eastAsia="Times New Roman" w:hAnsi="Arial"/>
          <w:sz w:val="24"/>
          <w:szCs w:val="24"/>
          <w:lang w:val="bg-BG"/>
        </w:rPr>
        <w:t>представя</w:t>
      </w:r>
      <w:r w:rsidRPr="000F01FA">
        <w:rPr>
          <w:rFonts w:ascii="Arial" w:eastAsia="Times New Roman" w:hAnsi="Arial"/>
          <w:sz w:val="24"/>
          <w:szCs w:val="24"/>
          <w:lang w:val="bg-BG"/>
        </w:rPr>
        <w:t xml:space="preserve"> четвъртия вариант от технологичния модел за управление на клиентски поръчки в производствено предприятие</w:t>
      </w:r>
      <w:r>
        <w:rPr>
          <w:rFonts w:ascii="Arial" w:eastAsia="Times New Roman" w:hAnsi="Arial"/>
          <w:sz w:val="24"/>
          <w:szCs w:val="24"/>
          <w:lang w:val="bg-BG"/>
        </w:rPr>
        <w:t xml:space="preserve"> (фиг.2)</w:t>
      </w:r>
      <w:r w:rsidRPr="000F01FA">
        <w:rPr>
          <w:rFonts w:ascii="Arial" w:eastAsia="Times New Roman" w:hAnsi="Arial"/>
          <w:sz w:val="24"/>
          <w:szCs w:val="24"/>
          <w:lang w:val="bg-BG"/>
        </w:rPr>
        <w:t xml:space="preserve">. Основната ѝ цел е да консолидира данни от различни подсистеми и да оптимизира обмена на информация между отделните звена в предприятието. Чрез централизиране на информационното управление, системата улеснява достъпа до актуални данни, използвайки технологии като SAP </w:t>
      </w:r>
      <w:proofErr w:type="spellStart"/>
      <w:r w:rsidRPr="000F01FA">
        <w:rPr>
          <w:rFonts w:ascii="Arial" w:eastAsia="Times New Roman" w:hAnsi="Arial"/>
          <w:sz w:val="24"/>
          <w:szCs w:val="24"/>
          <w:lang w:val="bg-BG"/>
        </w:rPr>
        <w:t>NetWeaver</w:t>
      </w:r>
      <w:proofErr w:type="spellEnd"/>
      <w:r w:rsidRPr="000F01FA">
        <w:rPr>
          <w:rFonts w:ascii="Arial" w:eastAsia="Times New Roman" w:hAnsi="Arial"/>
          <w:sz w:val="24"/>
          <w:szCs w:val="24"/>
          <w:lang w:val="bg-BG"/>
        </w:rPr>
        <w:t xml:space="preserve"> </w:t>
      </w:r>
      <w:proofErr w:type="spellStart"/>
      <w:r w:rsidRPr="000F01FA">
        <w:rPr>
          <w:rFonts w:ascii="Arial" w:eastAsia="Times New Roman" w:hAnsi="Arial"/>
          <w:sz w:val="24"/>
          <w:szCs w:val="24"/>
          <w:lang w:val="bg-BG"/>
        </w:rPr>
        <w:t>Gateway</w:t>
      </w:r>
      <w:proofErr w:type="spellEnd"/>
      <w:r w:rsidRPr="000F01FA">
        <w:rPr>
          <w:rFonts w:ascii="Arial" w:eastAsia="Times New Roman" w:hAnsi="Arial"/>
          <w:sz w:val="24"/>
          <w:szCs w:val="24"/>
          <w:lang w:val="bg-BG"/>
        </w:rPr>
        <w:t>.</w:t>
      </w:r>
      <w:r w:rsidR="00AB4760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AB4760" w:rsidRPr="00AB4760">
        <w:rPr>
          <w:rFonts w:ascii="Arial" w:eastAsia="Times New Roman" w:hAnsi="Arial"/>
          <w:sz w:val="24"/>
          <w:szCs w:val="24"/>
          <w:lang w:val="bg-BG"/>
        </w:rPr>
        <w:t>Персонализирането на системата позволява прилагане на автоматизирани процеси и алгоритми за подобрение. Възможността за автоматизация улеснява адаптация към динамиката на пазара и непрекъснато променящите се изисквания.</w:t>
      </w:r>
    </w:p>
    <w:p w14:paraId="286B7019" w14:textId="19A192C3" w:rsidR="00C7320A" w:rsidRDefault="0043133F" w:rsidP="008946BF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</w:rPr>
      </w:pPr>
      <w:r>
        <w:rPr>
          <w:lang w:val="bg-BG"/>
        </w:rPr>
        <w:tab/>
      </w:r>
      <w:r w:rsidRPr="0043133F">
        <w:rPr>
          <w:rFonts w:ascii="Arial" w:eastAsia="Times New Roman" w:hAnsi="Arial"/>
          <w:sz w:val="24"/>
          <w:szCs w:val="24"/>
          <w:lang w:val="bg-BG"/>
        </w:rPr>
        <w:t>В</w:t>
      </w:r>
      <w:r w:rsidRPr="0043133F">
        <w:rPr>
          <w:rFonts w:ascii="Arial" w:eastAsia="Times New Roman" w:hAnsi="Arial"/>
          <w:b/>
          <w:bCs/>
          <w:sz w:val="24"/>
          <w:szCs w:val="24"/>
          <w:lang w:val="bg-BG"/>
        </w:rPr>
        <w:t xml:space="preserve"> трети параграф </w:t>
      </w:r>
      <w:r w:rsidRPr="0043133F">
        <w:rPr>
          <w:rFonts w:ascii="Arial" w:eastAsia="Times New Roman" w:hAnsi="Arial"/>
          <w:sz w:val="24"/>
          <w:szCs w:val="24"/>
          <w:lang w:val="bg-BG"/>
        </w:rPr>
        <w:t xml:space="preserve">се разглеждат възможностите за централизация на процесите по управление чрез прилагане на облачни технологии. </w:t>
      </w:r>
      <w:r w:rsidR="008946BF" w:rsidRPr="008946BF">
        <w:rPr>
          <w:rFonts w:ascii="Arial" w:eastAsia="Times New Roman" w:hAnsi="Arial"/>
          <w:sz w:val="24"/>
          <w:szCs w:val="24"/>
          <w:lang w:val="bg-BG"/>
        </w:rPr>
        <w:t>Анализират се способностите на облачните услуги да осигурят обмен на данни в реално време и да предоставят контролиран достъп до информация.</w:t>
      </w:r>
      <w:r w:rsidR="008946BF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8946BF" w:rsidRPr="008946BF">
        <w:rPr>
          <w:rFonts w:ascii="Arial" w:eastAsia="Times New Roman" w:hAnsi="Arial"/>
          <w:sz w:val="24"/>
          <w:szCs w:val="24"/>
          <w:lang w:val="bg-BG"/>
        </w:rPr>
        <w:t xml:space="preserve">Концепцията за облачни технологии варира, например </w:t>
      </w:r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National Institute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of</w:t>
      </w:r>
      <w:proofErr w:type="spellEnd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Standards</w:t>
      </w:r>
      <w:proofErr w:type="spellEnd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and</w:t>
      </w:r>
      <w:proofErr w:type="spellEnd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 Technology</w:t>
      </w:r>
      <w:r w:rsidR="008946BF" w:rsidRPr="008946BF">
        <w:rPr>
          <w:rFonts w:ascii="Arial" w:eastAsia="Times New Roman" w:hAnsi="Arial"/>
          <w:sz w:val="24"/>
          <w:szCs w:val="24"/>
          <w:lang w:val="bg-BG"/>
        </w:rPr>
        <w:t xml:space="preserve">  (2011) определя облачните изчисления като „модел за осигуряване на мрежов достъп, при поискване, до споделен пул от </w:t>
      </w:r>
      <w:proofErr w:type="spellStart"/>
      <w:r w:rsidR="008946BF" w:rsidRPr="008946BF">
        <w:rPr>
          <w:rFonts w:ascii="Arial" w:eastAsia="Times New Roman" w:hAnsi="Arial"/>
          <w:sz w:val="24"/>
          <w:szCs w:val="24"/>
          <w:lang w:val="bg-BG"/>
        </w:rPr>
        <w:t>конфигурируеми</w:t>
      </w:r>
      <w:proofErr w:type="spellEnd"/>
      <w:r w:rsidR="008946BF" w:rsidRPr="008946BF">
        <w:rPr>
          <w:rFonts w:ascii="Arial" w:eastAsia="Times New Roman" w:hAnsi="Arial"/>
          <w:sz w:val="24"/>
          <w:szCs w:val="24"/>
          <w:lang w:val="bg-BG"/>
        </w:rPr>
        <w:t xml:space="preserve"> изчислителни ресурси, които могат бързо да бъдат предоставени и внедрени с минимални усилия“.</w:t>
      </w:r>
      <w:r w:rsidR="008946BF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8946BF" w:rsidRPr="008946BF">
        <w:rPr>
          <w:rFonts w:ascii="Arial" w:eastAsia="Times New Roman" w:hAnsi="Arial"/>
          <w:sz w:val="24"/>
          <w:szCs w:val="24"/>
          <w:lang w:val="bg-BG"/>
        </w:rPr>
        <w:t xml:space="preserve">Според дефиницията на организацията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Cloud</w:t>
      </w:r>
      <w:proofErr w:type="spellEnd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Native</w:t>
      </w:r>
      <w:proofErr w:type="spellEnd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Computing</w:t>
      </w:r>
      <w:proofErr w:type="spellEnd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 xml:space="preserve"> </w:t>
      </w:r>
      <w:proofErr w:type="spellStart"/>
      <w:r w:rsidR="008946BF" w:rsidRPr="008946BF">
        <w:rPr>
          <w:rFonts w:ascii="Arial" w:eastAsia="Times New Roman" w:hAnsi="Arial"/>
          <w:i/>
          <w:iCs/>
          <w:sz w:val="24"/>
          <w:szCs w:val="24"/>
          <w:lang w:val="bg-BG"/>
        </w:rPr>
        <w:t>Foundation</w:t>
      </w:r>
      <w:proofErr w:type="spellEnd"/>
      <w:r w:rsidR="008946BF" w:rsidRPr="008946BF">
        <w:rPr>
          <w:rFonts w:ascii="Arial" w:eastAsia="Times New Roman" w:hAnsi="Arial"/>
          <w:sz w:val="24"/>
          <w:szCs w:val="24"/>
          <w:lang w:val="bg-BG"/>
        </w:rPr>
        <w:t xml:space="preserve">  (2018) „облачните технологии дават възможност на организациите </w:t>
      </w:r>
      <w:r w:rsidR="008946BF" w:rsidRPr="008946BF">
        <w:rPr>
          <w:rFonts w:ascii="Arial" w:eastAsia="Times New Roman" w:hAnsi="Arial"/>
          <w:sz w:val="24"/>
          <w:szCs w:val="24"/>
          <w:lang w:val="bg-BG"/>
        </w:rPr>
        <w:lastRenderedPageBreak/>
        <w:t>да разработват и изпълняват приложения в съвременни, динамични среди – публични, частни и хибридни облаци – използвайки мрежи от услуги и микроуслуги. Сред характеристики на тези системи са устойчивостта, високата наличност, достъпността, мащабируемостта и управляемостта, които са от съществено значение за разнообразни бизнес единици. Автоматизирането на процесите дава възможност на инженерите да внедряват софтуерни промени с минимални усилия“.</w:t>
      </w:r>
    </w:p>
    <w:p w14:paraId="48DDB89F" w14:textId="77777777" w:rsidR="0007389E" w:rsidRDefault="00F3223B" w:rsidP="0007389E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</w:r>
      <w:r w:rsidR="0007389E" w:rsidRPr="0007389E">
        <w:rPr>
          <w:rFonts w:ascii="Arial" w:eastAsia="Times New Roman" w:hAnsi="Arial"/>
          <w:sz w:val="24"/>
          <w:szCs w:val="24"/>
          <w:lang w:val="bg-BG"/>
        </w:rPr>
        <w:t xml:space="preserve">Високата производителност и ниската латентност са </w:t>
      </w:r>
      <w:r w:rsidR="0007389E">
        <w:rPr>
          <w:rFonts w:ascii="Arial" w:eastAsia="Times New Roman" w:hAnsi="Arial"/>
          <w:sz w:val="24"/>
          <w:szCs w:val="24"/>
          <w:lang w:val="bg-BG"/>
        </w:rPr>
        <w:t>основни</w:t>
      </w:r>
      <w:r w:rsidR="0007389E" w:rsidRPr="0007389E">
        <w:rPr>
          <w:rFonts w:ascii="Arial" w:eastAsia="Times New Roman" w:hAnsi="Arial"/>
          <w:sz w:val="24"/>
          <w:szCs w:val="24"/>
          <w:lang w:val="bg-BG"/>
        </w:rPr>
        <w:t xml:space="preserve"> характеристики на облачните услуги. Производителността обозначава времето от подаването на интернет заявката от страна на потребителя до получаването на отговор от системата. </w:t>
      </w:r>
      <w:r w:rsidR="0007389E">
        <w:rPr>
          <w:rFonts w:ascii="Arial" w:eastAsia="Times New Roman" w:hAnsi="Arial"/>
          <w:sz w:val="24"/>
          <w:szCs w:val="24"/>
          <w:lang w:val="bg-BG"/>
        </w:rPr>
        <w:t>Нивото на л</w:t>
      </w:r>
      <w:r w:rsidR="0007389E" w:rsidRPr="0007389E">
        <w:rPr>
          <w:rFonts w:ascii="Arial" w:eastAsia="Times New Roman" w:hAnsi="Arial"/>
          <w:sz w:val="24"/>
          <w:szCs w:val="24"/>
          <w:lang w:val="bg-BG"/>
        </w:rPr>
        <w:t>атентността се използва като показател за ефективност и е пряко свързана с удовлетвореността на потребителя. За повишаване на производителността се прилагат два подхода за мащабиране: вертикално и хоризонтално. Вертикалната мащабируемост се фокусира върху подобряването на хардуерните ресурси на вече съществуващата инфраструктура, докато хоризонталната мащабируемост включва добавянето на допълнителни хардуерни модули и/или виртуални сървъри.</w:t>
      </w:r>
      <w:r w:rsidR="0007389E">
        <w:rPr>
          <w:rFonts w:ascii="Arial" w:eastAsia="Times New Roman" w:hAnsi="Arial"/>
          <w:sz w:val="24"/>
          <w:szCs w:val="24"/>
          <w:lang w:val="bg-BG"/>
        </w:rPr>
        <w:t xml:space="preserve"> </w:t>
      </w:r>
    </w:p>
    <w:p w14:paraId="54616013" w14:textId="328974E7" w:rsidR="0007389E" w:rsidRDefault="0007389E" w:rsidP="0007389E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tab/>
      </w:r>
      <w:r w:rsidRPr="0007389E">
        <w:rPr>
          <w:rFonts w:ascii="Arial" w:eastAsia="Times New Roman" w:hAnsi="Arial"/>
          <w:sz w:val="24"/>
          <w:szCs w:val="24"/>
          <w:lang w:val="bg-BG"/>
        </w:rPr>
        <w:t>В</w:t>
      </w:r>
      <w:r w:rsidR="00A37810" w:rsidRPr="00A37810">
        <w:rPr>
          <w:rFonts w:ascii="Arial" w:eastAsia="Times New Roman" w:hAnsi="Arial"/>
          <w:sz w:val="24"/>
          <w:szCs w:val="24"/>
          <w:lang w:val="bg-BG"/>
        </w:rPr>
        <w:t xml:space="preserve"> областта на облачните технологии се разграничават три типа архитектури: публични, частни и хибридни. Публичните се управляват от външни доставчици като Microsoft, </w:t>
      </w:r>
      <w:proofErr w:type="spellStart"/>
      <w:r w:rsidR="00A37810" w:rsidRPr="00A37810">
        <w:rPr>
          <w:rFonts w:ascii="Arial" w:eastAsia="Times New Roman" w:hAnsi="Arial"/>
          <w:sz w:val="24"/>
          <w:szCs w:val="24"/>
          <w:lang w:val="bg-BG"/>
        </w:rPr>
        <w:t>Google</w:t>
      </w:r>
      <w:proofErr w:type="spellEnd"/>
      <w:r w:rsidR="00A37810" w:rsidRPr="00A37810">
        <w:rPr>
          <w:rFonts w:ascii="Arial" w:eastAsia="Times New Roman" w:hAnsi="Arial"/>
          <w:sz w:val="24"/>
          <w:szCs w:val="24"/>
          <w:lang w:val="bg-BG"/>
        </w:rPr>
        <w:t xml:space="preserve"> и </w:t>
      </w:r>
      <w:proofErr w:type="spellStart"/>
      <w:r w:rsidR="00A37810" w:rsidRPr="00A37810">
        <w:rPr>
          <w:rFonts w:ascii="Arial" w:eastAsia="Times New Roman" w:hAnsi="Arial"/>
          <w:sz w:val="24"/>
          <w:szCs w:val="24"/>
          <w:lang w:val="bg-BG"/>
        </w:rPr>
        <w:t>Amazon</w:t>
      </w:r>
      <w:proofErr w:type="spellEnd"/>
      <w:r w:rsidR="00A37810" w:rsidRPr="00A37810">
        <w:rPr>
          <w:rFonts w:ascii="Arial" w:eastAsia="Times New Roman" w:hAnsi="Arial"/>
          <w:sz w:val="24"/>
          <w:szCs w:val="24"/>
          <w:lang w:val="bg-BG"/>
        </w:rPr>
        <w:t xml:space="preserve">, осигурявайки мащабируеми </w:t>
      </w:r>
      <w:r w:rsidR="00A37810">
        <w:rPr>
          <w:rFonts w:ascii="Arial" w:eastAsia="Times New Roman" w:hAnsi="Arial"/>
          <w:sz w:val="24"/>
          <w:szCs w:val="24"/>
          <w:lang w:val="bg-BG"/>
        </w:rPr>
        <w:t>услуги</w:t>
      </w:r>
      <w:r w:rsidR="00A37810" w:rsidRPr="00A37810">
        <w:rPr>
          <w:rFonts w:ascii="Arial" w:eastAsia="Times New Roman" w:hAnsi="Arial"/>
          <w:sz w:val="24"/>
          <w:szCs w:val="24"/>
          <w:lang w:val="bg-BG"/>
        </w:rPr>
        <w:t>. Частните се поддържат в рамките на собствената компютърна среда на организацията и предоставят контрол и сигурност. Хибридните обединяват предимствата на публичните и частните, позволявайки споделяне на натоварването</w:t>
      </w:r>
      <w:r w:rsidRPr="0007389E">
        <w:rPr>
          <w:rFonts w:ascii="Arial" w:eastAsia="Times New Roman" w:hAnsi="Arial"/>
          <w:sz w:val="24"/>
          <w:szCs w:val="24"/>
          <w:lang w:val="bg-BG"/>
        </w:rPr>
        <w:t>.</w:t>
      </w:r>
    </w:p>
    <w:p w14:paraId="38CAE79A" w14:textId="3A5AAA84" w:rsidR="004A3AF6" w:rsidRDefault="00A37810" w:rsidP="004A3AF6">
      <w:pPr>
        <w:pStyle w:val="disbody"/>
        <w:rPr>
          <w:rFonts w:ascii="Arial" w:hAnsi="Arial" w:cs="Arial"/>
          <w:sz w:val="24"/>
        </w:rPr>
      </w:pPr>
      <w:r w:rsidRPr="004A3AF6">
        <w:rPr>
          <w:rFonts w:ascii="Arial" w:eastAsia="Times New Roman" w:hAnsi="Arial" w:cs="Arial"/>
          <w:sz w:val="24"/>
        </w:rPr>
        <w:t xml:space="preserve">Съществува друга класификация на облачните услуги, която разграничава три модела на облачни изчисления: </w:t>
      </w:r>
      <w:proofErr w:type="spellStart"/>
      <w:r w:rsidRPr="004A3AF6">
        <w:rPr>
          <w:rFonts w:ascii="Arial" w:eastAsia="Times New Roman" w:hAnsi="Arial" w:cs="Arial"/>
          <w:sz w:val="24"/>
        </w:rPr>
        <w:t>IaaS</w:t>
      </w:r>
      <w:proofErr w:type="spellEnd"/>
      <w:r w:rsidRPr="004A3AF6">
        <w:rPr>
          <w:rFonts w:ascii="Arial" w:eastAsia="Times New Roman" w:hAnsi="Arial" w:cs="Arial"/>
          <w:sz w:val="24"/>
        </w:rPr>
        <w:t xml:space="preserve">, </w:t>
      </w:r>
      <w:proofErr w:type="spellStart"/>
      <w:r w:rsidRPr="004A3AF6">
        <w:rPr>
          <w:rFonts w:ascii="Arial" w:eastAsia="Times New Roman" w:hAnsi="Arial" w:cs="Arial"/>
          <w:sz w:val="24"/>
        </w:rPr>
        <w:t>PaaS</w:t>
      </w:r>
      <w:proofErr w:type="spellEnd"/>
      <w:r w:rsidRPr="004A3AF6">
        <w:rPr>
          <w:rFonts w:ascii="Arial" w:eastAsia="Times New Roman" w:hAnsi="Arial" w:cs="Arial"/>
          <w:sz w:val="24"/>
        </w:rPr>
        <w:t xml:space="preserve"> и </w:t>
      </w:r>
      <w:proofErr w:type="spellStart"/>
      <w:r w:rsidRPr="004A3AF6">
        <w:rPr>
          <w:rFonts w:ascii="Arial" w:eastAsia="Times New Roman" w:hAnsi="Arial" w:cs="Arial"/>
          <w:sz w:val="24"/>
        </w:rPr>
        <w:t>SaaS</w:t>
      </w:r>
      <w:proofErr w:type="spellEnd"/>
      <w:r w:rsidRPr="004A3AF6">
        <w:rPr>
          <w:rFonts w:ascii="Arial" w:eastAsia="Times New Roman" w:hAnsi="Arial" w:cs="Arial"/>
          <w:sz w:val="24"/>
        </w:rPr>
        <w:t xml:space="preserve">. </w:t>
      </w:r>
      <w:r w:rsidR="004A3AF6" w:rsidRPr="004A3AF6">
        <w:rPr>
          <w:rFonts w:ascii="Arial" w:eastAsia="Times New Roman" w:hAnsi="Arial" w:cs="Arial"/>
          <w:sz w:val="24"/>
        </w:rPr>
        <w:t xml:space="preserve">При </w:t>
      </w:r>
      <w:proofErr w:type="spellStart"/>
      <w:r w:rsidR="004A3AF6" w:rsidRPr="004A3AF6">
        <w:rPr>
          <w:rFonts w:ascii="Arial" w:eastAsia="Times New Roman" w:hAnsi="Arial" w:cs="Arial"/>
          <w:sz w:val="24"/>
        </w:rPr>
        <w:t>IaaS</w:t>
      </w:r>
      <w:proofErr w:type="spellEnd"/>
      <w:r w:rsidR="004A3AF6" w:rsidRPr="004A3AF6">
        <w:rPr>
          <w:rFonts w:ascii="Arial" w:eastAsia="Times New Roman" w:hAnsi="Arial" w:cs="Arial"/>
          <w:sz w:val="24"/>
        </w:rPr>
        <w:t xml:space="preserve">, на разработчиците се предоставят изчислителни ресурси под формата на виртуални сървъри, мрежи и услуги за съхранение на данни. При </w:t>
      </w:r>
      <w:proofErr w:type="spellStart"/>
      <w:r w:rsidR="004A3AF6" w:rsidRPr="004A3AF6">
        <w:rPr>
          <w:rFonts w:ascii="Arial" w:eastAsia="Times New Roman" w:hAnsi="Arial" w:cs="Arial"/>
          <w:sz w:val="24"/>
        </w:rPr>
        <w:t>PaaS</w:t>
      </w:r>
      <w:proofErr w:type="spellEnd"/>
      <w:r w:rsidR="004A3AF6" w:rsidRPr="004A3AF6">
        <w:rPr>
          <w:rFonts w:ascii="Arial" w:eastAsia="Times New Roman" w:hAnsi="Arial" w:cs="Arial"/>
          <w:sz w:val="24"/>
        </w:rPr>
        <w:t xml:space="preserve"> се осигурява цялостна платформа за разработка и внедряване на софтуер, включваща операционни системи, бази от данни и инструменти за програмиране. При </w:t>
      </w:r>
      <w:proofErr w:type="spellStart"/>
      <w:r w:rsidR="004A3AF6" w:rsidRPr="004A3AF6">
        <w:rPr>
          <w:rFonts w:ascii="Arial" w:eastAsia="Times New Roman" w:hAnsi="Arial" w:cs="Arial"/>
          <w:sz w:val="24"/>
        </w:rPr>
        <w:t>SaaS</w:t>
      </w:r>
      <w:proofErr w:type="spellEnd"/>
      <w:r w:rsidR="004A3AF6" w:rsidRPr="004A3AF6">
        <w:rPr>
          <w:rFonts w:ascii="Arial" w:eastAsia="Times New Roman" w:hAnsi="Arial" w:cs="Arial"/>
          <w:sz w:val="24"/>
        </w:rPr>
        <w:t xml:space="preserve"> се предлага пълен софтуерен пакет, достъпен през Интернет, който позволява на разработчика да използва функционалности, без да се ангажира с поддръжката или</w:t>
      </w:r>
      <w:r w:rsidRPr="004A3AF6">
        <w:rPr>
          <w:rFonts w:ascii="Arial" w:eastAsia="Times New Roman" w:hAnsi="Arial" w:cs="Arial"/>
          <w:sz w:val="24"/>
        </w:rPr>
        <w:t xml:space="preserve"> и управлението.</w:t>
      </w:r>
      <w:r w:rsidR="004A3AF6" w:rsidRPr="004A3AF6">
        <w:rPr>
          <w:rFonts w:ascii="Arial" w:eastAsia="Times New Roman" w:hAnsi="Arial" w:cs="Arial"/>
          <w:sz w:val="24"/>
        </w:rPr>
        <w:t xml:space="preserve"> </w:t>
      </w:r>
      <w:r w:rsidR="004A3AF6" w:rsidRPr="004A3AF6">
        <w:rPr>
          <w:rFonts w:ascii="Arial" w:hAnsi="Arial" w:cs="Arial"/>
          <w:sz w:val="24"/>
        </w:rPr>
        <w:t>Всеки от моделите осигурява различно ниво на контрол, което ги прави подходящи за различни организационни изисквания, представени на фиг. 4.</w:t>
      </w:r>
    </w:p>
    <w:p w14:paraId="6FB73217" w14:textId="62099058" w:rsidR="004A3AF6" w:rsidRDefault="004A3AF6" w:rsidP="004A3AF6">
      <w:pPr>
        <w:pStyle w:val="disbody"/>
        <w:jc w:val="left"/>
        <w:rPr>
          <w:rFonts w:ascii="Arial" w:hAnsi="Arial" w:cs="Arial"/>
          <w:sz w:val="24"/>
        </w:rPr>
      </w:pPr>
      <w:r w:rsidRPr="002A6F2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F360B4" wp14:editId="19D1D524">
            <wp:simplePos x="0" y="0"/>
            <wp:positionH relativeFrom="column">
              <wp:posOffset>264494</wp:posOffset>
            </wp:positionH>
            <wp:positionV relativeFrom="paragraph">
              <wp:posOffset>8021</wp:posOffset>
            </wp:positionV>
            <wp:extent cx="5727700" cy="3116470"/>
            <wp:effectExtent l="0" t="0" r="6350" b="825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43DDB" w14:textId="2D4588A9" w:rsidR="004A3AF6" w:rsidRPr="004A3AF6" w:rsidRDefault="004A3AF6" w:rsidP="004A3AF6">
      <w:pPr>
        <w:pStyle w:val="disfigtitle"/>
      </w:pPr>
      <w:r w:rsidRPr="002A6F22">
        <w:t xml:space="preserve">Фиг. </w:t>
      </w:r>
      <w:r>
        <w:t>4</w:t>
      </w:r>
      <w:r w:rsidRPr="002A6F22">
        <w:t>. Сравнение между моделите на облачни услуги (</w:t>
      </w:r>
      <w:proofErr w:type="spellStart"/>
      <w:r w:rsidRPr="002A6F22">
        <w:t>IaaS</w:t>
      </w:r>
      <w:proofErr w:type="spellEnd"/>
      <w:r w:rsidRPr="002A6F22">
        <w:t xml:space="preserve">, </w:t>
      </w:r>
      <w:proofErr w:type="spellStart"/>
      <w:r w:rsidRPr="002A6F22">
        <w:t>PaaS</w:t>
      </w:r>
      <w:proofErr w:type="spellEnd"/>
      <w:r w:rsidRPr="002A6F22">
        <w:t xml:space="preserve">, </w:t>
      </w:r>
      <w:proofErr w:type="spellStart"/>
      <w:r w:rsidRPr="002A6F22">
        <w:t>SaaS</w:t>
      </w:r>
      <w:proofErr w:type="spellEnd"/>
      <w:r w:rsidRPr="002A6F22">
        <w:t>) и традиционната локална инфраструктура, определяйки отговорностите по управление</w:t>
      </w:r>
    </w:p>
    <w:p w14:paraId="3BECCD1C" w14:textId="77777777" w:rsidR="00202636" w:rsidRDefault="008B75B3" w:rsidP="008B75B3">
      <w:pPr>
        <w:pStyle w:val="disbody"/>
        <w:ind w:firstLine="708"/>
        <w:rPr>
          <w:rFonts w:ascii="Arial" w:hAnsi="Arial" w:cs="Arial"/>
          <w:sz w:val="24"/>
        </w:rPr>
      </w:pPr>
      <w:r w:rsidRPr="008B75B3">
        <w:rPr>
          <w:rFonts w:ascii="Arial" w:eastAsia="Times New Roman" w:hAnsi="Arial" w:cs="Arial"/>
          <w:sz w:val="24"/>
        </w:rPr>
        <w:t xml:space="preserve">За изграждане, доставка и изпълнение на облачни системи се препоръчва използване на </w:t>
      </w:r>
      <w:proofErr w:type="spellStart"/>
      <w:r w:rsidRPr="008B75B3">
        <w:rPr>
          <w:rFonts w:ascii="Arial" w:eastAsia="Times New Roman" w:hAnsi="Arial" w:cs="Arial"/>
          <w:sz w:val="24"/>
        </w:rPr>
        <w:t>контейнеризирани</w:t>
      </w:r>
      <w:proofErr w:type="spellEnd"/>
      <w:r w:rsidRPr="008B75B3">
        <w:rPr>
          <w:rFonts w:ascii="Arial" w:eastAsia="Times New Roman" w:hAnsi="Arial" w:cs="Arial"/>
          <w:sz w:val="24"/>
        </w:rPr>
        <w:t xml:space="preserve"> технологии. </w:t>
      </w:r>
      <w:proofErr w:type="spellStart"/>
      <w:r w:rsidRPr="008B75B3">
        <w:rPr>
          <w:rFonts w:ascii="Arial" w:eastAsia="Times New Roman" w:hAnsi="Arial" w:cs="Arial"/>
          <w:sz w:val="24"/>
        </w:rPr>
        <w:t>Контейнеризацията</w:t>
      </w:r>
      <w:proofErr w:type="spellEnd"/>
      <w:r w:rsidRPr="008B75B3">
        <w:rPr>
          <w:rFonts w:ascii="Arial" w:eastAsia="Times New Roman" w:hAnsi="Arial" w:cs="Arial"/>
          <w:sz w:val="24"/>
        </w:rPr>
        <w:t xml:space="preserve"> е подход в сферата на софтуерната разработка, при който кодът на приложението, заедно с всички негови зависимости и конфигурации, се пакетира в двоичен файл, наречен изображение. Контейнерите предоставят възможност за изолиране на приложенията едно от друго </w:t>
      </w:r>
      <w:r>
        <w:rPr>
          <w:rFonts w:ascii="Arial" w:eastAsia="Times New Roman" w:hAnsi="Arial" w:cs="Arial"/>
          <w:sz w:val="24"/>
        </w:rPr>
        <w:t>в</w:t>
      </w:r>
      <w:r w:rsidRPr="008B75B3">
        <w:rPr>
          <w:rFonts w:ascii="Arial" w:eastAsia="Times New Roman" w:hAnsi="Arial" w:cs="Arial"/>
          <w:sz w:val="24"/>
        </w:rPr>
        <w:t xml:space="preserve"> споделена операционна </w:t>
      </w:r>
      <w:r>
        <w:rPr>
          <w:rFonts w:ascii="Arial" w:eastAsia="Times New Roman" w:hAnsi="Arial" w:cs="Arial"/>
          <w:sz w:val="24"/>
        </w:rPr>
        <w:t>среда</w:t>
      </w:r>
      <w:r>
        <w:rPr>
          <w:rFonts w:ascii="Arial" w:hAnsi="Arial" w:cs="Arial"/>
          <w:sz w:val="24"/>
        </w:rPr>
        <w:t xml:space="preserve">. </w:t>
      </w:r>
      <w:r w:rsidRPr="008B75B3">
        <w:rPr>
          <w:rFonts w:ascii="Arial" w:hAnsi="Arial" w:cs="Arial"/>
          <w:sz w:val="24"/>
        </w:rPr>
        <w:t>В допълнение, за конструиране на облачни системи е подходящ ориентирания към микроуслуги архитектурен стил.</w:t>
      </w:r>
      <w:r w:rsidR="00DF7711">
        <w:rPr>
          <w:rFonts w:ascii="Arial" w:hAnsi="Arial" w:cs="Arial"/>
          <w:sz w:val="24"/>
        </w:rPr>
        <w:t xml:space="preserve"> </w:t>
      </w:r>
      <w:r w:rsidRPr="008B75B3">
        <w:rPr>
          <w:rFonts w:ascii="Arial" w:hAnsi="Arial" w:cs="Arial"/>
          <w:sz w:val="24"/>
        </w:rPr>
        <w:t xml:space="preserve">Микроуслугите представляват софтуерна архитектура, при която </w:t>
      </w:r>
      <w:r>
        <w:rPr>
          <w:rFonts w:ascii="Arial" w:hAnsi="Arial" w:cs="Arial"/>
          <w:sz w:val="24"/>
        </w:rPr>
        <w:t>информационна</w:t>
      </w:r>
      <w:r w:rsidRPr="008B75B3">
        <w:rPr>
          <w:rFonts w:ascii="Arial" w:hAnsi="Arial" w:cs="Arial"/>
          <w:sz w:val="24"/>
        </w:rPr>
        <w:t xml:space="preserve"> система се </w:t>
      </w:r>
      <w:r>
        <w:rPr>
          <w:rFonts w:ascii="Arial" w:hAnsi="Arial" w:cs="Arial"/>
          <w:sz w:val="24"/>
        </w:rPr>
        <w:t>разделя</w:t>
      </w:r>
      <w:r w:rsidRPr="008B75B3">
        <w:rPr>
          <w:rFonts w:ascii="Arial" w:hAnsi="Arial" w:cs="Arial"/>
          <w:sz w:val="24"/>
        </w:rPr>
        <w:t xml:space="preserve"> на малки, независими </w:t>
      </w:r>
      <w:r>
        <w:rPr>
          <w:rFonts w:ascii="Arial" w:hAnsi="Arial" w:cs="Arial"/>
          <w:sz w:val="24"/>
        </w:rPr>
        <w:t>приложения</w:t>
      </w:r>
      <w:r w:rsidRPr="008B75B3">
        <w:rPr>
          <w:rFonts w:ascii="Arial" w:hAnsi="Arial" w:cs="Arial"/>
          <w:sz w:val="24"/>
        </w:rPr>
        <w:t xml:space="preserve">, </w:t>
      </w:r>
      <w:r w:rsidR="00DF7711" w:rsidRPr="00DF7711">
        <w:rPr>
          <w:rFonts w:ascii="Arial" w:hAnsi="Arial" w:cs="Arial"/>
          <w:sz w:val="24"/>
        </w:rPr>
        <w:t xml:space="preserve">всяко от които е </w:t>
      </w:r>
      <w:r w:rsidR="00DF7711">
        <w:rPr>
          <w:rFonts w:ascii="Arial" w:hAnsi="Arial" w:cs="Arial"/>
          <w:sz w:val="24"/>
        </w:rPr>
        <w:t>насочено</w:t>
      </w:r>
      <w:r w:rsidR="00DF7711" w:rsidRPr="00DF7711">
        <w:rPr>
          <w:rFonts w:ascii="Arial" w:hAnsi="Arial" w:cs="Arial"/>
          <w:sz w:val="24"/>
        </w:rPr>
        <w:t xml:space="preserve"> </w:t>
      </w:r>
      <w:r w:rsidR="00DF7711">
        <w:rPr>
          <w:rFonts w:ascii="Arial" w:hAnsi="Arial" w:cs="Arial"/>
          <w:sz w:val="24"/>
        </w:rPr>
        <w:t xml:space="preserve">към </w:t>
      </w:r>
      <w:r w:rsidR="00DF7711" w:rsidRPr="00DF7711">
        <w:rPr>
          <w:rFonts w:ascii="Arial" w:hAnsi="Arial" w:cs="Arial"/>
          <w:sz w:val="24"/>
        </w:rPr>
        <w:t>конкретна функционалност</w:t>
      </w:r>
      <w:r w:rsidRPr="008B75B3">
        <w:rPr>
          <w:rFonts w:ascii="Arial" w:hAnsi="Arial" w:cs="Arial"/>
          <w:sz w:val="24"/>
        </w:rPr>
        <w:t xml:space="preserve">. </w:t>
      </w:r>
      <w:r w:rsidR="00DF7711" w:rsidRPr="008B75B3">
        <w:rPr>
          <w:rFonts w:ascii="Arial" w:hAnsi="Arial" w:cs="Arial"/>
          <w:sz w:val="24"/>
        </w:rPr>
        <w:t xml:space="preserve">Микроуслугите </w:t>
      </w:r>
      <w:r w:rsidRPr="008B75B3">
        <w:rPr>
          <w:rFonts w:ascii="Arial" w:hAnsi="Arial" w:cs="Arial"/>
          <w:sz w:val="24"/>
        </w:rPr>
        <w:t>могат да бъдат разработвани, внедрявани и мащабирани поотделно една от друга.</w:t>
      </w:r>
      <w:r w:rsidR="00202636">
        <w:rPr>
          <w:rFonts w:ascii="Arial" w:hAnsi="Arial" w:cs="Arial"/>
          <w:sz w:val="24"/>
        </w:rPr>
        <w:t xml:space="preserve"> </w:t>
      </w:r>
    </w:p>
    <w:p w14:paraId="24990C86" w14:textId="5FFC7FE1" w:rsidR="008B75B3" w:rsidRDefault="00202636" w:rsidP="001066C1">
      <w:pPr>
        <w:pStyle w:val="disbody"/>
        <w:ind w:firstLine="708"/>
        <w:rPr>
          <w:rFonts w:ascii="Arial" w:hAnsi="Arial" w:cs="Arial"/>
          <w:sz w:val="24"/>
          <w:lang w:val="en-US"/>
        </w:rPr>
      </w:pPr>
      <w:r w:rsidRPr="00202636">
        <w:rPr>
          <w:rFonts w:ascii="Arial" w:hAnsi="Arial" w:cs="Arial"/>
          <w:sz w:val="24"/>
        </w:rPr>
        <w:t xml:space="preserve">В </w:t>
      </w:r>
      <w:r w:rsidRPr="00202636">
        <w:rPr>
          <w:rFonts w:ascii="Arial" w:hAnsi="Arial" w:cs="Arial"/>
          <w:b/>
          <w:bCs/>
          <w:sz w:val="24"/>
        </w:rPr>
        <w:t>четвърти параграф</w:t>
      </w:r>
      <w:r w:rsidRPr="00202636">
        <w:rPr>
          <w:rFonts w:ascii="Arial" w:hAnsi="Arial" w:cs="Arial"/>
          <w:sz w:val="24"/>
        </w:rPr>
        <w:t xml:space="preserve"> </w:t>
      </w:r>
      <w:r w:rsidR="00DC59B0" w:rsidRPr="00DC59B0">
        <w:rPr>
          <w:rFonts w:ascii="Arial" w:hAnsi="Arial" w:cs="Arial"/>
          <w:sz w:val="24"/>
        </w:rPr>
        <w:t xml:space="preserve">се </w:t>
      </w:r>
      <w:r w:rsidR="00C90E49" w:rsidRPr="00C90E49">
        <w:rPr>
          <w:rFonts w:ascii="Arial" w:hAnsi="Arial" w:cs="Arial"/>
          <w:sz w:val="24"/>
        </w:rPr>
        <w:t xml:space="preserve">акцентира върху управлението на бизнес процеси, базирано на ориентиран към домейн дизайн. Анализират се </w:t>
      </w:r>
      <w:r w:rsidR="00C90E49">
        <w:rPr>
          <w:rFonts w:ascii="Arial" w:hAnsi="Arial" w:cs="Arial"/>
          <w:sz w:val="24"/>
        </w:rPr>
        <w:t>проблеми</w:t>
      </w:r>
      <w:r w:rsidR="00C90E49" w:rsidRPr="00C90E49">
        <w:rPr>
          <w:rFonts w:ascii="Arial" w:hAnsi="Arial" w:cs="Arial"/>
          <w:sz w:val="24"/>
        </w:rPr>
        <w:t>, свързани с комуникацията между микроуслугите, обработката на информация, бързодействието и технологичното развитие. При разработването на комплексна бизнес логика за управление на клиентски поръчки, екипите често се сблъскват със затруднения при създаването на алгоритми и структури от данни, както и при дефинирането на правила и валидации</w:t>
      </w:r>
      <w:r w:rsidR="00DC59B0" w:rsidRPr="00DC59B0">
        <w:rPr>
          <w:rFonts w:ascii="Arial" w:hAnsi="Arial" w:cs="Arial"/>
          <w:sz w:val="24"/>
        </w:rPr>
        <w:t>.</w:t>
      </w:r>
      <w:r w:rsidR="001066C1">
        <w:rPr>
          <w:rFonts w:ascii="Arial" w:hAnsi="Arial" w:cs="Arial"/>
          <w:sz w:val="24"/>
        </w:rPr>
        <w:t xml:space="preserve"> О</w:t>
      </w:r>
      <w:r w:rsidR="001066C1" w:rsidRPr="00C90E49">
        <w:rPr>
          <w:rFonts w:ascii="Arial" w:hAnsi="Arial" w:cs="Arial"/>
          <w:sz w:val="24"/>
        </w:rPr>
        <w:t>риентиран</w:t>
      </w:r>
      <w:r w:rsidR="001066C1">
        <w:rPr>
          <w:rFonts w:ascii="Arial" w:hAnsi="Arial" w:cs="Arial"/>
          <w:sz w:val="24"/>
        </w:rPr>
        <w:t>ият</w:t>
      </w:r>
      <w:r w:rsidR="001066C1" w:rsidRPr="00C90E49">
        <w:rPr>
          <w:rFonts w:ascii="Arial" w:hAnsi="Arial" w:cs="Arial"/>
          <w:sz w:val="24"/>
        </w:rPr>
        <w:t xml:space="preserve"> към </w:t>
      </w:r>
      <w:r w:rsidR="001066C1" w:rsidRPr="00C90E49">
        <w:rPr>
          <w:rFonts w:ascii="Arial" w:hAnsi="Arial" w:cs="Arial"/>
          <w:sz w:val="24"/>
        </w:rPr>
        <w:lastRenderedPageBreak/>
        <w:t>домейн дизайн</w:t>
      </w:r>
      <w:r w:rsidR="001066C1">
        <w:rPr>
          <w:rFonts w:ascii="Arial" w:hAnsi="Arial" w:cs="Arial"/>
          <w:sz w:val="24"/>
        </w:rPr>
        <w:t xml:space="preserve"> (</w:t>
      </w:r>
      <w:r w:rsidR="001066C1" w:rsidRPr="001066C1">
        <w:rPr>
          <w:rFonts w:ascii="Arial" w:hAnsi="Arial" w:cs="Arial"/>
          <w:sz w:val="24"/>
          <w:lang w:val="en-US"/>
        </w:rPr>
        <w:t>Domain-Driven Design – DDD</w:t>
      </w:r>
      <w:r w:rsidR="001066C1">
        <w:rPr>
          <w:rFonts w:ascii="Arial" w:hAnsi="Arial" w:cs="Arial"/>
          <w:sz w:val="24"/>
        </w:rPr>
        <w:t xml:space="preserve">) </w:t>
      </w:r>
      <w:r w:rsidR="001066C1" w:rsidRPr="001066C1">
        <w:rPr>
          <w:rFonts w:ascii="Arial" w:hAnsi="Arial" w:cs="Arial"/>
          <w:sz w:val="24"/>
        </w:rPr>
        <w:t>позволява дефиниране на различни области в системата, подобрявайки модулността и повторната използваемост на микроуслугите</w:t>
      </w:r>
      <w:r w:rsidR="001066C1">
        <w:rPr>
          <w:rFonts w:ascii="Arial" w:hAnsi="Arial" w:cs="Arial"/>
          <w:sz w:val="24"/>
        </w:rPr>
        <w:t xml:space="preserve"> чрез т.нар. „</w:t>
      </w:r>
      <w:r w:rsidR="001066C1" w:rsidRPr="001066C1">
        <w:rPr>
          <w:rFonts w:ascii="Arial" w:hAnsi="Arial" w:cs="Arial"/>
          <w:sz w:val="24"/>
        </w:rPr>
        <w:t>ограничени контексти</w:t>
      </w:r>
      <w:r w:rsidR="001066C1">
        <w:rPr>
          <w:rFonts w:ascii="Arial" w:hAnsi="Arial" w:cs="Arial"/>
          <w:sz w:val="24"/>
        </w:rPr>
        <w:t xml:space="preserve">“. При </w:t>
      </w:r>
      <w:r w:rsidR="001066C1" w:rsidRPr="001066C1">
        <w:rPr>
          <w:rFonts w:ascii="Arial" w:hAnsi="Arial" w:cs="Arial"/>
          <w:sz w:val="24"/>
          <w:lang w:val="en-US"/>
        </w:rPr>
        <w:t>DDD </w:t>
      </w:r>
      <w:r w:rsidR="001066C1">
        <w:rPr>
          <w:rFonts w:ascii="Arial" w:hAnsi="Arial" w:cs="Arial"/>
          <w:sz w:val="24"/>
        </w:rPr>
        <w:t xml:space="preserve">се </w:t>
      </w:r>
      <w:r w:rsidR="001066C1" w:rsidRPr="001066C1">
        <w:rPr>
          <w:rFonts w:ascii="Arial" w:hAnsi="Arial" w:cs="Arial"/>
          <w:sz w:val="24"/>
        </w:rPr>
        <w:t>насърчава използването на обща терминология</w:t>
      </w:r>
      <w:r w:rsidR="001066C1">
        <w:rPr>
          <w:rFonts w:ascii="Arial" w:hAnsi="Arial" w:cs="Arial"/>
          <w:sz w:val="24"/>
        </w:rPr>
        <w:t xml:space="preserve"> и </w:t>
      </w:r>
      <w:r w:rsidR="001066C1" w:rsidRPr="001066C1">
        <w:rPr>
          <w:rFonts w:ascii="Arial" w:hAnsi="Arial" w:cs="Arial"/>
          <w:sz w:val="24"/>
        </w:rPr>
        <w:t>сътрудничество между разработчици и експертите в областта на SCM</w:t>
      </w:r>
      <w:r w:rsidR="001066C1">
        <w:rPr>
          <w:rFonts w:ascii="Arial" w:hAnsi="Arial" w:cs="Arial"/>
          <w:sz w:val="24"/>
        </w:rPr>
        <w:t xml:space="preserve">, чрез </w:t>
      </w:r>
      <w:r w:rsidR="001066C1" w:rsidRPr="001066C1">
        <w:rPr>
          <w:rFonts w:ascii="Arial" w:hAnsi="Arial" w:cs="Arial"/>
          <w:sz w:val="24"/>
        </w:rPr>
        <w:t>използва</w:t>
      </w:r>
      <w:r w:rsidR="001066C1">
        <w:rPr>
          <w:rFonts w:ascii="Arial" w:hAnsi="Arial" w:cs="Arial"/>
          <w:sz w:val="24"/>
        </w:rPr>
        <w:t xml:space="preserve">не на </w:t>
      </w:r>
      <w:r w:rsidR="001066C1" w:rsidRPr="001066C1">
        <w:rPr>
          <w:rFonts w:ascii="Arial" w:hAnsi="Arial" w:cs="Arial"/>
          <w:sz w:val="24"/>
        </w:rPr>
        <w:t>общ, универсален език (UL)</w:t>
      </w:r>
      <w:r w:rsidR="001066C1">
        <w:rPr>
          <w:rFonts w:ascii="Arial" w:hAnsi="Arial" w:cs="Arial"/>
          <w:sz w:val="24"/>
        </w:rPr>
        <w:t>.</w:t>
      </w:r>
    </w:p>
    <w:p w14:paraId="44909151" w14:textId="77777777" w:rsidR="008375CB" w:rsidRDefault="008375CB" w:rsidP="008375CB">
      <w:pPr>
        <w:pStyle w:val="disbody"/>
        <w:ind w:firstLine="708"/>
        <w:rPr>
          <w:rFonts w:ascii="Arial" w:hAnsi="Arial" w:cs="Arial"/>
          <w:sz w:val="24"/>
        </w:rPr>
      </w:pPr>
      <w:r w:rsidRPr="008375CB">
        <w:rPr>
          <w:rFonts w:ascii="Arial" w:hAnsi="Arial" w:cs="Arial"/>
          <w:sz w:val="24"/>
        </w:rPr>
        <w:t>Друг подход</w:t>
      </w:r>
      <w:r>
        <w:rPr>
          <w:rFonts w:ascii="Arial" w:hAnsi="Arial" w:cs="Arial"/>
          <w:sz w:val="24"/>
        </w:rPr>
        <w:t xml:space="preserve">, предхождащ </w:t>
      </w:r>
      <w:r>
        <w:rPr>
          <w:rFonts w:ascii="Arial" w:hAnsi="Arial" w:cs="Arial"/>
          <w:sz w:val="24"/>
          <w:lang w:val="en-US"/>
        </w:rPr>
        <w:t>DDD,</w:t>
      </w:r>
      <w:r w:rsidRPr="008375CB">
        <w:rPr>
          <w:rFonts w:ascii="Arial" w:hAnsi="Arial" w:cs="Arial"/>
          <w:sz w:val="24"/>
        </w:rPr>
        <w:t xml:space="preserve"> е т.нар. „дизайн, управляван от данни“, при който логическото разделение на модули и микроуслуги се осъществява въз основа на данните, с които оперира</w:t>
      </w:r>
      <w:r>
        <w:rPr>
          <w:rFonts w:ascii="Arial" w:hAnsi="Arial" w:cs="Arial"/>
          <w:sz w:val="24"/>
        </w:rPr>
        <w:t>т</w:t>
      </w:r>
      <w:r w:rsidRPr="008375C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375CB">
        <w:rPr>
          <w:rFonts w:ascii="Arial" w:hAnsi="Arial" w:cs="Arial"/>
          <w:sz w:val="24"/>
        </w:rPr>
        <w:t>Fowler</w:t>
      </w:r>
      <w:proofErr w:type="spellEnd"/>
      <w:r w:rsidRPr="008375CB">
        <w:rPr>
          <w:rFonts w:ascii="Arial" w:hAnsi="Arial" w:cs="Arial"/>
          <w:sz w:val="24"/>
        </w:rPr>
        <w:t xml:space="preserve"> (2019) сравнява DDD с дизайна, управляван от данни, с оглед на необходимото време и сложността при софтуерната разработка. Резултатът от това сравнение е онагледен на фиг. </w:t>
      </w:r>
      <w:r>
        <w:rPr>
          <w:rFonts w:ascii="Arial" w:hAnsi="Arial" w:cs="Arial"/>
          <w:sz w:val="24"/>
        </w:rPr>
        <w:t>5</w:t>
      </w:r>
      <w:r w:rsidRPr="008375CB">
        <w:rPr>
          <w:rFonts w:ascii="Arial" w:hAnsi="Arial" w:cs="Arial"/>
          <w:sz w:val="24"/>
        </w:rPr>
        <w:t>.</w:t>
      </w:r>
    </w:p>
    <w:p w14:paraId="3155F1D8" w14:textId="492BB340" w:rsidR="008375CB" w:rsidRDefault="008375CB" w:rsidP="008375CB">
      <w:pPr>
        <w:pStyle w:val="disbody"/>
        <w:ind w:firstLine="708"/>
        <w:jc w:val="center"/>
        <w:rPr>
          <w:rFonts w:ascii="Arial" w:hAnsi="Arial" w:cs="Arial"/>
          <w:sz w:val="24"/>
        </w:rPr>
      </w:pPr>
      <w:r w:rsidRPr="002A6F22">
        <w:rPr>
          <w:noProof/>
        </w:rPr>
        <w:drawing>
          <wp:inline distT="0" distB="0" distL="0" distR="0" wp14:anchorId="2C88788A" wp14:editId="017A2D37">
            <wp:extent cx="5503335" cy="3080084"/>
            <wp:effectExtent l="0" t="0" r="2540" b="6350"/>
            <wp:docPr id="18" name="Picture 18" descr="A diagram of a design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diagram of a design patter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336" cy="30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71A" w14:textId="23B5A252" w:rsidR="008375CB" w:rsidRPr="00C55BE5" w:rsidRDefault="008375CB" w:rsidP="00C55BE5">
      <w:pPr>
        <w:pStyle w:val="disfigtitle"/>
      </w:pPr>
      <w:r w:rsidRPr="002A6F22">
        <w:t xml:space="preserve">Фиг. </w:t>
      </w:r>
      <w:r>
        <w:t>4</w:t>
      </w:r>
      <w:r w:rsidRPr="002A6F22">
        <w:t xml:space="preserve">. Сравнение </w:t>
      </w:r>
      <w:r w:rsidRPr="008375CB">
        <w:t>на ориентиран към домейн дизайн с дизайн, управляван от данни, в контекста на времето и сложността при разработка на софтуер</w:t>
      </w:r>
    </w:p>
    <w:p w14:paraId="310BDA17" w14:textId="77777777" w:rsidR="00734035" w:rsidRDefault="00C55BE5" w:rsidP="00734035">
      <w:pPr>
        <w:pStyle w:val="disbody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допълнение на </w:t>
      </w:r>
      <w:r w:rsidRPr="00C55BE5">
        <w:rPr>
          <w:rFonts w:ascii="Arial" w:hAnsi="Arial" w:cs="Arial"/>
          <w:sz w:val="24"/>
        </w:rPr>
        <w:t>принципите на DDD</w:t>
      </w:r>
      <w:r>
        <w:rPr>
          <w:rFonts w:ascii="Arial" w:hAnsi="Arial" w:cs="Arial"/>
          <w:sz w:val="24"/>
        </w:rPr>
        <w:t xml:space="preserve">, </w:t>
      </w:r>
      <w:r w:rsidRPr="00C55BE5">
        <w:rPr>
          <w:rFonts w:ascii="Arial" w:hAnsi="Arial" w:cs="Arial"/>
          <w:sz w:val="24"/>
        </w:rPr>
        <w:t>Йънг</w:t>
      </w:r>
      <w:r>
        <w:rPr>
          <w:rFonts w:ascii="Arial" w:hAnsi="Arial" w:cs="Arial"/>
          <w:sz w:val="24"/>
        </w:rPr>
        <w:t xml:space="preserve"> (2010)</w:t>
      </w:r>
      <w:r w:rsidRPr="00C55BE5">
        <w:rPr>
          <w:rFonts w:ascii="Arial" w:hAnsi="Arial" w:cs="Arial"/>
          <w:sz w:val="24"/>
        </w:rPr>
        <w:t xml:space="preserve"> представя концепцията за разделяне на отговорността за команди и заявки (</w:t>
      </w:r>
      <w:proofErr w:type="spellStart"/>
      <w:r w:rsidRPr="00C55BE5">
        <w:rPr>
          <w:rFonts w:ascii="Arial" w:hAnsi="Arial" w:cs="Arial"/>
          <w:sz w:val="24"/>
        </w:rPr>
        <w:t>Command</w:t>
      </w:r>
      <w:proofErr w:type="spellEnd"/>
      <w:r w:rsidRPr="00C55BE5">
        <w:rPr>
          <w:rFonts w:ascii="Arial" w:hAnsi="Arial" w:cs="Arial"/>
          <w:sz w:val="24"/>
        </w:rPr>
        <w:t xml:space="preserve"> </w:t>
      </w:r>
      <w:proofErr w:type="spellStart"/>
      <w:r w:rsidRPr="00C55BE5">
        <w:rPr>
          <w:rFonts w:ascii="Arial" w:hAnsi="Arial" w:cs="Arial"/>
          <w:sz w:val="24"/>
        </w:rPr>
        <w:t>and</w:t>
      </w:r>
      <w:proofErr w:type="spellEnd"/>
      <w:r w:rsidRPr="00C55BE5">
        <w:rPr>
          <w:rFonts w:ascii="Arial" w:hAnsi="Arial" w:cs="Arial"/>
          <w:sz w:val="24"/>
        </w:rPr>
        <w:t xml:space="preserve"> </w:t>
      </w:r>
      <w:proofErr w:type="spellStart"/>
      <w:r w:rsidRPr="00C55BE5">
        <w:rPr>
          <w:rFonts w:ascii="Arial" w:hAnsi="Arial" w:cs="Arial"/>
          <w:sz w:val="24"/>
        </w:rPr>
        <w:t>Query</w:t>
      </w:r>
      <w:proofErr w:type="spellEnd"/>
      <w:r w:rsidRPr="00C55BE5">
        <w:rPr>
          <w:rFonts w:ascii="Arial" w:hAnsi="Arial" w:cs="Arial"/>
          <w:sz w:val="24"/>
        </w:rPr>
        <w:t xml:space="preserve"> </w:t>
      </w:r>
      <w:proofErr w:type="spellStart"/>
      <w:r w:rsidRPr="00C55BE5">
        <w:rPr>
          <w:rFonts w:ascii="Arial" w:hAnsi="Arial" w:cs="Arial"/>
          <w:sz w:val="24"/>
        </w:rPr>
        <w:t>Responsibility</w:t>
      </w:r>
      <w:proofErr w:type="spellEnd"/>
      <w:r w:rsidRPr="00C55BE5">
        <w:rPr>
          <w:rFonts w:ascii="Arial" w:hAnsi="Arial" w:cs="Arial"/>
          <w:sz w:val="24"/>
        </w:rPr>
        <w:t xml:space="preserve"> </w:t>
      </w:r>
      <w:proofErr w:type="spellStart"/>
      <w:r w:rsidRPr="00C55BE5">
        <w:rPr>
          <w:rFonts w:ascii="Arial" w:hAnsi="Arial" w:cs="Arial"/>
          <w:sz w:val="24"/>
        </w:rPr>
        <w:t>Segregation</w:t>
      </w:r>
      <w:proofErr w:type="spellEnd"/>
      <w:r w:rsidRPr="00C55BE5">
        <w:rPr>
          <w:rFonts w:ascii="Arial" w:hAnsi="Arial" w:cs="Arial"/>
          <w:sz w:val="24"/>
        </w:rPr>
        <w:t xml:space="preserve"> – CQRS)</w:t>
      </w:r>
      <w:r w:rsidR="008375CB" w:rsidRPr="008375C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C55BE5">
        <w:rPr>
          <w:rFonts w:ascii="Arial" w:hAnsi="Arial" w:cs="Arial"/>
          <w:sz w:val="24"/>
        </w:rPr>
        <w:t xml:space="preserve">Съгласно </w:t>
      </w:r>
      <w:r>
        <w:rPr>
          <w:rFonts w:ascii="Arial" w:hAnsi="Arial" w:cs="Arial"/>
          <w:sz w:val="24"/>
        </w:rPr>
        <w:t>този</w:t>
      </w:r>
      <w:r w:rsidRPr="00C55BE5">
        <w:rPr>
          <w:rFonts w:ascii="Arial" w:hAnsi="Arial" w:cs="Arial"/>
          <w:sz w:val="24"/>
        </w:rPr>
        <w:t xml:space="preserve"> принцип</w:t>
      </w:r>
      <w:r>
        <w:rPr>
          <w:rFonts w:ascii="Arial" w:hAnsi="Arial" w:cs="Arial"/>
          <w:sz w:val="24"/>
        </w:rPr>
        <w:t>,</w:t>
      </w:r>
      <w:r w:rsidRPr="00C55BE5">
        <w:rPr>
          <w:rFonts w:ascii="Arial" w:hAnsi="Arial" w:cs="Arial"/>
          <w:sz w:val="24"/>
        </w:rPr>
        <w:t xml:space="preserve"> всеки</w:t>
      </w:r>
      <w:r>
        <w:rPr>
          <w:rFonts w:ascii="Arial" w:hAnsi="Arial" w:cs="Arial"/>
          <w:sz w:val="24"/>
        </w:rPr>
        <w:t xml:space="preserve"> </w:t>
      </w:r>
      <w:r w:rsidRPr="00C55BE5">
        <w:rPr>
          <w:rFonts w:ascii="Arial" w:hAnsi="Arial" w:cs="Arial"/>
          <w:sz w:val="24"/>
        </w:rPr>
        <w:t xml:space="preserve">метод в </w:t>
      </w:r>
      <w:r>
        <w:rPr>
          <w:rFonts w:ascii="Arial" w:hAnsi="Arial" w:cs="Arial"/>
          <w:sz w:val="24"/>
        </w:rPr>
        <w:t xml:space="preserve">микроуслуга следва </w:t>
      </w:r>
      <w:r w:rsidRPr="00C55BE5">
        <w:rPr>
          <w:rFonts w:ascii="Arial" w:hAnsi="Arial" w:cs="Arial"/>
          <w:sz w:val="24"/>
        </w:rPr>
        <w:t>да бъде или команда (</w:t>
      </w:r>
      <w:proofErr w:type="spellStart"/>
      <w:r w:rsidRPr="00C55BE5">
        <w:rPr>
          <w:rFonts w:ascii="Arial" w:hAnsi="Arial" w:cs="Arial"/>
          <w:sz w:val="24"/>
        </w:rPr>
        <w:t>command</w:t>
      </w:r>
      <w:proofErr w:type="spellEnd"/>
      <w:r w:rsidRPr="00C55BE5">
        <w:rPr>
          <w:rFonts w:ascii="Arial" w:hAnsi="Arial" w:cs="Arial"/>
          <w:sz w:val="24"/>
        </w:rPr>
        <w:t>), или заявка (</w:t>
      </w:r>
      <w:proofErr w:type="spellStart"/>
      <w:r w:rsidRPr="00C55BE5">
        <w:rPr>
          <w:rFonts w:ascii="Arial" w:hAnsi="Arial" w:cs="Arial"/>
          <w:sz w:val="24"/>
        </w:rPr>
        <w:t>query</w:t>
      </w:r>
      <w:proofErr w:type="spellEnd"/>
      <w:r w:rsidRPr="00C55BE5">
        <w:rPr>
          <w:rFonts w:ascii="Arial" w:hAnsi="Arial" w:cs="Arial"/>
          <w:sz w:val="24"/>
        </w:rPr>
        <w:t>), но не</w:t>
      </w:r>
      <w:r>
        <w:rPr>
          <w:rFonts w:ascii="Arial" w:hAnsi="Arial" w:cs="Arial"/>
          <w:sz w:val="24"/>
        </w:rPr>
        <w:t xml:space="preserve"> </w:t>
      </w:r>
      <w:r w:rsidRPr="00C55BE5">
        <w:rPr>
          <w:rFonts w:ascii="Arial" w:hAnsi="Arial" w:cs="Arial"/>
          <w:sz w:val="24"/>
        </w:rPr>
        <w:t>и двете едновременно.</w:t>
      </w:r>
      <w:r>
        <w:rPr>
          <w:rFonts w:ascii="Arial" w:hAnsi="Arial" w:cs="Arial"/>
          <w:sz w:val="24"/>
        </w:rPr>
        <w:t xml:space="preserve"> </w:t>
      </w:r>
      <w:r w:rsidRPr="00C55BE5">
        <w:rPr>
          <w:rFonts w:ascii="Arial" w:hAnsi="Arial" w:cs="Arial"/>
          <w:sz w:val="24"/>
        </w:rPr>
        <w:t>Според Йънг командите са методи, които извършват операции, променящи състоянието на</w:t>
      </w:r>
      <w:r>
        <w:rPr>
          <w:rFonts w:ascii="Arial" w:hAnsi="Arial" w:cs="Arial"/>
          <w:sz w:val="24"/>
        </w:rPr>
        <w:t xml:space="preserve"> данните в</w:t>
      </w:r>
      <w:r w:rsidRPr="00C55BE5">
        <w:rPr>
          <w:rFonts w:ascii="Arial" w:hAnsi="Arial" w:cs="Arial"/>
          <w:sz w:val="24"/>
        </w:rPr>
        <w:t xml:space="preserve"> системата</w:t>
      </w:r>
      <w:r>
        <w:rPr>
          <w:rFonts w:ascii="Arial" w:hAnsi="Arial" w:cs="Arial"/>
          <w:sz w:val="24"/>
        </w:rPr>
        <w:t xml:space="preserve">. </w:t>
      </w:r>
      <w:r w:rsidRPr="00C55BE5">
        <w:rPr>
          <w:rFonts w:ascii="Arial" w:hAnsi="Arial" w:cs="Arial"/>
          <w:sz w:val="24"/>
        </w:rPr>
        <w:t>Заявките се</w:t>
      </w:r>
      <w:r>
        <w:rPr>
          <w:rFonts w:ascii="Arial" w:hAnsi="Arial" w:cs="Arial"/>
          <w:sz w:val="24"/>
        </w:rPr>
        <w:t xml:space="preserve"> </w:t>
      </w:r>
      <w:r w:rsidRPr="00C55BE5">
        <w:rPr>
          <w:rFonts w:ascii="Arial" w:hAnsi="Arial" w:cs="Arial"/>
          <w:sz w:val="24"/>
        </w:rPr>
        <w:t>използват за извличане на информация</w:t>
      </w:r>
      <w:r>
        <w:rPr>
          <w:rFonts w:ascii="Arial" w:hAnsi="Arial" w:cs="Arial"/>
          <w:sz w:val="24"/>
        </w:rPr>
        <w:t>.</w:t>
      </w:r>
      <w:r w:rsidR="00193A97">
        <w:rPr>
          <w:rFonts w:ascii="Arial" w:hAnsi="Arial" w:cs="Arial"/>
          <w:sz w:val="24"/>
        </w:rPr>
        <w:t xml:space="preserve"> </w:t>
      </w:r>
    </w:p>
    <w:p w14:paraId="7AB36429" w14:textId="577E1FDA" w:rsidR="00734035" w:rsidRPr="00734035" w:rsidRDefault="00734035" w:rsidP="00734035">
      <w:pPr>
        <w:pStyle w:val="disbody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Важно е да отбележим </w:t>
      </w:r>
      <w:r w:rsidRPr="00734035">
        <w:rPr>
          <w:rFonts w:ascii="Arial" w:hAnsi="Arial" w:cs="Arial"/>
          <w:sz w:val="24"/>
        </w:rPr>
        <w:t xml:space="preserve">теоремата CAP (известна и като теоремата на </w:t>
      </w:r>
      <w:r w:rsidRPr="00734035">
        <w:rPr>
          <w:rFonts w:ascii="Arial" w:hAnsi="Arial" w:cs="Arial"/>
          <w:sz w:val="24"/>
        </w:rPr>
        <w:lastRenderedPageBreak/>
        <w:t>Брюър). Според тази теорема, една разпределена система от микроуслуги не може да осигури едновременното наличие на всичките три свойства:</w:t>
      </w:r>
    </w:p>
    <w:p w14:paraId="4F167CEB" w14:textId="30582B33" w:rsidR="00734035" w:rsidRPr="00734035" w:rsidRDefault="00734035" w:rsidP="00734035">
      <w:pPr>
        <w:pStyle w:val="disbody"/>
        <w:ind w:firstLine="708"/>
        <w:rPr>
          <w:rFonts w:ascii="Arial" w:hAnsi="Arial" w:cs="Arial"/>
          <w:sz w:val="24"/>
        </w:rPr>
      </w:pPr>
      <w:r w:rsidRPr="00734035">
        <w:rPr>
          <w:rFonts w:ascii="Arial" w:hAnsi="Arial" w:cs="Arial"/>
          <w:sz w:val="24"/>
        </w:rPr>
        <w:t>1. Консистентност (</w:t>
      </w:r>
      <w:proofErr w:type="spellStart"/>
      <w:r w:rsidRPr="00734035">
        <w:rPr>
          <w:rFonts w:ascii="Arial" w:hAnsi="Arial" w:cs="Arial"/>
          <w:sz w:val="24"/>
        </w:rPr>
        <w:t>Consistency</w:t>
      </w:r>
      <w:proofErr w:type="spellEnd"/>
      <w:r w:rsidRPr="00734035">
        <w:rPr>
          <w:rFonts w:ascii="Arial" w:hAnsi="Arial" w:cs="Arial"/>
          <w:sz w:val="24"/>
        </w:rPr>
        <w:t>): всички клиент</w:t>
      </w:r>
      <w:r>
        <w:rPr>
          <w:rFonts w:ascii="Arial" w:hAnsi="Arial" w:cs="Arial"/>
          <w:sz w:val="24"/>
        </w:rPr>
        <w:t>ски приложения</w:t>
      </w:r>
      <w:r w:rsidRPr="007340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имат достъп до</w:t>
      </w:r>
      <w:r w:rsidRPr="00734035">
        <w:rPr>
          <w:rFonts w:ascii="Arial" w:hAnsi="Arial" w:cs="Arial"/>
          <w:sz w:val="24"/>
        </w:rPr>
        <w:t xml:space="preserve"> един и същ изглед на данните, дори след актуализация или изтриване</w:t>
      </w:r>
      <w:r>
        <w:rPr>
          <w:rFonts w:ascii="Arial" w:hAnsi="Arial" w:cs="Arial"/>
          <w:sz w:val="24"/>
        </w:rPr>
        <w:t>;</w:t>
      </w:r>
    </w:p>
    <w:p w14:paraId="2CC31F4F" w14:textId="6FBD9A87" w:rsidR="00734035" w:rsidRPr="00734035" w:rsidRDefault="00734035" w:rsidP="00734035">
      <w:pPr>
        <w:pStyle w:val="disbody"/>
        <w:ind w:firstLine="708"/>
        <w:rPr>
          <w:rFonts w:ascii="Arial" w:hAnsi="Arial" w:cs="Arial"/>
          <w:sz w:val="24"/>
        </w:rPr>
      </w:pPr>
      <w:r w:rsidRPr="00734035">
        <w:rPr>
          <w:rFonts w:ascii="Arial" w:hAnsi="Arial" w:cs="Arial"/>
          <w:sz w:val="24"/>
        </w:rPr>
        <w:t>2. Наличност (</w:t>
      </w:r>
      <w:proofErr w:type="spellStart"/>
      <w:r w:rsidRPr="00734035">
        <w:rPr>
          <w:rFonts w:ascii="Arial" w:hAnsi="Arial" w:cs="Arial"/>
          <w:sz w:val="24"/>
        </w:rPr>
        <w:t>Availability</w:t>
      </w:r>
      <w:proofErr w:type="spellEnd"/>
      <w:r w:rsidRPr="00734035">
        <w:rPr>
          <w:rFonts w:ascii="Arial" w:hAnsi="Arial" w:cs="Arial"/>
          <w:sz w:val="24"/>
        </w:rPr>
        <w:t>): всички клиент</w:t>
      </w:r>
      <w:r>
        <w:rPr>
          <w:rFonts w:ascii="Arial" w:hAnsi="Arial" w:cs="Arial"/>
          <w:sz w:val="24"/>
        </w:rPr>
        <w:t>ски приложения</w:t>
      </w:r>
      <w:r w:rsidRPr="00734035">
        <w:rPr>
          <w:rFonts w:ascii="Arial" w:hAnsi="Arial" w:cs="Arial"/>
          <w:sz w:val="24"/>
        </w:rPr>
        <w:t xml:space="preserve"> могат да намерят реплика на данните, дори при частични неизправности на микроуслугите</w:t>
      </w:r>
      <w:r>
        <w:rPr>
          <w:rFonts w:ascii="Arial" w:hAnsi="Arial" w:cs="Arial"/>
          <w:sz w:val="24"/>
        </w:rPr>
        <w:t>;</w:t>
      </w:r>
    </w:p>
    <w:p w14:paraId="1F2EA8A9" w14:textId="60F7672E" w:rsidR="00734035" w:rsidRDefault="00734035" w:rsidP="00734035">
      <w:pPr>
        <w:pStyle w:val="disbody"/>
        <w:ind w:firstLine="708"/>
        <w:rPr>
          <w:rFonts w:ascii="Arial" w:hAnsi="Arial" w:cs="Arial"/>
          <w:sz w:val="24"/>
        </w:rPr>
      </w:pPr>
      <w:r w:rsidRPr="00734035">
        <w:rPr>
          <w:rFonts w:ascii="Arial" w:hAnsi="Arial" w:cs="Arial"/>
          <w:sz w:val="24"/>
        </w:rPr>
        <w:t xml:space="preserve">3. Разделяне </w:t>
      </w:r>
      <w:r w:rsidRPr="00734035">
        <w:rPr>
          <w:rFonts w:ascii="Arial" w:hAnsi="Arial" w:cs="Arial"/>
          <w:sz w:val="24"/>
          <w:lang w:val="en-US"/>
        </w:rPr>
        <w:t>(Partitioning)</w:t>
      </w:r>
      <w:r>
        <w:rPr>
          <w:rFonts w:ascii="Arial" w:hAnsi="Arial" w:cs="Arial"/>
          <w:sz w:val="24"/>
        </w:rPr>
        <w:t>:</w:t>
      </w:r>
      <w:r w:rsidRPr="00734035">
        <w:rPr>
          <w:rFonts w:ascii="Arial" w:hAnsi="Arial" w:cs="Arial"/>
          <w:sz w:val="24"/>
          <w:lang w:val="en-US"/>
        </w:rPr>
        <w:t xml:space="preserve"> </w:t>
      </w:r>
      <w:r w:rsidRPr="00734035">
        <w:rPr>
          <w:rFonts w:ascii="Arial" w:hAnsi="Arial" w:cs="Arial"/>
          <w:sz w:val="24"/>
        </w:rPr>
        <w:t>системата продължава да работи нормално, дори при частични проблеми в мрежата от микроуслуги.</w:t>
      </w:r>
    </w:p>
    <w:p w14:paraId="657D70CC" w14:textId="74F8B0F5" w:rsidR="00734035" w:rsidRDefault="00734035" w:rsidP="00734035">
      <w:pPr>
        <w:pStyle w:val="disbody"/>
        <w:ind w:firstLine="708"/>
        <w:rPr>
          <w:rFonts w:ascii="Arial" w:hAnsi="Arial" w:cs="Arial"/>
          <w:sz w:val="24"/>
        </w:rPr>
      </w:pPr>
      <w:r w:rsidRPr="00734035">
        <w:rPr>
          <w:rFonts w:ascii="Arial" w:hAnsi="Arial" w:cs="Arial"/>
          <w:sz w:val="24"/>
        </w:rPr>
        <w:t>Считаме, че чрез внедряването на CQRS разработчиците могат да</w:t>
      </w:r>
      <w:r>
        <w:rPr>
          <w:rFonts w:ascii="Arial" w:hAnsi="Arial" w:cs="Arial"/>
          <w:sz w:val="24"/>
        </w:rPr>
        <w:t xml:space="preserve"> </w:t>
      </w:r>
      <w:r w:rsidRPr="00734035">
        <w:rPr>
          <w:rFonts w:ascii="Arial" w:hAnsi="Arial" w:cs="Arial"/>
          <w:sz w:val="24"/>
        </w:rPr>
        <w:t>създават облачни услуги, които обработват големи натоварвания от HTTP заявки и същевременно поддържат съгласуваност на данните</w:t>
      </w:r>
      <w:r>
        <w:rPr>
          <w:rFonts w:ascii="Arial" w:hAnsi="Arial" w:cs="Arial"/>
          <w:sz w:val="24"/>
        </w:rPr>
        <w:t xml:space="preserve">, </w:t>
      </w:r>
      <w:r w:rsidRPr="00734035">
        <w:rPr>
          <w:rFonts w:ascii="Arial" w:hAnsi="Arial" w:cs="Arial"/>
          <w:sz w:val="24"/>
        </w:rPr>
        <w:t>адресира</w:t>
      </w:r>
      <w:r>
        <w:rPr>
          <w:rFonts w:ascii="Arial" w:hAnsi="Arial" w:cs="Arial"/>
          <w:sz w:val="24"/>
        </w:rPr>
        <w:t>йки</w:t>
      </w:r>
      <w:r w:rsidRPr="00734035">
        <w:rPr>
          <w:rFonts w:ascii="Arial" w:hAnsi="Arial" w:cs="Arial"/>
          <w:sz w:val="24"/>
        </w:rPr>
        <w:t xml:space="preserve"> теоремата CAP. CQRS e междинен етап между DDD и подходът за „източник на събития“ (</w:t>
      </w:r>
      <w:proofErr w:type="spellStart"/>
      <w:r w:rsidRPr="00734035">
        <w:rPr>
          <w:rFonts w:ascii="Arial" w:hAnsi="Arial" w:cs="Arial"/>
          <w:sz w:val="24"/>
        </w:rPr>
        <w:t>Event</w:t>
      </w:r>
      <w:proofErr w:type="spellEnd"/>
      <w:r w:rsidRPr="00734035">
        <w:rPr>
          <w:rFonts w:ascii="Arial" w:hAnsi="Arial" w:cs="Arial"/>
          <w:sz w:val="24"/>
        </w:rPr>
        <w:t xml:space="preserve"> </w:t>
      </w:r>
      <w:proofErr w:type="spellStart"/>
      <w:r w:rsidRPr="00734035">
        <w:rPr>
          <w:rFonts w:ascii="Arial" w:hAnsi="Arial" w:cs="Arial"/>
          <w:sz w:val="24"/>
        </w:rPr>
        <w:t>Sourcing</w:t>
      </w:r>
      <w:proofErr w:type="spellEnd"/>
      <w:r w:rsidRPr="00734035">
        <w:rPr>
          <w:rFonts w:ascii="Arial" w:hAnsi="Arial" w:cs="Arial"/>
          <w:sz w:val="24"/>
        </w:rPr>
        <w:t xml:space="preserve"> – ES). Извличането на събития допълва CQRS, тъй като всички промени в състоянието на</w:t>
      </w:r>
      <w:r>
        <w:rPr>
          <w:rFonts w:ascii="Arial" w:hAnsi="Arial" w:cs="Arial"/>
          <w:sz w:val="24"/>
        </w:rPr>
        <w:t xml:space="preserve"> данните в</w:t>
      </w:r>
      <w:r w:rsidRPr="00734035">
        <w:rPr>
          <w:rFonts w:ascii="Arial" w:hAnsi="Arial" w:cs="Arial"/>
          <w:sz w:val="24"/>
        </w:rPr>
        <w:t xml:space="preserve"> системата се записват последователно и могат да бъдат използвани за съгласуване и анализ</w:t>
      </w:r>
      <w:r>
        <w:rPr>
          <w:rFonts w:ascii="Arial" w:hAnsi="Arial" w:cs="Arial"/>
          <w:sz w:val="24"/>
        </w:rPr>
        <w:t>.</w:t>
      </w:r>
    </w:p>
    <w:p w14:paraId="45FDA216" w14:textId="18D31670" w:rsidR="00A27700" w:rsidRDefault="00A27700" w:rsidP="00761C2A">
      <w:pPr>
        <w:pStyle w:val="disbody"/>
        <w:ind w:firstLine="708"/>
        <w:rPr>
          <w:rFonts w:ascii="Arial" w:hAnsi="Arial" w:cs="Arial"/>
          <w:sz w:val="24"/>
        </w:rPr>
      </w:pPr>
      <w:r w:rsidRPr="00761C2A">
        <w:rPr>
          <w:rFonts w:ascii="Arial" w:hAnsi="Arial" w:cs="Arial"/>
          <w:sz w:val="24"/>
        </w:rPr>
        <w:t xml:space="preserve">Направено е заключение, че съществува необходимост от </w:t>
      </w:r>
      <w:r w:rsidR="00761C2A" w:rsidRPr="00761C2A">
        <w:rPr>
          <w:rFonts w:ascii="Arial" w:hAnsi="Arial" w:cs="Arial"/>
          <w:sz w:val="24"/>
        </w:rPr>
        <w:t xml:space="preserve"> </w:t>
      </w:r>
      <w:r w:rsidR="00761C2A">
        <w:rPr>
          <w:rFonts w:ascii="Arial" w:hAnsi="Arial" w:cs="Arial"/>
          <w:sz w:val="24"/>
        </w:rPr>
        <w:t>п</w:t>
      </w:r>
      <w:r w:rsidR="00761C2A" w:rsidRPr="00761C2A">
        <w:rPr>
          <w:rFonts w:ascii="Arial" w:hAnsi="Arial" w:cs="Arial"/>
          <w:sz w:val="24"/>
        </w:rPr>
        <w:t>ерсонализирана облачна система за управление на поръчки</w:t>
      </w:r>
      <w:r w:rsidR="00761C2A">
        <w:rPr>
          <w:rFonts w:ascii="Arial" w:hAnsi="Arial" w:cs="Arial"/>
          <w:sz w:val="24"/>
        </w:rPr>
        <w:t xml:space="preserve"> (</w:t>
      </w:r>
      <w:r w:rsidR="00761C2A" w:rsidRPr="00761C2A">
        <w:rPr>
          <w:rFonts w:ascii="Arial" w:hAnsi="Arial" w:cs="Arial"/>
          <w:sz w:val="24"/>
        </w:rPr>
        <w:t>ПОСУП</w:t>
      </w:r>
      <w:r w:rsidR="00761C2A">
        <w:rPr>
          <w:rFonts w:ascii="Arial" w:hAnsi="Arial" w:cs="Arial"/>
          <w:sz w:val="24"/>
        </w:rPr>
        <w:t>)</w:t>
      </w:r>
      <w:r w:rsidR="00761C2A" w:rsidRPr="00761C2A">
        <w:rPr>
          <w:rFonts w:ascii="Arial" w:hAnsi="Arial" w:cs="Arial"/>
          <w:sz w:val="24"/>
        </w:rPr>
        <w:t xml:space="preserve">, която надгражда функционалностите на съществуващите SCM и ERP </w:t>
      </w:r>
      <w:r w:rsidR="001D6AE2">
        <w:rPr>
          <w:rFonts w:ascii="Arial" w:hAnsi="Arial" w:cs="Arial"/>
          <w:sz w:val="24"/>
        </w:rPr>
        <w:t>под</w:t>
      </w:r>
      <w:r w:rsidR="00761C2A" w:rsidRPr="00761C2A">
        <w:rPr>
          <w:rFonts w:ascii="Arial" w:hAnsi="Arial" w:cs="Arial"/>
          <w:sz w:val="24"/>
        </w:rPr>
        <w:t>системи и осигурява взаимодействие между тях, прилагайки съвременни технологии за обработка на данни в реално време. За да бъде реализирана подобна система, следва да се разгледат концептуален и логически модел, които да описват софтуерните елементи, интерфейси и подходящи алгоритми, както и комуникационен модел, управляващ композицията от облачни микроуслуги.</w:t>
      </w:r>
    </w:p>
    <w:p w14:paraId="6B512608" w14:textId="2525D8D0" w:rsidR="001D6AE2" w:rsidRDefault="001D6AE2" w:rsidP="001D6AE2">
      <w:pPr>
        <w:spacing w:line="349" w:lineRule="auto"/>
        <w:ind w:right="20" w:firstLine="852"/>
        <w:rPr>
          <w:rFonts w:ascii="Arial" w:eastAsia="Times New Roman" w:hAnsi="Arial"/>
          <w:b/>
          <w:sz w:val="28"/>
          <w:lang w:val="bg-BG"/>
        </w:rPr>
      </w:pPr>
      <w:r w:rsidRPr="002B4E72">
        <w:rPr>
          <w:rFonts w:ascii="Arial" w:eastAsia="Times New Roman" w:hAnsi="Arial"/>
          <w:b/>
          <w:sz w:val="28"/>
          <w:lang w:val="bg-BG"/>
        </w:rPr>
        <w:t xml:space="preserve">Глава </w:t>
      </w:r>
      <w:r>
        <w:rPr>
          <w:rFonts w:ascii="Arial" w:eastAsia="Times New Roman" w:hAnsi="Arial"/>
          <w:b/>
          <w:sz w:val="28"/>
          <w:lang w:val="bg-BG"/>
        </w:rPr>
        <w:t>2</w:t>
      </w:r>
      <w:r w:rsidRPr="002B4E72">
        <w:rPr>
          <w:rFonts w:ascii="Arial" w:eastAsia="Times New Roman" w:hAnsi="Arial"/>
          <w:b/>
          <w:sz w:val="28"/>
          <w:lang w:val="bg-BG"/>
        </w:rPr>
        <w:t xml:space="preserve">. </w:t>
      </w:r>
      <w:r w:rsidRPr="001D6AE2">
        <w:rPr>
          <w:rFonts w:ascii="Arial" w:eastAsia="Times New Roman" w:hAnsi="Arial"/>
          <w:b/>
          <w:sz w:val="28"/>
          <w:lang w:val="bg-BG"/>
        </w:rPr>
        <w:t>Архитектура на облачна система за управление на поръчки от клиенти</w:t>
      </w:r>
    </w:p>
    <w:p w14:paraId="32AE9F5A" w14:textId="00DF3B54" w:rsidR="003F6985" w:rsidRDefault="003F6985" w:rsidP="00EF7DF9">
      <w:pPr>
        <w:spacing w:line="357" w:lineRule="auto"/>
        <w:ind w:firstLine="852"/>
        <w:jc w:val="both"/>
        <w:rPr>
          <w:rFonts w:ascii="Arial" w:eastAsia="Times New Roman" w:hAnsi="Arial"/>
          <w:sz w:val="24"/>
          <w:szCs w:val="24"/>
        </w:rPr>
      </w:pPr>
      <w:r w:rsidRPr="003F6985">
        <w:rPr>
          <w:rFonts w:ascii="Arial" w:hAnsi="Arial"/>
          <w:sz w:val="24"/>
          <w:szCs w:val="24"/>
          <w:lang w:val="bg-BG"/>
        </w:rPr>
        <w:t xml:space="preserve">В главата са </w:t>
      </w:r>
      <w:r w:rsidR="009D426C" w:rsidRPr="009D426C">
        <w:rPr>
          <w:rFonts w:ascii="Arial" w:hAnsi="Arial"/>
          <w:sz w:val="24"/>
          <w:szCs w:val="24"/>
          <w:lang w:val="bg-BG"/>
        </w:rPr>
        <w:t>разработени концептуален, логически и комуникационен модел, които служат като основа за моделирането и внедряването на мобилни и уеб приложения, насочени към обслужване на бизнес клиенти.</w:t>
      </w:r>
      <w:r w:rsidR="00EF7DF9">
        <w:rPr>
          <w:rFonts w:ascii="Arial" w:hAnsi="Arial"/>
          <w:sz w:val="24"/>
          <w:szCs w:val="24"/>
        </w:rPr>
        <w:t xml:space="preserve"> </w:t>
      </w:r>
      <w:r w:rsidR="00EF7DF9">
        <w:rPr>
          <w:rFonts w:ascii="Arial" w:hAnsi="Arial"/>
          <w:sz w:val="24"/>
          <w:szCs w:val="24"/>
          <w:lang w:val="bg-BG"/>
        </w:rPr>
        <w:t>Определен</w:t>
      </w:r>
      <w:r w:rsidR="00EF7DF9" w:rsidRPr="00EF7DF9">
        <w:rPr>
          <w:rFonts w:ascii="Arial" w:hAnsi="Arial"/>
          <w:sz w:val="24"/>
          <w:szCs w:val="24"/>
          <w:lang w:val="bg-BG"/>
        </w:rPr>
        <w:t xml:space="preserve"> </w:t>
      </w:r>
      <w:r w:rsidR="00EF7DF9">
        <w:rPr>
          <w:rFonts w:ascii="Arial" w:hAnsi="Arial"/>
          <w:sz w:val="24"/>
          <w:szCs w:val="24"/>
          <w:lang w:val="bg-BG"/>
        </w:rPr>
        <w:t>е</w:t>
      </w:r>
      <w:r w:rsidR="00EF7DF9" w:rsidRPr="00EF7DF9">
        <w:rPr>
          <w:rFonts w:ascii="Arial" w:hAnsi="Arial"/>
          <w:sz w:val="24"/>
          <w:szCs w:val="24"/>
          <w:lang w:val="bg-BG"/>
        </w:rPr>
        <w:t xml:space="preserve"> обхватът и изискванията към разработваната система.</w:t>
      </w:r>
      <w:r w:rsidR="009D426C" w:rsidRPr="00EF7DF9">
        <w:rPr>
          <w:rFonts w:ascii="Arial" w:hAnsi="Arial"/>
          <w:sz w:val="24"/>
          <w:szCs w:val="24"/>
          <w:lang w:val="bg-BG"/>
        </w:rPr>
        <w:t xml:space="preserve"> </w:t>
      </w:r>
      <w:r w:rsidR="009D426C" w:rsidRPr="009D426C">
        <w:rPr>
          <w:rFonts w:ascii="Arial" w:hAnsi="Arial"/>
          <w:sz w:val="24"/>
          <w:szCs w:val="24"/>
          <w:lang w:val="bg-BG"/>
        </w:rPr>
        <w:t>Представени са случаи на употреба и бизнес сценарии, които подпомагат проектирането.</w:t>
      </w:r>
      <w:r w:rsidR="009D426C">
        <w:rPr>
          <w:rFonts w:ascii="Arial" w:hAnsi="Arial"/>
          <w:sz w:val="24"/>
          <w:szCs w:val="24"/>
          <w:lang w:val="bg-BG"/>
        </w:rPr>
        <w:t xml:space="preserve"> К</w:t>
      </w:r>
      <w:r w:rsidR="009D426C" w:rsidRPr="009D426C">
        <w:rPr>
          <w:rFonts w:ascii="Arial" w:hAnsi="Arial"/>
          <w:sz w:val="24"/>
          <w:szCs w:val="24"/>
          <w:lang w:val="bg-BG"/>
        </w:rPr>
        <w:t>онфигурирана според конкретни нужди на</w:t>
      </w:r>
      <w:r w:rsidR="00EF7DF9">
        <w:rPr>
          <w:rFonts w:ascii="Arial" w:hAnsi="Arial"/>
          <w:sz w:val="24"/>
          <w:szCs w:val="24"/>
          <w:lang w:val="bg-BG"/>
        </w:rPr>
        <w:t xml:space="preserve"> производствено</w:t>
      </w:r>
      <w:r w:rsidR="009D426C" w:rsidRPr="009D426C">
        <w:rPr>
          <w:rFonts w:ascii="Arial" w:hAnsi="Arial"/>
          <w:sz w:val="24"/>
          <w:szCs w:val="24"/>
          <w:lang w:val="bg-BG"/>
        </w:rPr>
        <w:t xml:space="preserve"> предприятие,</w:t>
      </w:r>
      <w:r w:rsidR="009D426C">
        <w:rPr>
          <w:rFonts w:ascii="Arial" w:hAnsi="Arial"/>
          <w:sz w:val="24"/>
          <w:szCs w:val="24"/>
          <w:lang w:val="bg-BG"/>
        </w:rPr>
        <w:t xml:space="preserve"> </w:t>
      </w:r>
      <w:r w:rsidR="00EF7DF9">
        <w:rPr>
          <w:rFonts w:ascii="Arial" w:hAnsi="Arial"/>
          <w:sz w:val="24"/>
          <w:szCs w:val="24"/>
          <w:lang w:val="bg-BG"/>
        </w:rPr>
        <w:t xml:space="preserve">облачната </w:t>
      </w:r>
      <w:r w:rsidR="009D426C">
        <w:rPr>
          <w:rFonts w:ascii="Arial" w:hAnsi="Arial"/>
          <w:sz w:val="24"/>
          <w:szCs w:val="24"/>
          <w:lang w:val="bg-BG"/>
        </w:rPr>
        <w:t>системата</w:t>
      </w:r>
      <w:r w:rsidR="009D426C" w:rsidRPr="009D426C">
        <w:rPr>
          <w:rFonts w:ascii="Arial" w:hAnsi="Arial"/>
          <w:sz w:val="24"/>
          <w:szCs w:val="24"/>
          <w:lang w:val="bg-BG"/>
        </w:rPr>
        <w:t xml:space="preserve"> управлява основни процеси и дейности във вътрешната верига на доставки като извлича и анализира данни в реално време. Получената информация служи за своевременно актуализиране на план-графиците за </w:t>
      </w:r>
      <w:r w:rsidR="009D426C" w:rsidRPr="009D426C">
        <w:rPr>
          <w:rFonts w:ascii="Arial" w:hAnsi="Arial"/>
          <w:sz w:val="24"/>
          <w:szCs w:val="24"/>
          <w:lang w:val="bg-BG"/>
        </w:rPr>
        <w:lastRenderedPageBreak/>
        <w:t>работните дни</w:t>
      </w:r>
      <w:r w:rsidRPr="003F6985">
        <w:rPr>
          <w:rFonts w:ascii="Arial" w:hAnsi="Arial"/>
          <w:sz w:val="24"/>
          <w:szCs w:val="24"/>
          <w:lang w:val="bg-BG"/>
        </w:rPr>
        <w:t>. Клиентите получават известия за прогнозното време за доставка или настъпили промени</w:t>
      </w:r>
      <w:r w:rsidRPr="003F6985">
        <w:rPr>
          <w:rFonts w:ascii="Arial" w:eastAsia="Times New Roman" w:hAnsi="Arial"/>
          <w:sz w:val="24"/>
          <w:szCs w:val="24"/>
          <w:lang w:val="bg-BG"/>
        </w:rPr>
        <w:t>.</w:t>
      </w:r>
    </w:p>
    <w:p w14:paraId="696CD583" w14:textId="47DA3937" w:rsidR="009024EF" w:rsidRPr="009024EF" w:rsidRDefault="009024EF" w:rsidP="00834821">
      <w:pPr>
        <w:spacing w:line="357" w:lineRule="auto"/>
        <w:ind w:firstLine="852"/>
        <w:jc w:val="both"/>
        <w:rPr>
          <w:rFonts w:ascii="Arial" w:eastAsia="Times New Roman" w:hAnsi="Arial"/>
          <w:sz w:val="24"/>
          <w:szCs w:val="24"/>
          <w:lang w:val="bg-BG"/>
        </w:rPr>
      </w:pPr>
      <w:r w:rsidRPr="00834821">
        <w:rPr>
          <w:rFonts w:ascii="Arial" w:eastAsia="Times New Roman" w:hAnsi="Arial"/>
          <w:b/>
          <w:bCs/>
          <w:sz w:val="24"/>
          <w:szCs w:val="24"/>
          <w:lang w:val="bg-BG"/>
        </w:rPr>
        <w:t>Първи параграф</w:t>
      </w:r>
      <w:r w:rsidRPr="009024EF">
        <w:rPr>
          <w:rFonts w:ascii="Arial" w:eastAsia="Times New Roman" w:hAnsi="Arial"/>
          <w:sz w:val="24"/>
          <w:szCs w:val="24"/>
          <w:lang w:val="bg-BG"/>
        </w:rPr>
        <w:t xml:space="preserve"> е насочен към разработването на концептуален модел на предлаганата система.</w:t>
      </w:r>
      <w:r w:rsidR="00834821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834821" w:rsidRPr="00834821">
        <w:rPr>
          <w:rFonts w:ascii="Arial" w:eastAsia="Times New Roman" w:hAnsi="Arial"/>
          <w:sz w:val="24"/>
          <w:szCs w:val="24"/>
          <w:lang w:val="bg-BG"/>
        </w:rPr>
        <w:t>Реализ</w:t>
      </w:r>
      <w:r w:rsidR="00834821">
        <w:rPr>
          <w:rFonts w:ascii="Arial" w:eastAsia="Times New Roman" w:hAnsi="Arial"/>
          <w:sz w:val="24"/>
          <w:szCs w:val="24"/>
          <w:lang w:val="bg-BG"/>
        </w:rPr>
        <w:t>ацията</w:t>
      </w:r>
      <w:r w:rsidR="00834821" w:rsidRPr="00834821">
        <w:rPr>
          <w:rFonts w:ascii="Arial" w:eastAsia="Times New Roman" w:hAnsi="Arial"/>
          <w:sz w:val="24"/>
          <w:szCs w:val="24"/>
          <w:lang w:val="bg-BG"/>
        </w:rPr>
        <w:t xml:space="preserve"> на модел</w:t>
      </w:r>
      <w:r w:rsidR="00834821">
        <w:rPr>
          <w:rFonts w:ascii="Arial" w:eastAsia="Times New Roman" w:hAnsi="Arial"/>
          <w:sz w:val="24"/>
          <w:szCs w:val="24"/>
          <w:lang w:val="bg-BG"/>
        </w:rPr>
        <w:t>а</w:t>
      </w:r>
      <w:r w:rsidR="00834821" w:rsidRPr="00834821">
        <w:rPr>
          <w:rFonts w:ascii="Arial" w:eastAsia="Times New Roman" w:hAnsi="Arial"/>
          <w:sz w:val="24"/>
          <w:szCs w:val="24"/>
          <w:lang w:val="bg-BG"/>
        </w:rPr>
        <w:t xml:space="preserve"> преминава през итеративен процес, включващ няколко основни етапа: прогноза за растежа на системата,</w:t>
      </w:r>
      <w:r w:rsidR="00834821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834821" w:rsidRPr="00834821">
        <w:rPr>
          <w:rFonts w:ascii="Arial" w:eastAsia="Times New Roman" w:hAnsi="Arial"/>
          <w:sz w:val="24"/>
          <w:szCs w:val="24"/>
          <w:lang w:val="bg-BG"/>
        </w:rPr>
        <w:t>дефиниране на основните бизнес сценарии и преглед от високо ниво на концепцията</w:t>
      </w:r>
      <w:r w:rsidR="00834821">
        <w:rPr>
          <w:rFonts w:ascii="Arial" w:eastAsia="Times New Roman" w:hAnsi="Arial"/>
          <w:sz w:val="24"/>
          <w:szCs w:val="24"/>
          <w:lang w:val="bg-BG"/>
        </w:rPr>
        <w:t>.</w:t>
      </w:r>
      <w:r w:rsidR="007300C2">
        <w:rPr>
          <w:rFonts w:ascii="Arial" w:eastAsia="Times New Roman" w:hAnsi="Arial"/>
          <w:sz w:val="24"/>
          <w:szCs w:val="24"/>
          <w:lang w:val="bg-BG"/>
        </w:rPr>
        <w:t xml:space="preserve"> П</w:t>
      </w:r>
      <w:r w:rsidR="007300C2" w:rsidRPr="00834821">
        <w:rPr>
          <w:rFonts w:ascii="Arial" w:eastAsia="Times New Roman" w:hAnsi="Arial"/>
          <w:sz w:val="24"/>
          <w:szCs w:val="24"/>
          <w:lang w:val="bg-BG"/>
        </w:rPr>
        <w:t>рогноза за растежа на системата</w:t>
      </w:r>
      <w:r w:rsidR="007300C2" w:rsidRPr="007300C2">
        <w:rPr>
          <w:rFonts w:ascii="Arial" w:eastAsia="Times New Roman" w:hAnsi="Arial"/>
          <w:sz w:val="24"/>
          <w:szCs w:val="24"/>
          <w:lang w:val="bg-BG"/>
        </w:rPr>
        <w:t xml:space="preserve"> </w:t>
      </w:r>
      <w:r w:rsidR="007300C2" w:rsidRPr="007300C2">
        <w:rPr>
          <w:rFonts w:ascii="Arial" w:eastAsia="Times New Roman" w:hAnsi="Arial"/>
          <w:sz w:val="24"/>
          <w:szCs w:val="24"/>
          <w:lang w:val="bg-BG"/>
        </w:rPr>
        <w:t xml:space="preserve">се отнася до оценката или предвиждането за бъдещото развитие на дадена система, като се базира на текущи данни, тенденции и анализ на външни и вътрешни фактори. Моделът за прогнозиране представя различни нива на </w:t>
      </w:r>
      <w:proofErr w:type="spellStart"/>
      <w:r w:rsidR="007300C2" w:rsidRPr="007300C2">
        <w:rPr>
          <w:rFonts w:ascii="Arial" w:eastAsia="Times New Roman" w:hAnsi="Arial"/>
          <w:sz w:val="24"/>
          <w:szCs w:val="24"/>
          <w:lang w:val="bg-BG"/>
        </w:rPr>
        <w:t>конфигурируемост</w:t>
      </w:r>
      <w:proofErr w:type="spellEnd"/>
      <w:r w:rsidR="007300C2" w:rsidRPr="007300C2">
        <w:rPr>
          <w:rFonts w:ascii="Arial" w:eastAsia="Times New Roman" w:hAnsi="Arial"/>
          <w:sz w:val="24"/>
          <w:szCs w:val="24"/>
          <w:lang w:val="bg-BG"/>
        </w:rPr>
        <w:t xml:space="preserve"> и мащабируемост, които подпомагат използването на единна версия на системата в обединена инфраструктура и оптимизират разпределението на оперативните разходи между отделните организационни единици.</w:t>
      </w:r>
    </w:p>
    <w:p w14:paraId="7024188F" w14:textId="77777777" w:rsidR="003F6985" w:rsidRPr="00AB4760" w:rsidRDefault="003F6985" w:rsidP="003F698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68B1279B" w14:textId="19CEC0A4" w:rsidR="001D6AE2" w:rsidRDefault="001D6AE2" w:rsidP="003F6985">
      <w:pPr>
        <w:pStyle w:val="disbody"/>
        <w:ind w:firstLine="708"/>
        <w:rPr>
          <w:rFonts w:ascii="Arial" w:hAnsi="Arial" w:cs="Arial"/>
          <w:sz w:val="24"/>
        </w:rPr>
      </w:pPr>
    </w:p>
    <w:p w14:paraId="0BB98F0A" w14:textId="77777777" w:rsidR="001D6AE2" w:rsidRPr="002B4E72" w:rsidRDefault="001D6AE2" w:rsidP="001D6AE2">
      <w:pPr>
        <w:spacing w:line="349" w:lineRule="auto"/>
        <w:ind w:right="20" w:firstLine="852"/>
        <w:rPr>
          <w:rFonts w:ascii="Arial" w:eastAsia="Times New Roman" w:hAnsi="Arial"/>
          <w:b/>
          <w:sz w:val="28"/>
          <w:lang w:val="bg-BG"/>
        </w:rPr>
      </w:pPr>
    </w:p>
    <w:p w14:paraId="1713BD48" w14:textId="77777777" w:rsidR="001D6AE2" w:rsidRPr="00761C2A" w:rsidRDefault="001D6AE2" w:rsidP="00761C2A">
      <w:pPr>
        <w:pStyle w:val="disbody"/>
        <w:ind w:firstLine="708"/>
        <w:rPr>
          <w:rFonts w:ascii="Arial" w:hAnsi="Arial" w:cs="Arial"/>
          <w:sz w:val="24"/>
        </w:rPr>
      </w:pPr>
    </w:p>
    <w:p w14:paraId="6491D585" w14:textId="1F2687DD" w:rsidR="008375CB" w:rsidRPr="008375CB" w:rsidRDefault="008375CB" w:rsidP="001066C1">
      <w:pPr>
        <w:pStyle w:val="disbody"/>
        <w:ind w:firstLine="708"/>
        <w:rPr>
          <w:rFonts w:ascii="Arial" w:hAnsi="Arial" w:cs="Arial"/>
          <w:sz w:val="24"/>
        </w:rPr>
      </w:pPr>
      <w:r w:rsidRPr="008375CB">
        <w:rPr>
          <w:rFonts w:ascii="Arial" w:hAnsi="Arial" w:cs="Arial"/>
          <w:sz w:val="24"/>
        </w:rPr>
        <w:t xml:space="preserve"> </w:t>
      </w:r>
    </w:p>
    <w:p w14:paraId="71C91CE1" w14:textId="77777777" w:rsidR="00DF7711" w:rsidRPr="008B75B3" w:rsidRDefault="00DF7711" w:rsidP="008B75B3">
      <w:pPr>
        <w:pStyle w:val="disbody"/>
        <w:ind w:firstLine="708"/>
        <w:rPr>
          <w:rFonts w:ascii="Arial" w:hAnsi="Arial" w:cs="Arial"/>
          <w:sz w:val="24"/>
        </w:rPr>
      </w:pPr>
    </w:p>
    <w:p w14:paraId="65ED8549" w14:textId="712AC148" w:rsidR="004A3AF6" w:rsidRPr="004A3AF6" w:rsidRDefault="004A3AF6" w:rsidP="004A3AF6">
      <w:pPr>
        <w:pStyle w:val="disbody"/>
        <w:jc w:val="center"/>
        <w:rPr>
          <w:rFonts w:ascii="Arial" w:hAnsi="Arial" w:cs="Arial"/>
          <w:sz w:val="24"/>
        </w:rPr>
      </w:pPr>
    </w:p>
    <w:p w14:paraId="3C90C86A" w14:textId="5B23C214" w:rsidR="00A37810" w:rsidRDefault="00A37810" w:rsidP="0007389E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</w:p>
    <w:p w14:paraId="4F7032DE" w14:textId="77777777" w:rsidR="0007389E" w:rsidRDefault="0007389E" w:rsidP="0007389E">
      <w:pPr>
        <w:tabs>
          <w:tab w:val="left" w:pos="1116"/>
        </w:tabs>
        <w:spacing w:line="358" w:lineRule="auto"/>
        <w:jc w:val="both"/>
        <w:rPr>
          <w:rFonts w:ascii="Arial" w:eastAsia="Times New Roman" w:hAnsi="Arial"/>
          <w:sz w:val="24"/>
          <w:szCs w:val="24"/>
          <w:lang w:val="bg-BG"/>
        </w:rPr>
      </w:pPr>
    </w:p>
    <w:p w14:paraId="0BADA931" w14:textId="32F9335B" w:rsidR="00075D4D" w:rsidRDefault="00075D4D" w:rsidP="00543666">
      <w:pPr>
        <w:spacing w:after="160" w:line="259" w:lineRule="auto"/>
        <w:rPr>
          <w:rFonts w:ascii="Arial" w:eastAsia="Times New Roman" w:hAnsi="Arial"/>
          <w:sz w:val="24"/>
          <w:szCs w:val="24"/>
          <w:lang w:val="bg-BG"/>
        </w:rPr>
      </w:pPr>
      <w:r>
        <w:rPr>
          <w:rFonts w:ascii="Arial" w:eastAsia="Times New Roman" w:hAnsi="Arial"/>
          <w:sz w:val="24"/>
          <w:szCs w:val="24"/>
          <w:lang w:val="bg-BG"/>
        </w:rPr>
        <w:br w:type="page"/>
      </w:r>
    </w:p>
    <w:p w14:paraId="15CEEB52" w14:textId="77777777" w:rsidR="008A4A8B" w:rsidRPr="00363ABA" w:rsidRDefault="008A4A8B" w:rsidP="00452CFD">
      <w:pPr>
        <w:spacing w:line="0" w:lineRule="atLeast"/>
        <w:ind w:right="6"/>
        <w:rPr>
          <w:rFonts w:ascii="Times New Roman" w:eastAsia="Times New Roman" w:hAnsi="Times New Roman"/>
          <w:sz w:val="28"/>
          <w:lang w:val="bg-BG"/>
        </w:rPr>
        <w:sectPr w:rsidR="008A4A8B" w:rsidRPr="00363ABA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Pr="008041B5" w:rsidRDefault="008B7955" w:rsidP="008B7955">
      <w:pPr>
        <w:spacing w:line="11" w:lineRule="exact"/>
        <w:rPr>
          <w:rFonts w:ascii="Times New Roman" w:eastAsia="Times New Roman" w:hAnsi="Times New Roman"/>
          <w:lang w:val="bg-BG"/>
        </w:rPr>
      </w:pPr>
      <w:bookmarkStart w:id="3" w:name="page15"/>
      <w:bookmarkEnd w:id="3"/>
    </w:p>
    <w:p w14:paraId="52E0A7E8" w14:textId="695EE45B" w:rsidR="008B7955" w:rsidRPr="008041B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 xml:space="preserve">Глава II. </w:t>
      </w:r>
      <w:r w:rsidR="00671EEB" w:rsidRPr="008041B5">
        <w:rPr>
          <w:rFonts w:ascii="Times New Roman" w:eastAsia="Times New Roman" w:hAnsi="Times New Roman"/>
          <w:b/>
          <w:sz w:val="28"/>
          <w:lang w:val="bg-BG"/>
        </w:rPr>
        <w:t>Архитектура на облачна система за управление на поръчките от клиенти</w:t>
      </w:r>
    </w:p>
    <w:p w14:paraId="0F965D6E" w14:textId="77777777" w:rsidR="008B7955" w:rsidRPr="008041B5" w:rsidRDefault="008B7955" w:rsidP="008B7955">
      <w:pPr>
        <w:spacing w:line="24" w:lineRule="exact"/>
        <w:rPr>
          <w:rFonts w:ascii="Times New Roman" w:eastAsia="Times New Roman" w:hAnsi="Times New Roman"/>
          <w:lang w:val="bg-BG"/>
        </w:rPr>
      </w:pPr>
    </w:p>
    <w:p w14:paraId="168AF8E4" w14:textId="77777777" w:rsidR="008B7955" w:rsidRPr="008041B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Втора глава</w:t>
      </w:r>
      <w:r w:rsidRPr="008041B5">
        <w:rPr>
          <w:rFonts w:ascii="Times New Roman" w:eastAsia="Times New Roman" w:hAnsi="Times New Roman"/>
          <w:sz w:val="28"/>
          <w:lang w:val="bg-BG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Pr="008041B5" w:rsidRDefault="008B7955" w:rsidP="008B7955">
      <w:pPr>
        <w:spacing w:line="21" w:lineRule="exact"/>
        <w:rPr>
          <w:rFonts w:ascii="Times New Roman" w:eastAsia="Times New Roman" w:hAnsi="Times New Roman"/>
          <w:lang w:val="bg-BG"/>
        </w:rPr>
      </w:pPr>
    </w:p>
    <w:p w14:paraId="4392C828" w14:textId="77777777" w:rsidR="008B7955" w:rsidRPr="008041B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първи параграф</w:t>
      </w:r>
      <w:r w:rsidRPr="008041B5">
        <w:rPr>
          <w:rFonts w:ascii="Times New Roman" w:eastAsia="Times New Roman" w:hAnsi="Times New Roman"/>
          <w:sz w:val="28"/>
          <w:lang w:val="bg-BG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 w:rsidRPr="008041B5">
        <w:rPr>
          <w:rFonts w:ascii="Times New Roman" w:eastAsia="Times New Roman" w:hAnsi="Times New Roman"/>
          <w:b/>
          <w:sz w:val="28"/>
          <w:lang w:val="bg-BG"/>
        </w:rPr>
        <w:t>е</w:t>
      </w:r>
      <w:r w:rsidRPr="008041B5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041B5">
        <w:rPr>
          <w:rFonts w:ascii="Times New Roman" w:eastAsia="Times New Roman" w:hAnsi="Times New Roman"/>
          <w:b/>
          <w:sz w:val="28"/>
          <w:lang w:val="bg-BG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Pr="008041B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За постигане на целта са предложени набор от задачи:</w:t>
      </w:r>
    </w:p>
    <w:p w14:paraId="5F861E38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742302C" w14:textId="77777777" w:rsidR="008B7955" w:rsidRPr="008041B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извличане и съхранение на неструктурирани данни от социалните мрежи;</w:t>
      </w:r>
    </w:p>
    <w:p w14:paraId="013EDC0F" w14:textId="77777777" w:rsidR="008B7955" w:rsidRPr="008041B5" w:rsidRDefault="008B7955" w:rsidP="008B7955">
      <w:pPr>
        <w:spacing w:line="26" w:lineRule="exact"/>
        <w:rPr>
          <w:rFonts w:ascii="Symbol" w:eastAsia="Symbol" w:hAnsi="Symbol"/>
          <w:sz w:val="28"/>
          <w:lang w:val="bg-BG"/>
        </w:rPr>
      </w:pPr>
    </w:p>
    <w:p w14:paraId="638CD748" w14:textId="77777777" w:rsidR="008B7955" w:rsidRPr="008041B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първична обработка на входните данни;</w:t>
      </w:r>
    </w:p>
    <w:p w14:paraId="2D2BC8F7" w14:textId="77777777" w:rsidR="008B7955" w:rsidRPr="008041B5" w:rsidRDefault="008B7955" w:rsidP="008B7955">
      <w:pPr>
        <w:spacing w:line="160" w:lineRule="exact"/>
        <w:rPr>
          <w:rFonts w:ascii="Symbol" w:eastAsia="Symbol" w:hAnsi="Symbol"/>
          <w:sz w:val="28"/>
          <w:lang w:val="bg-BG"/>
        </w:rPr>
      </w:pPr>
    </w:p>
    <w:p w14:paraId="03C96894" w14:textId="77777777" w:rsidR="008B7955" w:rsidRPr="008041B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изграждане на модел на данните;</w:t>
      </w:r>
    </w:p>
    <w:p w14:paraId="60BD95C2" w14:textId="77777777" w:rsidR="008B7955" w:rsidRPr="008041B5" w:rsidRDefault="008B7955" w:rsidP="008B7955">
      <w:pPr>
        <w:spacing w:line="160" w:lineRule="exact"/>
        <w:rPr>
          <w:rFonts w:ascii="Symbol" w:eastAsia="Symbol" w:hAnsi="Symbol"/>
          <w:sz w:val="28"/>
          <w:lang w:val="bg-BG"/>
        </w:rPr>
      </w:pPr>
    </w:p>
    <w:p w14:paraId="642722D1" w14:textId="77777777" w:rsidR="008B7955" w:rsidRPr="008041B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  <w:lang w:val="bg-BG"/>
        </w:rPr>
      </w:pPr>
      <w:proofErr w:type="spellStart"/>
      <w:r w:rsidRPr="008041B5">
        <w:rPr>
          <w:rFonts w:ascii="Times New Roman" w:eastAsia="Times New Roman" w:hAnsi="Times New Roman"/>
          <w:b/>
          <w:sz w:val="28"/>
          <w:lang w:val="bg-BG"/>
        </w:rPr>
        <w:t>клъстеризация</w:t>
      </w:r>
      <w:proofErr w:type="spellEnd"/>
      <w:r w:rsidRPr="008041B5">
        <w:rPr>
          <w:rFonts w:ascii="Times New Roman" w:eastAsia="Times New Roman" w:hAnsi="Times New Roman"/>
          <w:b/>
          <w:sz w:val="28"/>
          <w:lang w:val="bg-BG"/>
        </w:rPr>
        <w:t>;</w:t>
      </w:r>
    </w:p>
    <w:p w14:paraId="4C6FA8FB" w14:textId="77777777" w:rsidR="008B7955" w:rsidRPr="008041B5" w:rsidRDefault="008B7955" w:rsidP="008B7955">
      <w:pPr>
        <w:spacing w:line="158" w:lineRule="exact"/>
        <w:rPr>
          <w:rFonts w:ascii="Symbol" w:eastAsia="Symbol" w:hAnsi="Symbol"/>
          <w:sz w:val="28"/>
          <w:lang w:val="bg-BG"/>
        </w:rPr>
      </w:pPr>
    </w:p>
    <w:p w14:paraId="72B28517" w14:textId="77777777" w:rsidR="008B7955" w:rsidRPr="008041B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вторична обработка на изходните данни;</w:t>
      </w:r>
    </w:p>
    <w:p w14:paraId="45A8B060" w14:textId="77777777" w:rsidR="008B7955" w:rsidRPr="008041B5" w:rsidRDefault="008B7955" w:rsidP="008B7955">
      <w:pPr>
        <w:spacing w:line="156" w:lineRule="exact"/>
        <w:rPr>
          <w:rFonts w:ascii="Symbol" w:eastAsia="Symbol" w:hAnsi="Symbol"/>
          <w:sz w:val="28"/>
          <w:lang w:val="bg-BG"/>
        </w:rPr>
      </w:pPr>
    </w:p>
    <w:p w14:paraId="738337CD" w14:textId="77777777" w:rsidR="008B7955" w:rsidRPr="008041B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визуализация на резултатите</w:t>
      </w:r>
      <w:r w:rsidRPr="008041B5">
        <w:rPr>
          <w:rFonts w:ascii="Times New Roman" w:eastAsia="Times New Roman" w:hAnsi="Times New Roman"/>
          <w:sz w:val="28"/>
          <w:lang w:val="bg-BG"/>
        </w:rPr>
        <w:t>.</w:t>
      </w:r>
    </w:p>
    <w:p w14:paraId="0C00A704" w14:textId="77777777" w:rsidR="008B7955" w:rsidRPr="008041B5" w:rsidRDefault="008B7955" w:rsidP="008B7955">
      <w:pPr>
        <w:spacing w:line="174" w:lineRule="exact"/>
        <w:rPr>
          <w:rFonts w:ascii="Times New Roman" w:eastAsia="Times New Roman" w:hAnsi="Times New Roman"/>
          <w:lang w:val="bg-BG"/>
        </w:rPr>
      </w:pPr>
    </w:p>
    <w:p w14:paraId="1013FB87" w14:textId="77777777" w:rsidR="008B7955" w:rsidRPr="008041B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 w:rsidRPr="008041B5">
          <w:rPr>
            <w:rFonts w:ascii="Times New Roman" w:eastAsia="Times New Roman" w:hAnsi="Times New Roman"/>
            <w:sz w:val="28"/>
            <w:lang w:val="bg-BG"/>
          </w:rPr>
          <w:t xml:space="preserve">Фиг. 1 </w:t>
        </w:r>
      </w:hyperlink>
      <w:r w:rsidRPr="008041B5">
        <w:rPr>
          <w:rFonts w:ascii="Times New Roman" w:eastAsia="Times New Roman" w:hAnsi="Times New Roman"/>
          <w:sz w:val="28"/>
          <w:lang w:val="bg-BG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152C77F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FBC0CFB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C4ADBB7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EDBDB50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379721E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51BABA8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1954629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6B195F3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5D232EA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BF81838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7C5F4B0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048BD55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19444F7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0267E78" w14:textId="77777777" w:rsidR="008B7955" w:rsidRPr="008041B5" w:rsidRDefault="008B7955" w:rsidP="008B7955">
      <w:pPr>
        <w:spacing w:line="338" w:lineRule="exact"/>
        <w:rPr>
          <w:rFonts w:ascii="Times New Roman" w:eastAsia="Times New Roman" w:hAnsi="Times New Roman"/>
          <w:lang w:val="bg-BG"/>
        </w:rPr>
      </w:pPr>
    </w:p>
    <w:p w14:paraId="5FCE60B0" w14:textId="77777777" w:rsidR="008B7955" w:rsidRPr="008041B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15</w:t>
      </w:r>
    </w:p>
    <w:p w14:paraId="0B602864" w14:textId="77777777" w:rsidR="008B7955" w:rsidRPr="008041B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  <w:lang w:val="bg-BG"/>
        </w:rPr>
        <w:sectPr w:rsidR="008B7955" w:rsidRPr="008041B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Pr="008041B5" w:rsidRDefault="008B7955" w:rsidP="005A632F">
      <w:pPr>
        <w:spacing w:line="200" w:lineRule="exact"/>
        <w:rPr>
          <w:rFonts w:ascii="Times New Roman" w:eastAsia="Times New Roman" w:hAnsi="Times New Roman"/>
          <w:lang w:val="bg-BG"/>
        </w:rPr>
      </w:pPr>
      <w:bookmarkStart w:id="4" w:name="page16"/>
      <w:bookmarkStart w:id="5" w:name="page24"/>
      <w:bookmarkEnd w:id="4"/>
      <w:bookmarkEnd w:id="5"/>
    </w:p>
    <w:p w14:paraId="5680DC8E" w14:textId="65CAD42B" w:rsidR="008B7955" w:rsidRPr="008041B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 xml:space="preserve">Глава III. </w:t>
      </w:r>
      <w:r w:rsidR="00671EEB" w:rsidRPr="008041B5">
        <w:rPr>
          <w:rFonts w:ascii="Times New Roman" w:eastAsia="Times New Roman" w:hAnsi="Times New Roman"/>
          <w:b/>
          <w:sz w:val="28"/>
          <w:lang w:val="bg-BG"/>
        </w:rPr>
        <w:t xml:space="preserve">Изграждане на облачна система за производствено предприятие </w:t>
      </w:r>
      <w:proofErr w:type="spellStart"/>
      <w:r w:rsidR="00671EEB" w:rsidRPr="008041B5">
        <w:rPr>
          <w:rFonts w:ascii="Times New Roman" w:eastAsia="Times New Roman" w:hAnsi="Times New Roman"/>
          <w:b/>
          <w:sz w:val="28"/>
          <w:lang w:val="bg-BG"/>
        </w:rPr>
        <w:t>HeidelbergCement</w:t>
      </w:r>
      <w:proofErr w:type="spellEnd"/>
      <w:r w:rsidR="00671EEB" w:rsidRPr="008041B5">
        <w:rPr>
          <w:rFonts w:ascii="Times New Roman" w:eastAsia="Times New Roman" w:hAnsi="Times New Roman"/>
          <w:b/>
          <w:sz w:val="28"/>
          <w:lang w:val="bg-BG"/>
        </w:rPr>
        <w:t xml:space="preserve"> AG</w:t>
      </w:r>
    </w:p>
    <w:p w14:paraId="289A088E" w14:textId="77777777" w:rsidR="008B7955" w:rsidRPr="008041B5" w:rsidRDefault="008B7955" w:rsidP="008B7955">
      <w:pPr>
        <w:spacing w:line="20" w:lineRule="exact"/>
        <w:rPr>
          <w:rFonts w:ascii="Times New Roman" w:eastAsia="Times New Roman" w:hAnsi="Times New Roman"/>
          <w:lang w:val="bg-BG"/>
        </w:rPr>
      </w:pPr>
    </w:p>
    <w:p w14:paraId="384708AD" w14:textId="77777777" w:rsidR="008B7955" w:rsidRPr="008041B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  <w:lang w:val="bg-BG"/>
        </w:rPr>
      </w:pPr>
      <w:r w:rsidRPr="008041B5">
        <w:rPr>
          <w:rFonts w:ascii="Times New Roman" w:eastAsia="Times New Roman" w:hAnsi="Times New Roman"/>
          <w:b/>
          <w:sz w:val="27"/>
          <w:lang w:val="bg-BG"/>
        </w:rPr>
        <w:t>Трета глава</w:t>
      </w:r>
      <w:r w:rsidRPr="008041B5">
        <w:rPr>
          <w:rFonts w:ascii="Times New Roman" w:eastAsia="Times New Roman" w:hAnsi="Times New Roman"/>
          <w:sz w:val="27"/>
          <w:lang w:val="bg-BG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Pr="008041B5" w:rsidRDefault="008B7955" w:rsidP="008B7955">
      <w:pPr>
        <w:spacing w:line="7" w:lineRule="exact"/>
        <w:rPr>
          <w:rFonts w:ascii="Times New Roman" w:eastAsia="Times New Roman" w:hAnsi="Times New Roman"/>
          <w:lang w:val="bg-BG"/>
        </w:rPr>
      </w:pPr>
    </w:p>
    <w:p w14:paraId="5223498C" w14:textId="77777777" w:rsidR="008B7955" w:rsidRPr="008041B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b/>
          <w:sz w:val="28"/>
          <w:lang w:val="bg-BG"/>
        </w:rPr>
        <w:t>първи параграф</w:t>
      </w:r>
      <w:r w:rsidRPr="008041B5">
        <w:rPr>
          <w:rFonts w:ascii="Times New Roman" w:eastAsia="Times New Roman" w:hAnsi="Times New Roman"/>
          <w:sz w:val="28"/>
          <w:lang w:val="bg-BG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Pr="008041B5" w:rsidRDefault="008B7955" w:rsidP="008B7955">
      <w:pPr>
        <w:spacing w:line="16" w:lineRule="exact"/>
        <w:rPr>
          <w:rFonts w:ascii="Times New Roman" w:eastAsia="Times New Roman" w:hAnsi="Times New Roman"/>
          <w:lang w:val="bg-BG"/>
        </w:rPr>
      </w:pPr>
    </w:p>
    <w:p w14:paraId="00F57200" w14:textId="77777777" w:rsidR="008B7955" w:rsidRPr="008041B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Pr="008041B5" w:rsidRDefault="008B7955" w:rsidP="008B7955">
      <w:pPr>
        <w:spacing w:line="25" w:lineRule="exact"/>
        <w:rPr>
          <w:rFonts w:ascii="Times New Roman" w:eastAsia="Times New Roman" w:hAnsi="Times New Roman"/>
          <w:lang w:val="bg-BG"/>
        </w:rPr>
      </w:pPr>
    </w:p>
    <w:p w14:paraId="553D0259" w14:textId="77068B6C" w:rsidR="00AB4760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 xml:space="preserve">Параграфът продължава с анализ на възможностите на социалните мрежи Facebook, </w:t>
      </w:r>
      <w:proofErr w:type="spellStart"/>
      <w:r w:rsidRPr="008041B5">
        <w:rPr>
          <w:rFonts w:ascii="Times New Roman" w:eastAsia="Times New Roman" w:hAnsi="Times New Roman"/>
          <w:sz w:val="28"/>
          <w:lang w:val="bg-BG"/>
        </w:rPr>
        <w:t>YouTube</w:t>
      </w:r>
      <w:proofErr w:type="spellEnd"/>
      <w:r w:rsidRPr="008041B5">
        <w:rPr>
          <w:rFonts w:ascii="Times New Roman" w:eastAsia="Times New Roman" w:hAnsi="Times New Roman"/>
          <w:sz w:val="28"/>
          <w:lang w:val="bg-BG"/>
        </w:rPr>
        <w:t xml:space="preserve">, Instagram и </w:t>
      </w:r>
      <w:proofErr w:type="spellStart"/>
      <w:r w:rsidRPr="008041B5">
        <w:rPr>
          <w:rFonts w:ascii="Times New Roman" w:eastAsia="Times New Roman" w:hAnsi="Times New Roman"/>
          <w:sz w:val="28"/>
          <w:lang w:val="bg-BG"/>
        </w:rPr>
        <w:t>Twitter</w:t>
      </w:r>
      <w:proofErr w:type="spellEnd"/>
      <w:r w:rsidRPr="008041B5">
        <w:rPr>
          <w:rFonts w:ascii="Times New Roman" w:eastAsia="Times New Roman" w:hAnsi="Times New Roman"/>
          <w:sz w:val="28"/>
          <w:lang w:val="bg-BG"/>
        </w:rPr>
        <w:t xml:space="preserve">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</w:t>
      </w:r>
      <w:proofErr w:type="spellStart"/>
      <w:r w:rsidRPr="008041B5">
        <w:rPr>
          <w:rFonts w:ascii="Times New Roman" w:eastAsia="Times New Roman" w:hAnsi="Times New Roman"/>
          <w:sz w:val="28"/>
          <w:lang w:val="bg-BG"/>
        </w:rPr>
        <w:t>Track</w:t>
      </w:r>
      <w:proofErr w:type="spellEnd"/>
      <w:r w:rsidRPr="008041B5">
        <w:rPr>
          <w:rFonts w:ascii="Times New Roman" w:eastAsia="Times New Roman" w:hAnsi="Times New Roman"/>
          <w:sz w:val="28"/>
          <w:lang w:val="bg-BG"/>
        </w:rPr>
        <w:t xml:space="preserve"> API на </w:t>
      </w:r>
      <w:proofErr w:type="spellStart"/>
      <w:r w:rsidRPr="008041B5">
        <w:rPr>
          <w:rFonts w:ascii="Times New Roman" w:eastAsia="Times New Roman" w:hAnsi="Times New Roman"/>
          <w:sz w:val="28"/>
          <w:lang w:val="bg-BG"/>
        </w:rPr>
        <w:t>Twitter</w:t>
      </w:r>
      <w:proofErr w:type="spellEnd"/>
      <w:r w:rsidRPr="008041B5">
        <w:rPr>
          <w:rFonts w:ascii="Times New Roman" w:eastAsia="Times New Roman" w:hAnsi="Times New Roman"/>
          <w:sz w:val="28"/>
          <w:lang w:val="bg-BG"/>
        </w:rPr>
        <w:t>.</w:t>
      </w:r>
    </w:p>
    <w:p w14:paraId="67783030" w14:textId="0A654ED0" w:rsidR="00AB4760" w:rsidRPr="0043133F" w:rsidRDefault="00AB4760" w:rsidP="004D5A8D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br w:type="page"/>
      </w:r>
    </w:p>
    <w:p w14:paraId="1CD671DE" w14:textId="77777777" w:rsidR="003F6985" w:rsidRPr="00AB4760" w:rsidRDefault="003F6985" w:rsidP="003F698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B4760">
        <w:rPr>
          <w:rFonts w:ascii="Times New Roman" w:eastAsia="Times New Roman" w:hAnsi="Times New Roman"/>
          <w:sz w:val="28"/>
          <w:lang w:val="bg-BG"/>
        </w:rPr>
        <w:lastRenderedPageBreak/>
        <w:t>### Прогнозиране и ценообразуване</w:t>
      </w:r>
    </w:p>
    <w:p w14:paraId="69DB135C" w14:textId="77777777" w:rsidR="003F6985" w:rsidRPr="00AB4760" w:rsidRDefault="003F6985" w:rsidP="003F698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148295BA" w14:textId="77777777" w:rsidR="003F6985" w:rsidRPr="00AB4760" w:rsidRDefault="003F6985" w:rsidP="003F698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B4760">
        <w:rPr>
          <w:rFonts w:ascii="Times New Roman" w:eastAsia="Times New Roman" w:hAnsi="Times New Roman"/>
          <w:sz w:val="28"/>
          <w:lang w:val="bg-BG"/>
        </w:rPr>
        <w:t>Чрез анализ на историята на поръчките и алгоритми за машинно обучение се създават модели за поведение на клиентите, които подпомагат прогнозиране на нуждите и динамично ценообразуване. Алгоритмите за времеви редове определят вероятността за отказ на поръчки и предвиждат бъдещото търсене.</w:t>
      </w:r>
    </w:p>
    <w:p w14:paraId="29AE4E5C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1F00DD8A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B4760">
        <w:rPr>
          <w:rFonts w:ascii="Times New Roman" w:eastAsia="Times New Roman" w:hAnsi="Times New Roman"/>
          <w:sz w:val="28"/>
          <w:lang w:val="bg-BG"/>
        </w:rPr>
        <w:t>### Внедряване</w:t>
      </w:r>
    </w:p>
    <w:p w14:paraId="7F3FC0DC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4BD6ADEF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B4760">
        <w:rPr>
          <w:rFonts w:ascii="Times New Roman" w:eastAsia="Times New Roman" w:hAnsi="Times New Roman"/>
          <w:sz w:val="28"/>
          <w:lang w:val="bg-BG"/>
        </w:rPr>
        <w:t>Системата се внедрява поетапно, започвайки с пилотно тестване в отдели "Обслужване на клиенти" и "Приемане на поръчки за продажба". Гъвкавите (</w:t>
      </w:r>
      <w:proofErr w:type="spellStart"/>
      <w:r w:rsidRPr="00AB4760">
        <w:rPr>
          <w:rFonts w:ascii="Times New Roman" w:eastAsia="Times New Roman" w:hAnsi="Times New Roman"/>
          <w:sz w:val="28"/>
          <w:lang w:val="bg-BG"/>
        </w:rPr>
        <w:t>agile</w:t>
      </w:r>
      <w:proofErr w:type="spellEnd"/>
      <w:r w:rsidRPr="00AB4760">
        <w:rPr>
          <w:rFonts w:ascii="Times New Roman" w:eastAsia="Times New Roman" w:hAnsi="Times New Roman"/>
          <w:sz w:val="28"/>
          <w:lang w:val="bg-BG"/>
        </w:rPr>
        <w:t>) подходи позволяват плавна адаптация и обратна връзка от потребителите. Очаква се всички поръчки и доставки да се обработват чрез системата, а превозните средства да бъдат проследявани в реално време.</w:t>
      </w:r>
    </w:p>
    <w:p w14:paraId="05DB86F7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51D55CBD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B4760">
        <w:rPr>
          <w:rFonts w:ascii="Times New Roman" w:eastAsia="Times New Roman" w:hAnsi="Times New Roman"/>
          <w:sz w:val="28"/>
          <w:lang w:val="bg-BG"/>
        </w:rPr>
        <w:t>### Заключение</w:t>
      </w:r>
    </w:p>
    <w:p w14:paraId="0153A28B" w14:textId="77777777" w:rsidR="00AB4760" w:rsidRPr="00AB4760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08EFEA92" w14:textId="008F66D9" w:rsidR="008B7955" w:rsidRPr="008041B5" w:rsidRDefault="00AB4760" w:rsidP="00AB4760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B4760">
        <w:rPr>
          <w:rFonts w:ascii="Times New Roman" w:eastAsia="Times New Roman" w:hAnsi="Times New Roman"/>
          <w:sz w:val="28"/>
          <w:lang w:val="bg-BG"/>
        </w:rPr>
        <w:t xml:space="preserve">Използването на облачни услуги за персонализирана информационна система с корпоративни софтуерни системи като SAP S/4HANA, </w:t>
      </w:r>
      <w:proofErr w:type="spellStart"/>
      <w:r w:rsidRPr="00AB4760">
        <w:rPr>
          <w:rFonts w:ascii="Times New Roman" w:eastAsia="Times New Roman" w:hAnsi="Times New Roman"/>
          <w:sz w:val="28"/>
          <w:lang w:val="bg-BG"/>
        </w:rPr>
        <w:t>Oracle</w:t>
      </w:r>
      <w:proofErr w:type="spellEnd"/>
      <w:r w:rsidRPr="00AB4760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AB4760">
        <w:rPr>
          <w:rFonts w:ascii="Times New Roman" w:eastAsia="Times New Roman" w:hAnsi="Times New Roman"/>
          <w:sz w:val="28"/>
          <w:lang w:val="bg-BG"/>
        </w:rPr>
        <w:t>NetSuite</w:t>
      </w:r>
      <w:proofErr w:type="spellEnd"/>
      <w:r w:rsidRPr="00AB4760">
        <w:rPr>
          <w:rFonts w:ascii="Times New Roman" w:eastAsia="Times New Roman" w:hAnsi="Times New Roman"/>
          <w:sz w:val="28"/>
          <w:lang w:val="bg-BG"/>
        </w:rPr>
        <w:t xml:space="preserve"> и Microsoft Dynamics 365 е надежден подход, който подпомага адаптацията към нуждите на бизнеса и рационализира оперативните процеси. Това насърчава непрекъснати подобрения и иновации, предоставяйки възможност за надграждане и интеграция на нови функционалности.</w:t>
      </w:r>
    </w:p>
    <w:p w14:paraId="208FE095" w14:textId="77777777" w:rsidR="008B7955" w:rsidRPr="008041B5" w:rsidRDefault="008B7955" w:rsidP="008B7955">
      <w:pPr>
        <w:spacing w:line="20" w:lineRule="exact"/>
        <w:rPr>
          <w:rFonts w:ascii="Times New Roman" w:eastAsia="Times New Roman" w:hAnsi="Times New Roman"/>
          <w:lang w:val="bg-BG"/>
        </w:rPr>
      </w:pPr>
    </w:p>
    <w:p w14:paraId="6F5558D4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83DBEA4" w14:textId="77777777" w:rsidR="008B7955" w:rsidRPr="008041B5" w:rsidRDefault="008B7955" w:rsidP="008B7955">
      <w:pPr>
        <w:spacing w:line="330" w:lineRule="exact"/>
        <w:rPr>
          <w:rFonts w:ascii="Times New Roman" w:eastAsia="Times New Roman" w:hAnsi="Times New Roman"/>
          <w:lang w:val="bg-BG"/>
        </w:rPr>
      </w:pPr>
    </w:p>
    <w:p w14:paraId="65D6F743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  <w:bookmarkStart w:id="6" w:name="page31"/>
      <w:bookmarkEnd w:id="6"/>
    </w:p>
    <w:p w14:paraId="02D8AA59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D0BC61D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7BC1FB3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7190CB6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7099788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6070815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6CDF900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6D65A02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847AC81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0B1D065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0946C03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9008735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44FC71B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3964241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678A396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D288184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5FD7E7F" w14:textId="77777777" w:rsidR="008B7955" w:rsidRPr="008041B5" w:rsidRDefault="008B7955" w:rsidP="008B7955">
      <w:pPr>
        <w:spacing w:line="286" w:lineRule="exact"/>
        <w:rPr>
          <w:rFonts w:ascii="Times New Roman" w:eastAsia="Times New Roman" w:hAnsi="Times New Roman"/>
          <w:lang w:val="bg-BG"/>
        </w:rPr>
      </w:pPr>
    </w:p>
    <w:p w14:paraId="07D451B4" w14:textId="77777777" w:rsidR="008B7955" w:rsidRPr="008041B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  <w:sectPr w:rsidR="008B7955" w:rsidRPr="008041B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  <w:bookmarkStart w:id="7" w:name="page32"/>
      <w:bookmarkEnd w:id="7"/>
    </w:p>
    <w:p w14:paraId="774F0CC0" w14:textId="77777777" w:rsidR="008B7955" w:rsidRPr="008041B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  <w:lang w:val="bg-BG"/>
        </w:rPr>
      </w:pPr>
      <w:r w:rsidRPr="008041B5">
        <w:rPr>
          <w:rFonts w:ascii="Times New Roman" w:eastAsia="Times New Roman" w:hAnsi="Times New Roman"/>
          <w:b/>
          <w:sz w:val="32"/>
          <w:lang w:val="bg-BG"/>
        </w:rPr>
        <w:lastRenderedPageBreak/>
        <w:t>IV.</w:t>
      </w:r>
      <w:r w:rsidRPr="008041B5">
        <w:rPr>
          <w:rFonts w:ascii="Times New Roman" w:eastAsia="Times New Roman" w:hAnsi="Times New Roman"/>
          <w:lang w:val="bg-BG"/>
        </w:rPr>
        <w:tab/>
      </w:r>
      <w:r w:rsidRPr="008041B5">
        <w:rPr>
          <w:rFonts w:ascii="Arial" w:eastAsia="Arial" w:hAnsi="Arial"/>
          <w:b/>
          <w:sz w:val="32"/>
          <w:lang w:val="bg-BG"/>
        </w:rPr>
        <w:t>Справка за приносите на дисертационния труд</w:t>
      </w:r>
    </w:p>
    <w:p w14:paraId="2EA921F4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9885F64" w14:textId="77777777" w:rsidR="008B7955" w:rsidRPr="008041B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Pr="008041B5" w:rsidRDefault="008B7955" w:rsidP="008B7955">
      <w:pPr>
        <w:spacing w:line="28" w:lineRule="exact"/>
        <w:rPr>
          <w:rFonts w:ascii="Times New Roman" w:eastAsia="Times New Roman" w:hAnsi="Times New Roman"/>
          <w:lang w:val="bg-BG"/>
        </w:rPr>
      </w:pPr>
    </w:p>
    <w:p w14:paraId="3C63EF42" w14:textId="77777777" w:rsidR="008B7955" w:rsidRPr="008041B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Pr="008041B5" w:rsidRDefault="008B7955" w:rsidP="008B7955">
      <w:pPr>
        <w:spacing w:line="21" w:lineRule="exact"/>
        <w:rPr>
          <w:rFonts w:ascii="Times New Roman" w:eastAsia="Times New Roman" w:hAnsi="Times New Roman"/>
          <w:lang w:val="bg-BG"/>
        </w:rPr>
      </w:pPr>
    </w:p>
    <w:p w14:paraId="535B4B22" w14:textId="1873D3FF" w:rsidR="008B7955" w:rsidRPr="008041B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Изследвани са източниците, методите, моделите и технологиите за.</w:t>
      </w:r>
    </w:p>
    <w:p w14:paraId="705E45DE" w14:textId="77777777" w:rsidR="008B7955" w:rsidRPr="008041B5" w:rsidRDefault="008B7955" w:rsidP="008B7955">
      <w:pPr>
        <w:spacing w:line="22" w:lineRule="exact"/>
        <w:rPr>
          <w:rFonts w:ascii="Times New Roman" w:eastAsia="Times New Roman" w:hAnsi="Times New Roman"/>
          <w:sz w:val="28"/>
          <w:lang w:val="bg-BG"/>
        </w:rPr>
      </w:pPr>
    </w:p>
    <w:p w14:paraId="6BAB52C7" w14:textId="2E989A7B" w:rsidR="008B7955" w:rsidRPr="008041B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Анализирани.</w:t>
      </w:r>
    </w:p>
    <w:p w14:paraId="26938352" w14:textId="77777777" w:rsidR="008B7955" w:rsidRPr="008041B5" w:rsidRDefault="008B7955" w:rsidP="008B7955">
      <w:pPr>
        <w:spacing w:line="21" w:lineRule="exact"/>
        <w:rPr>
          <w:rFonts w:ascii="Times New Roman" w:eastAsia="Times New Roman" w:hAnsi="Times New Roman"/>
          <w:sz w:val="28"/>
          <w:lang w:val="bg-BG"/>
        </w:rPr>
      </w:pPr>
    </w:p>
    <w:p w14:paraId="0421B157" w14:textId="106A5625" w:rsidR="008B7955" w:rsidRPr="008041B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 xml:space="preserve">Създаден е модел на софтуерна система за </w:t>
      </w:r>
    </w:p>
    <w:p w14:paraId="1B9D1433" w14:textId="77777777" w:rsidR="008B7955" w:rsidRPr="008041B5" w:rsidRDefault="008B7955" w:rsidP="008B7955">
      <w:pPr>
        <w:spacing w:line="22" w:lineRule="exact"/>
        <w:rPr>
          <w:rFonts w:ascii="Times New Roman" w:eastAsia="Times New Roman" w:hAnsi="Times New Roman"/>
          <w:sz w:val="28"/>
          <w:lang w:val="bg-BG"/>
        </w:rPr>
      </w:pPr>
    </w:p>
    <w:p w14:paraId="0A5FCF9B" w14:textId="77777777" w:rsidR="008B7955" w:rsidRPr="008041B5" w:rsidRDefault="008B7955" w:rsidP="008B7955">
      <w:pPr>
        <w:spacing w:line="21" w:lineRule="exact"/>
        <w:rPr>
          <w:rFonts w:ascii="Times New Roman" w:eastAsia="Times New Roman" w:hAnsi="Times New Roman"/>
          <w:sz w:val="28"/>
          <w:lang w:val="bg-BG"/>
        </w:rPr>
      </w:pPr>
    </w:p>
    <w:p w14:paraId="18AC2163" w14:textId="358249D4" w:rsidR="008B7955" w:rsidRPr="008041B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Разработена е концепция за реализиране и частично внедряване на предлаганата софтуерна система .</w:t>
      </w:r>
    </w:p>
    <w:p w14:paraId="1E898FA9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E58FED1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7346926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0B2ACC0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19A0257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C588D1B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C2A4C47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DBD2938" w14:textId="77777777" w:rsidR="008B7955" w:rsidRPr="008041B5" w:rsidRDefault="008B7955" w:rsidP="008B7955">
      <w:pPr>
        <w:spacing w:line="342" w:lineRule="exact"/>
        <w:rPr>
          <w:rFonts w:ascii="Times New Roman" w:eastAsia="Times New Roman" w:hAnsi="Times New Roman"/>
          <w:lang w:val="bg-BG"/>
        </w:rPr>
      </w:pPr>
    </w:p>
    <w:p w14:paraId="4CE312B3" w14:textId="77777777" w:rsidR="008B7955" w:rsidRPr="008041B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32</w:t>
      </w:r>
    </w:p>
    <w:p w14:paraId="3E513033" w14:textId="77777777" w:rsidR="008B7955" w:rsidRPr="008041B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  <w:sectPr w:rsidR="008B7955" w:rsidRPr="008041B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Pr="008041B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  <w:lang w:val="bg-BG"/>
        </w:rPr>
      </w:pPr>
      <w:bookmarkStart w:id="8" w:name="page33"/>
      <w:bookmarkEnd w:id="8"/>
      <w:r w:rsidRPr="008041B5">
        <w:rPr>
          <w:rFonts w:ascii="Arial" w:eastAsia="Arial" w:hAnsi="Arial"/>
          <w:b/>
          <w:sz w:val="32"/>
          <w:lang w:val="bg-BG"/>
        </w:rPr>
        <w:lastRenderedPageBreak/>
        <w:t>Публикации по дисертационния труд</w:t>
      </w:r>
    </w:p>
    <w:p w14:paraId="2841B6E9" w14:textId="77777777" w:rsidR="008B7955" w:rsidRPr="008041B5" w:rsidRDefault="008B7955" w:rsidP="008B7955">
      <w:pPr>
        <w:spacing w:line="189" w:lineRule="exact"/>
        <w:rPr>
          <w:rFonts w:ascii="Times New Roman" w:eastAsia="Times New Roman" w:hAnsi="Times New Roman"/>
          <w:lang w:val="bg-BG"/>
        </w:rPr>
      </w:pPr>
    </w:p>
    <w:p w14:paraId="7C12DBE3" w14:textId="77777777" w:rsidR="008B7955" w:rsidRPr="008041B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  <w:lang w:val="bg-BG"/>
        </w:rPr>
      </w:pPr>
      <w:r w:rsidRPr="008041B5">
        <w:rPr>
          <w:rFonts w:ascii="Arial" w:eastAsia="Arial" w:hAnsi="Arial"/>
          <w:b/>
          <w:sz w:val="28"/>
          <w:lang w:val="bg-BG"/>
        </w:rPr>
        <w:t>Научни статии</w:t>
      </w:r>
    </w:p>
    <w:p w14:paraId="7A8A8C19" w14:textId="77777777" w:rsidR="008B7955" w:rsidRPr="008041B5" w:rsidRDefault="008B7955" w:rsidP="008B7955">
      <w:pPr>
        <w:spacing w:line="171" w:lineRule="exact"/>
        <w:rPr>
          <w:rFonts w:ascii="Times New Roman" w:eastAsia="Times New Roman" w:hAnsi="Times New Roman"/>
          <w:lang w:val="bg-BG"/>
        </w:rPr>
      </w:pPr>
    </w:p>
    <w:p w14:paraId="172ABC55" w14:textId="77777777" w:rsidR="008B7955" w:rsidRPr="008041B5" w:rsidRDefault="008B7955" w:rsidP="008B7955">
      <w:pPr>
        <w:spacing w:line="174" w:lineRule="exact"/>
        <w:rPr>
          <w:rFonts w:ascii="Times New Roman" w:eastAsia="Times New Roman" w:hAnsi="Times New Roman"/>
          <w:sz w:val="28"/>
          <w:lang w:val="bg-BG"/>
        </w:rPr>
      </w:pPr>
    </w:p>
    <w:p w14:paraId="3F6AF187" w14:textId="77777777" w:rsidR="008B7955" w:rsidRPr="008041B5" w:rsidRDefault="008B7955" w:rsidP="008B7955">
      <w:pPr>
        <w:spacing w:line="11" w:lineRule="exact"/>
        <w:rPr>
          <w:rFonts w:ascii="Times New Roman" w:eastAsia="Times New Roman" w:hAnsi="Times New Roman"/>
          <w:lang w:val="bg-BG"/>
        </w:rPr>
      </w:pPr>
    </w:p>
    <w:p w14:paraId="04C0996B" w14:textId="77777777" w:rsidR="008B7955" w:rsidRPr="008041B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  <w:lang w:val="bg-BG"/>
        </w:rPr>
      </w:pPr>
      <w:r w:rsidRPr="008041B5">
        <w:rPr>
          <w:rFonts w:ascii="Arial" w:eastAsia="Arial" w:hAnsi="Arial"/>
          <w:b/>
          <w:sz w:val="28"/>
          <w:lang w:val="bg-BG"/>
        </w:rPr>
        <w:t>Научни доклади</w:t>
      </w:r>
    </w:p>
    <w:p w14:paraId="6BCA5B63" w14:textId="77777777" w:rsidR="008B7955" w:rsidRPr="008041B5" w:rsidRDefault="008B7955" w:rsidP="008B7955">
      <w:pPr>
        <w:spacing w:line="171" w:lineRule="exact"/>
        <w:rPr>
          <w:rFonts w:ascii="Times New Roman" w:eastAsia="Times New Roman" w:hAnsi="Times New Roman"/>
          <w:lang w:val="bg-BG"/>
        </w:rPr>
      </w:pPr>
    </w:p>
    <w:p w14:paraId="2F0C42F4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D56924A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D36DEB3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D0A4D3F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F424A06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D1E7D61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5BCCABB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6BA2F44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FB41A8C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B6B3456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AC3D262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56ADF48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004934B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A935853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1B024D9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D825140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B73FBD7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B9116AE" w14:textId="77777777" w:rsidR="008B7955" w:rsidRPr="008041B5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8201E88" w14:textId="77777777" w:rsidR="008B7955" w:rsidRPr="008041B5" w:rsidRDefault="008B7955" w:rsidP="008B7955">
      <w:pPr>
        <w:spacing w:line="354" w:lineRule="exact"/>
        <w:rPr>
          <w:rFonts w:ascii="Times New Roman" w:eastAsia="Times New Roman" w:hAnsi="Times New Roman"/>
          <w:lang w:val="bg-BG"/>
        </w:rPr>
      </w:pPr>
    </w:p>
    <w:p w14:paraId="533FEAB2" w14:textId="77777777" w:rsidR="008B7955" w:rsidRPr="008041B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  <w:lang w:val="bg-BG"/>
        </w:rPr>
      </w:pPr>
      <w:r w:rsidRPr="008041B5">
        <w:rPr>
          <w:rFonts w:ascii="Times New Roman" w:eastAsia="Times New Roman" w:hAnsi="Times New Roman"/>
          <w:sz w:val="28"/>
          <w:lang w:val="bg-BG"/>
        </w:rPr>
        <w:t>33</w:t>
      </w:r>
    </w:p>
    <w:p w14:paraId="7C8700F6" w14:textId="77777777" w:rsidR="004B7E41" w:rsidRPr="008041B5" w:rsidRDefault="004B7E41" w:rsidP="00F234BE">
      <w:pPr>
        <w:rPr>
          <w:rFonts w:ascii="Arial" w:hAnsi="Arial"/>
          <w:lang w:val="bg-BG"/>
        </w:rPr>
      </w:pPr>
    </w:p>
    <w:sectPr w:rsidR="004B7E41" w:rsidRPr="008041B5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CB6AC" w14:textId="77777777" w:rsidR="0039491B" w:rsidRDefault="0039491B" w:rsidP="00B040FC">
      <w:r>
        <w:separator/>
      </w:r>
    </w:p>
  </w:endnote>
  <w:endnote w:type="continuationSeparator" w:id="0">
    <w:p w14:paraId="23AC49E5" w14:textId="77777777" w:rsidR="0039491B" w:rsidRDefault="0039491B" w:rsidP="00B0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C64D" w14:textId="77777777" w:rsidR="0039491B" w:rsidRDefault="0039491B" w:rsidP="00B040FC">
      <w:r>
        <w:separator/>
      </w:r>
    </w:p>
  </w:footnote>
  <w:footnote w:type="continuationSeparator" w:id="0">
    <w:p w14:paraId="5B161328" w14:textId="77777777" w:rsidR="0039491B" w:rsidRDefault="0039491B" w:rsidP="00B04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115C1CDF"/>
    <w:multiLevelType w:val="hybridMultilevel"/>
    <w:tmpl w:val="9CFA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AA7C19"/>
    <w:multiLevelType w:val="hybridMultilevel"/>
    <w:tmpl w:val="46745A5C"/>
    <w:lvl w:ilvl="0" w:tplc="D54EA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46008A"/>
    <w:multiLevelType w:val="multilevel"/>
    <w:tmpl w:val="DD989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2F4237F4"/>
    <w:multiLevelType w:val="hybridMultilevel"/>
    <w:tmpl w:val="AF7CB8DC"/>
    <w:lvl w:ilvl="0" w:tplc="7B8C336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8" w15:restartNumberingAfterBreak="0">
    <w:nsid w:val="4A9A34F1"/>
    <w:multiLevelType w:val="hybridMultilevel"/>
    <w:tmpl w:val="79426EEA"/>
    <w:lvl w:ilvl="0" w:tplc="1BA8857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F95D16"/>
    <w:multiLevelType w:val="hybridMultilevel"/>
    <w:tmpl w:val="E14CC2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52A261A3"/>
    <w:multiLevelType w:val="multilevel"/>
    <w:tmpl w:val="F0B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D73995"/>
    <w:multiLevelType w:val="hybridMultilevel"/>
    <w:tmpl w:val="7468509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7"/>
  </w:num>
  <w:num w:numId="45" w16cid:durableId="1825051717">
    <w:abstractNumId w:val="50"/>
  </w:num>
  <w:num w:numId="46" w16cid:durableId="369572343">
    <w:abstractNumId w:val="45"/>
  </w:num>
  <w:num w:numId="47" w16cid:durableId="1249458599">
    <w:abstractNumId w:val="44"/>
  </w:num>
  <w:num w:numId="48" w16cid:durableId="652686310">
    <w:abstractNumId w:val="46"/>
  </w:num>
  <w:num w:numId="49" w16cid:durableId="6488178">
    <w:abstractNumId w:val="49"/>
  </w:num>
  <w:num w:numId="50" w16cid:durableId="460150147">
    <w:abstractNumId w:val="51"/>
  </w:num>
  <w:num w:numId="51" w16cid:durableId="869142752">
    <w:abstractNumId w:val="43"/>
  </w:num>
  <w:num w:numId="52" w16cid:durableId="208930371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018AC"/>
    <w:rsid w:val="00057011"/>
    <w:rsid w:val="0006342F"/>
    <w:rsid w:val="00064780"/>
    <w:rsid w:val="00065CC6"/>
    <w:rsid w:val="00066254"/>
    <w:rsid w:val="0007389E"/>
    <w:rsid w:val="00075D4D"/>
    <w:rsid w:val="00083EB1"/>
    <w:rsid w:val="000A6D20"/>
    <w:rsid w:val="000B7A81"/>
    <w:rsid w:val="000D63E2"/>
    <w:rsid w:val="000D70D9"/>
    <w:rsid w:val="000E0E8E"/>
    <w:rsid w:val="000F01FA"/>
    <w:rsid w:val="000F4DA0"/>
    <w:rsid w:val="00103424"/>
    <w:rsid w:val="001066C1"/>
    <w:rsid w:val="001317E0"/>
    <w:rsid w:val="00131F3F"/>
    <w:rsid w:val="00151D56"/>
    <w:rsid w:val="00164CAC"/>
    <w:rsid w:val="00164EC1"/>
    <w:rsid w:val="0017044B"/>
    <w:rsid w:val="001857D5"/>
    <w:rsid w:val="00193A97"/>
    <w:rsid w:val="001A1CF3"/>
    <w:rsid w:val="001D2B51"/>
    <w:rsid w:val="001D6AE2"/>
    <w:rsid w:val="001E18EF"/>
    <w:rsid w:val="001F3132"/>
    <w:rsid w:val="00202636"/>
    <w:rsid w:val="002105DD"/>
    <w:rsid w:val="002112ED"/>
    <w:rsid w:val="00214C06"/>
    <w:rsid w:val="00220D96"/>
    <w:rsid w:val="002258C8"/>
    <w:rsid w:val="002360A0"/>
    <w:rsid w:val="002368DF"/>
    <w:rsid w:val="00243629"/>
    <w:rsid w:val="00253F4D"/>
    <w:rsid w:val="0025469B"/>
    <w:rsid w:val="00267928"/>
    <w:rsid w:val="00274516"/>
    <w:rsid w:val="00280D5A"/>
    <w:rsid w:val="002A47A9"/>
    <w:rsid w:val="002A7EBA"/>
    <w:rsid w:val="002B4E72"/>
    <w:rsid w:val="002C553E"/>
    <w:rsid w:val="002C5D54"/>
    <w:rsid w:val="002F61AF"/>
    <w:rsid w:val="00300BF0"/>
    <w:rsid w:val="0035483F"/>
    <w:rsid w:val="00363ABA"/>
    <w:rsid w:val="0037641A"/>
    <w:rsid w:val="0038387D"/>
    <w:rsid w:val="00384344"/>
    <w:rsid w:val="00385D71"/>
    <w:rsid w:val="0039491B"/>
    <w:rsid w:val="003B5760"/>
    <w:rsid w:val="003B60F1"/>
    <w:rsid w:val="003C2782"/>
    <w:rsid w:val="003C525A"/>
    <w:rsid w:val="003D0B60"/>
    <w:rsid w:val="003D3131"/>
    <w:rsid w:val="003E1DAF"/>
    <w:rsid w:val="003F6985"/>
    <w:rsid w:val="00415A46"/>
    <w:rsid w:val="0043133F"/>
    <w:rsid w:val="00435999"/>
    <w:rsid w:val="0044445D"/>
    <w:rsid w:val="00445C93"/>
    <w:rsid w:val="00452CFD"/>
    <w:rsid w:val="0046124B"/>
    <w:rsid w:val="00471132"/>
    <w:rsid w:val="0048266C"/>
    <w:rsid w:val="0048412B"/>
    <w:rsid w:val="004A25D0"/>
    <w:rsid w:val="004A3AF6"/>
    <w:rsid w:val="004A7162"/>
    <w:rsid w:val="004B21C9"/>
    <w:rsid w:val="004B7E41"/>
    <w:rsid w:val="004D0461"/>
    <w:rsid w:val="004D3B1C"/>
    <w:rsid w:val="004D48B9"/>
    <w:rsid w:val="004D5A8D"/>
    <w:rsid w:val="004E0D78"/>
    <w:rsid w:val="004E22B0"/>
    <w:rsid w:val="004E4066"/>
    <w:rsid w:val="00543666"/>
    <w:rsid w:val="00561485"/>
    <w:rsid w:val="00566F68"/>
    <w:rsid w:val="00573167"/>
    <w:rsid w:val="00577143"/>
    <w:rsid w:val="00592D8F"/>
    <w:rsid w:val="005A4300"/>
    <w:rsid w:val="005A632F"/>
    <w:rsid w:val="005B41F3"/>
    <w:rsid w:val="005B721F"/>
    <w:rsid w:val="005D7561"/>
    <w:rsid w:val="00604232"/>
    <w:rsid w:val="006158FD"/>
    <w:rsid w:val="00633732"/>
    <w:rsid w:val="00636CFA"/>
    <w:rsid w:val="00637FA7"/>
    <w:rsid w:val="0064391E"/>
    <w:rsid w:val="00645BB2"/>
    <w:rsid w:val="00671EEB"/>
    <w:rsid w:val="0067258B"/>
    <w:rsid w:val="00680C07"/>
    <w:rsid w:val="0068450A"/>
    <w:rsid w:val="00685D5C"/>
    <w:rsid w:val="00691256"/>
    <w:rsid w:val="006A6C19"/>
    <w:rsid w:val="006C316E"/>
    <w:rsid w:val="006E7A93"/>
    <w:rsid w:val="00700967"/>
    <w:rsid w:val="007010DD"/>
    <w:rsid w:val="00707EBD"/>
    <w:rsid w:val="0071324B"/>
    <w:rsid w:val="00713BAE"/>
    <w:rsid w:val="007248AE"/>
    <w:rsid w:val="007300C2"/>
    <w:rsid w:val="00734035"/>
    <w:rsid w:val="00740F66"/>
    <w:rsid w:val="00747247"/>
    <w:rsid w:val="00755AD3"/>
    <w:rsid w:val="007604DA"/>
    <w:rsid w:val="00761C2A"/>
    <w:rsid w:val="007842FA"/>
    <w:rsid w:val="00790F75"/>
    <w:rsid w:val="00796723"/>
    <w:rsid w:val="007A6129"/>
    <w:rsid w:val="007B0369"/>
    <w:rsid w:val="007B232D"/>
    <w:rsid w:val="007E3A5C"/>
    <w:rsid w:val="008041B5"/>
    <w:rsid w:val="00822E75"/>
    <w:rsid w:val="00834821"/>
    <w:rsid w:val="008375CB"/>
    <w:rsid w:val="00856705"/>
    <w:rsid w:val="00867A1F"/>
    <w:rsid w:val="0087672B"/>
    <w:rsid w:val="00881AFA"/>
    <w:rsid w:val="00883B19"/>
    <w:rsid w:val="00894225"/>
    <w:rsid w:val="008946BF"/>
    <w:rsid w:val="008953EF"/>
    <w:rsid w:val="00897B92"/>
    <w:rsid w:val="008A4A8B"/>
    <w:rsid w:val="008B75B3"/>
    <w:rsid w:val="008B7955"/>
    <w:rsid w:val="008C24A2"/>
    <w:rsid w:val="008D5B59"/>
    <w:rsid w:val="008F6EC1"/>
    <w:rsid w:val="009024EF"/>
    <w:rsid w:val="00904416"/>
    <w:rsid w:val="00932B9B"/>
    <w:rsid w:val="00937713"/>
    <w:rsid w:val="00955DD1"/>
    <w:rsid w:val="00973542"/>
    <w:rsid w:val="00983762"/>
    <w:rsid w:val="00984ACF"/>
    <w:rsid w:val="0099448C"/>
    <w:rsid w:val="009A0834"/>
    <w:rsid w:val="009A2569"/>
    <w:rsid w:val="009B2CA1"/>
    <w:rsid w:val="009D426C"/>
    <w:rsid w:val="009E24D0"/>
    <w:rsid w:val="009F0FE7"/>
    <w:rsid w:val="009F1AA6"/>
    <w:rsid w:val="009F34BB"/>
    <w:rsid w:val="00A0714A"/>
    <w:rsid w:val="00A14A50"/>
    <w:rsid w:val="00A20372"/>
    <w:rsid w:val="00A210EB"/>
    <w:rsid w:val="00A27700"/>
    <w:rsid w:val="00A37810"/>
    <w:rsid w:val="00A4142B"/>
    <w:rsid w:val="00A50FB7"/>
    <w:rsid w:val="00A5555E"/>
    <w:rsid w:val="00A6252F"/>
    <w:rsid w:val="00A7136F"/>
    <w:rsid w:val="00A7183D"/>
    <w:rsid w:val="00AA541C"/>
    <w:rsid w:val="00AB4760"/>
    <w:rsid w:val="00AD20E7"/>
    <w:rsid w:val="00AD3FE5"/>
    <w:rsid w:val="00AD682C"/>
    <w:rsid w:val="00AF123F"/>
    <w:rsid w:val="00B002C2"/>
    <w:rsid w:val="00B040FC"/>
    <w:rsid w:val="00B13C58"/>
    <w:rsid w:val="00B34B7D"/>
    <w:rsid w:val="00B37003"/>
    <w:rsid w:val="00B562FC"/>
    <w:rsid w:val="00B656ED"/>
    <w:rsid w:val="00B65EA4"/>
    <w:rsid w:val="00B72EEC"/>
    <w:rsid w:val="00B87042"/>
    <w:rsid w:val="00BD4C01"/>
    <w:rsid w:val="00BE6AFB"/>
    <w:rsid w:val="00C07921"/>
    <w:rsid w:val="00C07F8F"/>
    <w:rsid w:val="00C14FC7"/>
    <w:rsid w:val="00C219B0"/>
    <w:rsid w:val="00C24595"/>
    <w:rsid w:val="00C41350"/>
    <w:rsid w:val="00C52F67"/>
    <w:rsid w:val="00C55BE5"/>
    <w:rsid w:val="00C60F1E"/>
    <w:rsid w:val="00C64069"/>
    <w:rsid w:val="00C7320A"/>
    <w:rsid w:val="00C90E49"/>
    <w:rsid w:val="00C9732E"/>
    <w:rsid w:val="00CD0921"/>
    <w:rsid w:val="00CD7DD7"/>
    <w:rsid w:val="00CE6D94"/>
    <w:rsid w:val="00CF2B02"/>
    <w:rsid w:val="00D020A6"/>
    <w:rsid w:val="00D02F9E"/>
    <w:rsid w:val="00D037A5"/>
    <w:rsid w:val="00D2029C"/>
    <w:rsid w:val="00D21025"/>
    <w:rsid w:val="00D36D87"/>
    <w:rsid w:val="00D448DB"/>
    <w:rsid w:val="00D64FAE"/>
    <w:rsid w:val="00D74328"/>
    <w:rsid w:val="00D74402"/>
    <w:rsid w:val="00D7493A"/>
    <w:rsid w:val="00D8018D"/>
    <w:rsid w:val="00D8721D"/>
    <w:rsid w:val="00D90EC9"/>
    <w:rsid w:val="00D91D96"/>
    <w:rsid w:val="00DB3647"/>
    <w:rsid w:val="00DB60C9"/>
    <w:rsid w:val="00DC59B0"/>
    <w:rsid w:val="00DD646B"/>
    <w:rsid w:val="00DE4BCB"/>
    <w:rsid w:val="00DF0918"/>
    <w:rsid w:val="00DF2C08"/>
    <w:rsid w:val="00DF7711"/>
    <w:rsid w:val="00E236BB"/>
    <w:rsid w:val="00E3212A"/>
    <w:rsid w:val="00E42122"/>
    <w:rsid w:val="00E433F8"/>
    <w:rsid w:val="00E463AF"/>
    <w:rsid w:val="00E541DF"/>
    <w:rsid w:val="00E576A2"/>
    <w:rsid w:val="00E6124D"/>
    <w:rsid w:val="00E66847"/>
    <w:rsid w:val="00E7072F"/>
    <w:rsid w:val="00E828FA"/>
    <w:rsid w:val="00EC6393"/>
    <w:rsid w:val="00ED0B88"/>
    <w:rsid w:val="00ED7729"/>
    <w:rsid w:val="00EF7DF9"/>
    <w:rsid w:val="00F02082"/>
    <w:rsid w:val="00F11356"/>
    <w:rsid w:val="00F234BE"/>
    <w:rsid w:val="00F25E86"/>
    <w:rsid w:val="00F26513"/>
    <w:rsid w:val="00F3223B"/>
    <w:rsid w:val="00F50000"/>
    <w:rsid w:val="00F55901"/>
    <w:rsid w:val="00F566BF"/>
    <w:rsid w:val="00F636E1"/>
    <w:rsid w:val="00F65011"/>
    <w:rsid w:val="00F7764C"/>
    <w:rsid w:val="00F81876"/>
    <w:rsid w:val="00F869AA"/>
    <w:rsid w:val="00F90D4F"/>
    <w:rsid w:val="00FB1CC8"/>
    <w:rsid w:val="00FC1F92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E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B04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0F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nhideWhenUsed/>
    <w:qFormat/>
    <w:rsid w:val="00B040FC"/>
    <w:pPr>
      <w:widowControl w:val="0"/>
      <w:spacing w:line="288" w:lineRule="auto"/>
      <w:jc w:val="both"/>
    </w:pPr>
    <w:rPr>
      <w:rFonts w:ascii="Times New Roman" w:eastAsia="Times New Roman" w:hAnsi="Times New Roman" w:cs="Times New Roman"/>
      <w:sz w:val="22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B040FC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B040F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040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0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isfigtitle">
    <w:name w:val="dis_fig_title"/>
    <w:basedOn w:val="Normal"/>
    <w:link w:val="disfigtitleChar"/>
    <w:qFormat/>
    <w:rsid w:val="003C2782"/>
    <w:pPr>
      <w:keepLines/>
      <w:widowControl w:val="0"/>
      <w:spacing w:before="240" w:after="240" w:line="360" w:lineRule="auto"/>
      <w:contextualSpacing/>
      <w:jc w:val="center"/>
    </w:pPr>
    <w:rPr>
      <w:rFonts w:ascii="Times New Roman" w:hAnsi="Times New Roman" w:cs="Times New Roman"/>
      <w:b/>
      <w:sz w:val="28"/>
      <w:szCs w:val="24"/>
      <w:lang w:val="bg-BG"/>
    </w:rPr>
  </w:style>
  <w:style w:type="character" w:customStyle="1" w:styleId="disfigtitleChar">
    <w:name w:val="dis_fig_title Char"/>
    <w:link w:val="disfigtitle"/>
    <w:rsid w:val="003C2782"/>
    <w:rPr>
      <w:rFonts w:ascii="Times New Roman" w:eastAsia="Calibri" w:hAnsi="Times New Roman" w:cs="Times New Roman"/>
      <w:b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ue-varna.bg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807E-8FDF-4B49-AE18-A3A1F49467D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22</Pages>
  <Words>4378</Words>
  <Characters>24959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BGR</cp:lastModifiedBy>
  <cp:revision>218</cp:revision>
  <dcterms:created xsi:type="dcterms:W3CDTF">2022-12-07T14:33:00Z</dcterms:created>
  <dcterms:modified xsi:type="dcterms:W3CDTF">2025-05-08T12:28:00Z</dcterms:modified>
</cp:coreProperties>
</file>