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A7A3" w14:textId="77777777" w:rsidR="00EA26E4" w:rsidRPr="00A405A4" w:rsidRDefault="00EA26E4" w:rsidP="00EA26E4">
      <w:pPr>
        <w:pStyle w:val="Heading2"/>
      </w:pPr>
      <w:bookmarkStart w:id="0" w:name="_Toc112392439"/>
      <w:bookmarkStart w:id="1" w:name="_Toc167783287"/>
      <w:r w:rsidRPr="00A405A4">
        <w:t xml:space="preserve">3.1. </w:t>
      </w:r>
      <w:bookmarkEnd w:id="0"/>
      <w:r w:rsidRPr="00A405A4">
        <w:t>Обща характеристика на дейността на компанията</w:t>
      </w:r>
      <w:bookmarkEnd w:id="1"/>
    </w:p>
    <w:p w14:paraId="0141C315" w14:textId="77777777" w:rsidR="00EA26E4" w:rsidRDefault="00EA26E4" w:rsidP="00F234BE"/>
    <w:p w14:paraId="04A26255" w14:textId="36F21CA5" w:rsidR="00EA26E4" w:rsidRDefault="00EA26E4" w:rsidP="00F234BE">
      <w:r w:rsidRPr="00CC2FA9">
        <w:t>В този смисъл, продуктите на компанията се използват за изграждане на къщи, инфраструктура,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p>
    <w:p w14:paraId="75F47964" w14:textId="69530EBB" w:rsidR="00A76BB5" w:rsidRPr="00A76BB5" w:rsidRDefault="000A2EB6" w:rsidP="00A76BB5">
      <w:r w:rsidRPr="00C46A4A">
        <w:rPr>
          <w:u w:val="single"/>
        </w:rPr>
        <w:t>Generated</w:t>
      </w:r>
      <w:r>
        <w:t>:</w:t>
      </w:r>
    </w:p>
    <w:p w14:paraId="58A943BF" w14:textId="77777777" w:rsidR="00D1565C" w:rsidRPr="00D1565C" w:rsidRDefault="00D1565C" w:rsidP="00D1565C">
      <w:pPr>
        <w:rPr>
          <w:rFonts w:ascii="Arial" w:hAnsi="Arial" w:cs="Arial"/>
          <w:lang w:val="bg-BG"/>
        </w:rPr>
      </w:pPr>
      <w:r w:rsidRPr="00ED2F96">
        <w:rPr>
          <w:rFonts w:ascii="Arial" w:hAnsi="Arial" w:cs="Arial"/>
        </w:rPr>
        <w:t>"Хейделберг Цимент Девня" АД използва вертикално интегриран бизнес модел, който обхваща всички аспекти от производствената верига, от добива на суровини до доставката на готовия продукт. Тази вертикална интеграция позволява на компанията да контролира качеството на продуктите, да оптимизира разходите и да гарантира устойчивост на доставките. Компанията притежава и управлява кариери за добив на суровини като варовик и глина, което осигурява постоянен и надежден достъп до основните материали за производство на цимент.</w:t>
      </w:r>
      <w:r>
        <w:rPr>
          <w:rFonts w:ascii="Arial" w:hAnsi="Arial" w:cs="Arial"/>
          <w:lang w:val="bg-BG"/>
        </w:rPr>
        <w:t xml:space="preserve"> </w:t>
      </w:r>
      <w:r w:rsidRPr="00ED2F96">
        <w:rPr>
          <w:rFonts w:ascii="Arial" w:hAnsi="Arial" w:cs="Arial"/>
        </w:rPr>
        <w:t>Производствените заводи на "Хейделберг Цимент Девня" АД са оборудвани с технологии за намалява</w:t>
      </w:r>
      <w:r>
        <w:rPr>
          <w:rFonts w:ascii="Arial" w:hAnsi="Arial" w:cs="Arial"/>
          <w:lang w:val="bg-BG"/>
        </w:rPr>
        <w:t>не</w:t>
      </w:r>
      <w:r w:rsidRPr="00ED2F96">
        <w:rPr>
          <w:rFonts w:ascii="Arial" w:hAnsi="Arial" w:cs="Arial"/>
        </w:rPr>
        <w:t xml:space="preserve"> въздействието върху околната среда.</w:t>
      </w:r>
      <w:r>
        <w:rPr>
          <w:rFonts w:ascii="Arial" w:hAnsi="Arial" w:cs="Arial"/>
          <w:lang w:val="bg-BG"/>
        </w:rPr>
        <w:t xml:space="preserve"> Също така,</w:t>
      </w:r>
      <w:r w:rsidRPr="00ED2F96">
        <w:rPr>
          <w:rFonts w:ascii="Arial" w:hAnsi="Arial" w:cs="Arial"/>
        </w:rPr>
        <w:t xml:space="preserve"> </w:t>
      </w:r>
      <w:r>
        <w:rPr>
          <w:rFonts w:ascii="Arial" w:hAnsi="Arial" w:cs="Arial"/>
          <w:lang w:val="bg-BG"/>
        </w:rPr>
        <w:t>к</w:t>
      </w:r>
      <w:r w:rsidRPr="00ED2F96">
        <w:rPr>
          <w:rFonts w:ascii="Arial" w:hAnsi="Arial" w:cs="Arial"/>
        </w:rPr>
        <w:t xml:space="preserve">омпанията управлява собствена логистична мрежа, включваща транспортни средства и складови </w:t>
      </w:r>
      <w:r>
        <w:rPr>
          <w:rFonts w:ascii="Arial" w:hAnsi="Arial" w:cs="Arial"/>
          <w:lang w:val="bg-BG"/>
        </w:rPr>
        <w:t>бази.</w:t>
      </w:r>
    </w:p>
    <w:p w14:paraId="7098E521" w14:textId="77777777" w:rsidR="00D1565C" w:rsidRPr="00ED2F96" w:rsidRDefault="00D1565C" w:rsidP="00D1565C">
      <w:pPr>
        <w:rPr>
          <w:rFonts w:ascii="Arial" w:hAnsi="Arial" w:cs="Arial"/>
        </w:rPr>
      </w:pPr>
      <w:r w:rsidRPr="00ED2F96">
        <w:rPr>
          <w:rFonts w:ascii="Arial" w:hAnsi="Arial" w:cs="Arial"/>
        </w:rPr>
        <w:t>"Хейделберг Цимент Девня" АД активно инвестира в научноизследователска и развойна дейност за разработване на нови и подобрени продукти. Това включва иновации в области като намаляване на въглеродните емисии, увеличаване на енергийната ефективност</w:t>
      </w:r>
      <w:r>
        <w:rPr>
          <w:rFonts w:ascii="Arial" w:hAnsi="Arial" w:cs="Arial"/>
          <w:lang w:val="bg-BG"/>
        </w:rPr>
        <w:t>, подобряване на взаимоотношенията с клиентите</w:t>
      </w:r>
      <w:r w:rsidRPr="00ED2F96">
        <w:rPr>
          <w:rFonts w:ascii="Arial" w:hAnsi="Arial" w:cs="Arial"/>
        </w:rPr>
        <w:t>.</w:t>
      </w:r>
      <w:r>
        <w:rPr>
          <w:rFonts w:ascii="Arial" w:hAnsi="Arial" w:cs="Arial"/>
          <w:lang w:val="bg-BG"/>
        </w:rPr>
        <w:t xml:space="preserve"> </w:t>
      </w:r>
      <w:r w:rsidRPr="00ED2F96">
        <w:rPr>
          <w:rFonts w:ascii="Arial" w:hAnsi="Arial" w:cs="Arial"/>
        </w:rPr>
        <w:t>Компанията предлага персонализирани продукти и услуги, които са съобразени с конкретните нужди на клиентите. Това включва разработване на специализирани цименти за различни видове строителни проекти. "Хейделберг Цимент Девня" АД се стреми да предостави високо ниво на обслужване на клиентите си, което включва бърза реакция на запитвания, надеждна доставка и техническа подкрепа. Компанията поддържа постоянен диалог с клиентите си, за да разбере техните нужди и да адаптира своите продукти и услуги съобразно техните изисквания.</w:t>
      </w:r>
    </w:p>
    <w:p w14:paraId="10E14F3B" w14:textId="71EF09D7" w:rsidR="00A76BB5" w:rsidRPr="00A76BB5" w:rsidRDefault="00A76BB5" w:rsidP="00A76BB5">
      <w:pPr>
        <w:rPr>
          <w:rFonts w:ascii="Arial" w:hAnsi="Arial" w:cs="Arial"/>
        </w:rPr>
      </w:pPr>
      <w:r w:rsidRPr="00A76BB5">
        <w:rPr>
          <w:rFonts w:ascii="Arial" w:hAnsi="Arial" w:cs="Arial"/>
        </w:rPr>
        <w:t>Компанията следва стратегия на разширяване на пазарите чрез навлизане на нови географски региони и сегменти от строителната индустрия. Това включва както вътрешни, така и международни пазари. "Хейделберг Цимент Девня" АД се стреми да разширява продуктовото си портфолио с иновативни продукти, които отговарят на нуждите на съвременните строителни проекти и изискванията за устойчиво развитие.</w:t>
      </w:r>
    </w:p>
    <w:p w14:paraId="21AB0275" w14:textId="0BC8E713" w:rsidR="00A76BB5" w:rsidRDefault="00A76BB5" w:rsidP="00B67465">
      <w:pPr>
        <w:rPr>
          <w:rFonts w:ascii="Arial" w:hAnsi="Arial" w:cs="Arial"/>
          <w:lang w:val="bg-BG"/>
        </w:rPr>
      </w:pPr>
      <w:r w:rsidRPr="00A76BB5">
        <w:rPr>
          <w:rFonts w:ascii="Arial" w:hAnsi="Arial" w:cs="Arial"/>
        </w:rPr>
        <w:t>Компанията активно работи върху укрепване на отношенията с клиентите чрез персонализирани услуги, високо качество на продуктите и бърза реакция на техните нужди и изисквания</w:t>
      </w:r>
      <w:r w:rsidR="00B67465">
        <w:rPr>
          <w:rFonts w:ascii="Arial" w:hAnsi="Arial" w:cs="Arial"/>
          <w:lang w:val="bg-BG"/>
        </w:rPr>
        <w:t>. По този начин</w:t>
      </w:r>
      <w:r w:rsidRPr="00A76BB5">
        <w:rPr>
          <w:rFonts w:ascii="Arial" w:hAnsi="Arial" w:cs="Arial"/>
        </w:rPr>
        <w:t xml:space="preserve"> "Хейделберг Цимент Девня" АД се отличава с високото качество на своите продукти. Това дава на компанията значително предимство пред конкурентите</w:t>
      </w:r>
      <w:r w:rsidR="00936ABD">
        <w:rPr>
          <w:rFonts w:ascii="Arial" w:hAnsi="Arial" w:cs="Arial"/>
          <w:lang w:val="bg-BG"/>
        </w:rPr>
        <w:t>, а именно:</w:t>
      </w:r>
    </w:p>
    <w:p w14:paraId="28C0ADB5" w14:textId="128E56A0" w:rsidR="00936ABD" w:rsidRDefault="00936ABD" w:rsidP="00936ABD">
      <w:pPr>
        <w:pStyle w:val="ListParagraph"/>
        <w:numPr>
          <w:ilvl w:val="0"/>
          <w:numId w:val="1"/>
        </w:numPr>
        <w:rPr>
          <w:rFonts w:ascii="Arial" w:hAnsi="Arial" w:cs="Arial"/>
          <w:lang w:val="bg-BG"/>
        </w:rPr>
      </w:pPr>
      <w:r w:rsidRPr="00936ABD">
        <w:rPr>
          <w:rFonts w:ascii="Arial" w:hAnsi="Arial" w:cs="Arial"/>
          <w:lang w:val="bg-BG"/>
        </w:rPr>
        <w:t>Holcim е една от най-големите компании в света за производство на цимент, бетони и инертни материали. През 2015 г. компанията се сл</w:t>
      </w:r>
      <w:r>
        <w:rPr>
          <w:rFonts w:ascii="Arial" w:hAnsi="Arial" w:cs="Arial"/>
          <w:lang w:val="bg-BG"/>
        </w:rPr>
        <w:t>ива</w:t>
      </w:r>
      <w:r w:rsidRPr="00936ABD">
        <w:rPr>
          <w:rFonts w:ascii="Arial" w:hAnsi="Arial" w:cs="Arial"/>
          <w:lang w:val="bg-BG"/>
        </w:rPr>
        <w:t xml:space="preserve"> с Lafarge, създавайки LafargeHolcim България</w:t>
      </w:r>
      <w:r>
        <w:rPr>
          <w:rFonts w:ascii="Arial" w:hAnsi="Arial" w:cs="Arial"/>
          <w:lang w:val="bg-BG"/>
        </w:rPr>
        <w:t>.</w:t>
      </w:r>
      <w:r w:rsidRPr="00936ABD">
        <w:rPr>
          <w:rFonts w:ascii="Arial" w:hAnsi="Arial" w:cs="Arial"/>
          <w:lang w:val="bg-BG"/>
        </w:rPr>
        <w:t xml:space="preserve"> LafargeHolcim оперира с </w:t>
      </w:r>
      <w:r>
        <w:rPr>
          <w:rFonts w:ascii="Arial" w:hAnsi="Arial" w:cs="Arial"/>
          <w:lang w:val="bg-BG"/>
        </w:rPr>
        <w:t xml:space="preserve">няколко </w:t>
      </w:r>
      <w:r w:rsidRPr="00936ABD">
        <w:rPr>
          <w:rFonts w:ascii="Arial" w:hAnsi="Arial" w:cs="Arial"/>
          <w:lang w:val="bg-BG"/>
        </w:rPr>
        <w:t>завод</w:t>
      </w:r>
      <w:r>
        <w:rPr>
          <w:rFonts w:ascii="Arial" w:hAnsi="Arial" w:cs="Arial"/>
          <w:lang w:val="bg-BG"/>
        </w:rPr>
        <w:t>а</w:t>
      </w:r>
      <w:r w:rsidRPr="00936ABD">
        <w:rPr>
          <w:rFonts w:ascii="Arial" w:hAnsi="Arial" w:cs="Arial"/>
          <w:lang w:val="bg-BG"/>
        </w:rPr>
        <w:t xml:space="preserve"> и производствени мощности</w:t>
      </w:r>
      <w:r>
        <w:rPr>
          <w:rFonts w:ascii="Arial" w:hAnsi="Arial" w:cs="Arial"/>
          <w:lang w:val="bg-BG"/>
        </w:rPr>
        <w:t xml:space="preserve"> намиращи се </w:t>
      </w:r>
      <w:r w:rsidR="00C16120">
        <w:rPr>
          <w:rFonts w:ascii="Arial" w:hAnsi="Arial" w:cs="Arial"/>
          <w:lang w:val="bg-BG"/>
        </w:rPr>
        <w:t xml:space="preserve">в </w:t>
      </w:r>
      <w:r>
        <w:rPr>
          <w:rFonts w:ascii="Arial" w:hAnsi="Arial" w:cs="Arial"/>
          <w:lang w:val="bg-BG"/>
        </w:rPr>
        <w:t>близо</w:t>
      </w:r>
      <w:r w:rsidR="00C16120">
        <w:rPr>
          <w:rFonts w:ascii="Arial" w:hAnsi="Arial" w:cs="Arial"/>
          <w:lang w:val="bg-BG"/>
        </w:rPr>
        <w:t>ст</w:t>
      </w:r>
      <w:r>
        <w:rPr>
          <w:rFonts w:ascii="Arial" w:hAnsi="Arial" w:cs="Arial"/>
          <w:lang w:val="bg-BG"/>
        </w:rPr>
        <w:t xml:space="preserve"> до гр</w:t>
      </w:r>
      <w:r w:rsidR="00C16120">
        <w:rPr>
          <w:rFonts w:ascii="Arial" w:hAnsi="Arial" w:cs="Arial"/>
          <w:lang w:val="bg-BG"/>
        </w:rPr>
        <w:t xml:space="preserve">адовете София, </w:t>
      </w:r>
      <w:r w:rsidR="00C16120">
        <w:rPr>
          <w:rFonts w:ascii="Arial" w:hAnsi="Arial" w:cs="Arial"/>
          <w:lang w:val="bg-BG"/>
        </w:rPr>
        <w:lastRenderedPageBreak/>
        <w:t xml:space="preserve">Пловдив и </w:t>
      </w:r>
      <w:r>
        <w:rPr>
          <w:rFonts w:ascii="Arial" w:hAnsi="Arial" w:cs="Arial"/>
          <w:lang w:val="bg-BG"/>
        </w:rPr>
        <w:t>Враца.</w:t>
      </w:r>
      <w:r w:rsidR="008F4A1A">
        <w:rPr>
          <w:rFonts w:ascii="Arial" w:hAnsi="Arial" w:cs="Arial"/>
          <w:lang w:val="bg-BG"/>
        </w:rPr>
        <w:t xml:space="preserve"> Също като </w:t>
      </w:r>
      <w:r w:rsidR="008F4A1A" w:rsidRPr="00A76BB5">
        <w:rPr>
          <w:rFonts w:ascii="Arial" w:hAnsi="Arial" w:cs="Arial"/>
        </w:rPr>
        <w:t>"Хейделберг Цимент Девня" АД</w:t>
      </w:r>
      <w:r w:rsidR="008F4A1A">
        <w:rPr>
          <w:rFonts w:ascii="Arial" w:hAnsi="Arial" w:cs="Arial"/>
          <w:lang w:val="bg-BG"/>
        </w:rPr>
        <w:t>,</w:t>
      </w:r>
      <w:r w:rsidR="008F4A1A" w:rsidRPr="008F4A1A">
        <w:rPr>
          <w:rFonts w:ascii="Arial" w:hAnsi="Arial" w:cs="Arial"/>
          <w:lang w:val="bg-BG"/>
        </w:rPr>
        <w:t xml:space="preserve"> </w:t>
      </w:r>
      <w:r w:rsidR="008F4A1A" w:rsidRPr="00936ABD">
        <w:rPr>
          <w:rFonts w:ascii="Arial" w:hAnsi="Arial" w:cs="Arial"/>
          <w:lang w:val="bg-BG"/>
        </w:rPr>
        <w:t>LafargeHolcim</w:t>
      </w:r>
      <w:r w:rsidR="008F4A1A">
        <w:rPr>
          <w:rFonts w:ascii="Arial" w:hAnsi="Arial" w:cs="Arial"/>
          <w:lang w:val="bg-BG"/>
        </w:rPr>
        <w:t xml:space="preserve"> има в</w:t>
      </w:r>
      <w:r w:rsidR="008F4A1A" w:rsidRPr="008F4A1A">
        <w:rPr>
          <w:rFonts w:ascii="Arial" w:hAnsi="Arial" w:cs="Arial"/>
          <w:lang w:val="bg-BG"/>
        </w:rPr>
        <w:t>ъзможност за достъп до глобални ресурси и експертиз</w:t>
      </w:r>
      <w:r w:rsidR="008F4A1A">
        <w:rPr>
          <w:rFonts w:ascii="Arial" w:hAnsi="Arial" w:cs="Arial"/>
          <w:lang w:val="bg-BG"/>
        </w:rPr>
        <w:t>и</w:t>
      </w:r>
      <w:r w:rsidR="008F4A1A" w:rsidRPr="008F4A1A">
        <w:rPr>
          <w:rFonts w:ascii="Arial" w:hAnsi="Arial" w:cs="Arial"/>
          <w:lang w:val="bg-BG"/>
        </w:rPr>
        <w:t xml:space="preserve"> на</w:t>
      </w:r>
      <w:r w:rsidR="008F4A1A">
        <w:rPr>
          <w:rFonts w:ascii="Arial" w:hAnsi="Arial" w:cs="Arial"/>
          <w:lang w:val="bg-BG"/>
        </w:rPr>
        <w:t xml:space="preserve"> холдинга, от който е част, като се фокусира</w:t>
      </w:r>
      <w:r w:rsidR="008F4A1A" w:rsidRPr="008F4A1A">
        <w:rPr>
          <w:rFonts w:ascii="Arial" w:hAnsi="Arial" w:cs="Arial"/>
          <w:lang w:val="bg-BG"/>
        </w:rPr>
        <w:t xml:space="preserve"> върху иновации и внедряване на технологии за оптимизация на производството и обслужването.</w:t>
      </w:r>
      <w:r w:rsidR="0096456C" w:rsidRPr="0096456C">
        <w:rPr>
          <w:rFonts w:ascii="Arial" w:hAnsi="Arial" w:cs="Arial"/>
          <w:lang w:val="bg-BG"/>
        </w:rPr>
        <w:t xml:space="preserve"> Въпреки че и двете компании имат сходни дейности и целят предоставяне на висококачествени продукти, те се различават по множество аспекти, включително бизнес модели, стратегии, технологии и пазарни позиции.</w:t>
      </w:r>
    </w:p>
    <w:p w14:paraId="226E9339" w14:textId="39C0651E" w:rsidR="00637F77" w:rsidRPr="00506991" w:rsidRDefault="00637F77" w:rsidP="00506991">
      <w:pPr>
        <w:pStyle w:val="ListParagraph"/>
        <w:numPr>
          <w:ilvl w:val="0"/>
          <w:numId w:val="1"/>
        </w:numPr>
        <w:rPr>
          <w:rFonts w:ascii="Arial" w:hAnsi="Arial" w:cs="Arial"/>
        </w:rPr>
      </w:pPr>
      <w:r w:rsidRPr="00506991">
        <w:rPr>
          <w:rFonts w:ascii="Arial" w:hAnsi="Arial" w:cs="Arial"/>
          <w:lang w:val="bg-BG"/>
        </w:rPr>
        <w:t>Titan Cement е гръцка мултинационална компания с представителство на българския пазар. Titan Cement притежава завод в град Златна Панега, построен и модернизиран по последни индустриални стандарти. Компанията се отличава с качество на продуктите, екологични инициативи и силно присъствие на пазарите в Югоизточна Европа.</w:t>
      </w:r>
      <w:r w:rsidR="00A36F0E" w:rsidRPr="00506991">
        <w:rPr>
          <w:rFonts w:ascii="Arial" w:hAnsi="Arial" w:cs="Arial"/>
          <w:lang w:val="bg-BG"/>
        </w:rPr>
        <w:t xml:space="preserve"> Подобно на заводът в Девня, </w:t>
      </w:r>
      <w:r w:rsidR="00A36F0E" w:rsidRPr="00506991">
        <w:rPr>
          <w:lang w:val="bg-BG"/>
        </w:rPr>
        <w:t>з</w:t>
      </w:r>
      <w:r w:rsidR="00A36F0E" w:rsidRPr="00506991">
        <w:rPr>
          <w:rFonts w:ascii="Arial" w:hAnsi="Arial" w:cs="Arial"/>
          <w:lang w:val="bg-BG"/>
        </w:rPr>
        <w:t>аводът в Златна Панега използва модерни технологии за производство, като двете компании "Хейделберг Цимент Девня" АД и Titan Cement България</w:t>
      </w:r>
      <w:r w:rsidR="00D1565C" w:rsidRPr="00506991">
        <w:rPr>
          <w:rFonts w:ascii="Arial" w:hAnsi="Arial" w:cs="Arial"/>
        </w:rPr>
        <w:t xml:space="preserve"> </w:t>
      </w:r>
      <w:r w:rsidR="00D1565C" w:rsidRPr="00506991">
        <w:rPr>
          <w:rFonts w:ascii="Arial" w:hAnsi="Arial" w:cs="Arial"/>
        </w:rPr>
        <w:t>активно участва</w:t>
      </w:r>
      <w:r w:rsidR="00D1565C" w:rsidRPr="00506991">
        <w:rPr>
          <w:rFonts w:ascii="Arial" w:hAnsi="Arial" w:cs="Arial"/>
          <w:lang w:val="bg-BG"/>
        </w:rPr>
        <w:t>т</w:t>
      </w:r>
      <w:r w:rsidR="00D1565C" w:rsidRPr="00506991">
        <w:rPr>
          <w:rFonts w:ascii="Arial" w:hAnsi="Arial" w:cs="Arial"/>
        </w:rPr>
        <w:t xml:space="preserve"> в различни екологични инициативи и програми за опазване на околната среда, включително рециклиране на отпадъци, възстановяване на нарушени земи</w:t>
      </w:r>
      <w:r w:rsidR="00D1565C" w:rsidRPr="00506991">
        <w:rPr>
          <w:rFonts w:ascii="Arial" w:hAnsi="Arial" w:cs="Arial"/>
          <w:lang w:val="bg-BG"/>
        </w:rPr>
        <w:t>,</w:t>
      </w:r>
      <w:r w:rsidR="00D1565C" w:rsidRPr="00506991">
        <w:rPr>
          <w:rFonts w:ascii="Arial" w:hAnsi="Arial" w:cs="Arial"/>
        </w:rPr>
        <w:t xml:space="preserve"> намаляване на </w:t>
      </w:r>
      <w:r w:rsidR="00D1565C" w:rsidRPr="00506991">
        <w:rPr>
          <w:rFonts w:ascii="Arial" w:hAnsi="Arial" w:cs="Arial"/>
          <w:lang w:val="bg-BG"/>
        </w:rPr>
        <w:t>въглеродния</w:t>
      </w:r>
      <w:r w:rsidR="00D1565C" w:rsidRPr="00506991">
        <w:rPr>
          <w:rFonts w:ascii="Arial" w:hAnsi="Arial" w:cs="Arial"/>
        </w:rPr>
        <w:t xml:space="preserve"> отпечатък</w:t>
      </w:r>
      <w:r w:rsidR="00D1565C" w:rsidRPr="00506991">
        <w:rPr>
          <w:rFonts w:ascii="Arial" w:hAnsi="Arial" w:cs="Arial"/>
          <w:lang w:val="bg-BG"/>
        </w:rPr>
        <w:t xml:space="preserve">, </w:t>
      </w:r>
      <w:r w:rsidR="00D1565C" w:rsidRPr="00506991">
        <w:rPr>
          <w:rFonts w:ascii="Arial" w:hAnsi="Arial" w:cs="Arial"/>
        </w:rPr>
        <w:t>увеличаване на използването на възобновяеми енергийни източници</w:t>
      </w:r>
      <w:r w:rsidR="00506991" w:rsidRPr="00506991">
        <w:rPr>
          <w:rFonts w:ascii="Arial" w:hAnsi="Arial" w:cs="Arial"/>
          <w:lang w:val="bg-BG"/>
        </w:rPr>
        <w:t>,</w:t>
      </w:r>
      <w:r w:rsidR="00D1565C" w:rsidRPr="00506991">
        <w:rPr>
          <w:rFonts w:ascii="Arial" w:hAnsi="Arial" w:cs="Arial"/>
        </w:rPr>
        <w:t xml:space="preserve"> оптимизиране на ресурсната ефективност</w:t>
      </w:r>
      <w:r w:rsidR="00506991" w:rsidRPr="00506991">
        <w:rPr>
          <w:rFonts w:ascii="Arial" w:hAnsi="Arial" w:cs="Arial"/>
          <w:lang w:val="bg-BG"/>
        </w:rPr>
        <w:t xml:space="preserve"> както и </w:t>
      </w:r>
      <w:r w:rsidR="00506991" w:rsidRPr="00506991">
        <w:rPr>
          <w:rFonts w:ascii="Arial" w:hAnsi="Arial" w:cs="Arial"/>
        </w:rPr>
        <w:t>подобряване на условията на труд за служителите.</w:t>
      </w:r>
    </w:p>
    <w:p w14:paraId="5AEDAF04" w14:textId="5EE4B292" w:rsidR="00ED2F96" w:rsidRPr="00506991" w:rsidRDefault="00072892" w:rsidP="00ED2F96">
      <w:pPr>
        <w:pStyle w:val="ListParagraph"/>
        <w:numPr>
          <w:ilvl w:val="0"/>
          <w:numId w:val="1"/>
        </w:numPr>
        <w:rPr>
          <w:rFonts w:ascii="Arial" w:hAnsi="Arial" w:cs="Arial"/>
          <w:lang w:val="bg-BG"/>
        </w:rPr>
      </w:pPr>
      <w:r w:rsidRPr="00072892">
        <w:rPr>
          <w:rFonts w:ascii="Arial" w:hAnsi="Arial" w:cs="Arial"/>
          <w:lang w:val="bg-BG"/>
        </w:rPr>
        <w:t xml:space="preserve">На българския пазар съществуват и по-малки местни производители на цимент и строителни материали, които също конкурират "Хейделберг Цимент Девня" АД. Тези компании обикновено се фокусират върху конкретни региони или ниши от пазара и често предлагат конкурентни цени и персонализирани </w:t>
      </w:r>
      <w:r>
        <w:rPr>
          <w:rFonts w:ascii="Arial" w:hAnsi="Arial" w:cs="Arial"/>
          <w:lang w:val="bg-BG"/>
        </w:rPr>
        <w:t>договорни взаимоотношения</w:t>
      </w:r>
      <w:r w:rsidRPr="00072892">
        <w:rPr>
          <w:rFonts w:ascii="Arial" w:hAnsi="Arial" w:cs="Arial"/>
          <w:lang w:val="bg-BG"/>
        </w:rPr>
        <w:t>.</w:t>
      </w:r>
    </w:p>
    <w:p w14:paraId="04402264" w14:textId="5D02EECD" w:rsidR="0081559F" w:rsidRPr="00057011" w:rsidRDefault="0081559F" w:rsidP="00ED2F96">
      <w:pPr>
        <w:rPr>
          <w:rFonts w:ascii="Arial" w:hAnsi="Arial" w:cs="Arial"/>
        </w:rPr>
      </w:pPr>
    </w:p>
    <w:sectPr w:rsidR="0081559F"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3542"/>
    <w:multiLevelType w:val="hybridMultilevel"/>
    <w:tmpl w:val="037E3268"/>
    <w:lvl w:ilvl="0" w:tplc="4028CF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53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3C"/>
    <w:rsid w:val="00057011"/>
    <w:rsid w:val="00072892"/>
    <w:rsid w:val="000A2EB6"/>
    <w:rsid w:val="00132057"/>
    <w:rsid w:val="004B7E41"/>
    <w:rsid w:val="00506991"/>
    <w:rsid w:val="00637F77"/>
    <w:rsid w:val="0081559F"/>
    <w:rsid w:val="008F4A1A"/>
    <w:rsid w:val="00936ABD"/>
    <w:rsid w:val="0096456C"/>
    <w:rsid w:val="00A36F0E"/>
    <w:rsid w:val="00A76BB5"/>
    <w:rsid w:val="00B67465"/>
    <w:rsid w:val="00BB1AAA"/>
    <w:rsid w:val="00C113C1"/>
    <w:rsid w:val="00C16120"/>
    <w:rsid w:val="00C46A4A"/>
    <w:rsid w:val="00D1434F"/>
    <w:rsid w:val="00D1565C"/>
    <w:rsid w:val="00DD363C"/>
    <w:rsid w:val="00EA26E4"/>
    <w:rsid w:val="00ED2F96"/>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46EC99C-AB44-4C12-B48F-A291BB80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EA26E4"/>
    <w:pPr>
      <w:keepNext/>
      <w:keepLines/>
      <w:widowControl w:val="0"/>
      <w:spacing w:before="240" w:after="60" w:line="360" w:lineRule="auto"/>
      <w:ind w:firstLine="851"/>
      <w:jc w:val="both"/>
      <w:outlineLvl w:val="1"/>
    </w:pPr>
    <w:rPr>
      <w:rFonts w:ascii="Times New Roman" w:eastAsia="Times New Roman" w:hAnsi="Times New Roman" w:cs="Times New Roman"/>
      <w:b/>
      <w:bCs/>
      <w:i/>
      <w:iCs/>
      <w:kern w:val="0"/>
      <w:sz w:val="32"/>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26E4"/>
    <w:rPr>
      <w:rFonts w:ascii="Times New Roman" w:eastAsia="Times New Roman" w:hAnsi="Times New Roman" w:cs="Times New Roman"/>
      <w:b/>
      <w:bCs/>
      <w:i/>
      <w:iCs/>
      <w:kern w:val="0"/>
      <w:sz w:val="32"/>
      <w:szCs w:val="28"/>
      <w:lang w:val="en-US"/>
      <w14:ligatures w14:val="none"/>
    </w:rPr>
  </w:style>
  <w:style w:type="paragraph" w:styleId="ListParagraph">
    <w:name w:val="List Paragraph"/>
    <w:basedOn w:val="Normal"/>
    <w:uiPriority w:val="34"/>
    <w:qFormat/>
    <w:rsid w:val="00936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19</cp:revision>
  <dcterms:created xsi:type="dcterms:W3CDTF">2024-06-02T05:45:00Z</dcterms:created>
  <dcterms:modified xsi:type="dcterms:W3CDTF">2024-06-02T08:28:00Z</dcterms:modified>
</cp:coreProperties>
</file>