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289F" w14:textId="7AF88140" w:rsidR="005D40ED" w:rsidRPr="00824700" w:rsidRDefault="004D4101" w:rsidP="00824700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7711B5AC" w14:textId="6EBDC5EA" w:rsidR="00C82FE0" w:rsidRPr="00994F6A" w:rsidRDefault="00C82FE0" w:rsidP="00C82FE0">
      <w:pPr>
        <w:pStyle w:val="Heading3"/>
        <w:rPr>
          <w:lang w:val="bg-BG"/>
        </w:rPr>
      </w:pPr>
      <w:r>
        <w:t xml:space="preserve">1.1.1. </w:t>
      </w:r>
      <w:r>
        <w:rPr>
          <w:lang w:val="bg-BG"/>
        </w:rPr>
        <w:t xml:space="preserve">Характеристика на </w:t>
      </w:r>
      <w:r>
        <w:t>ERP</w:t>
      </w:r>
      <w:r w:rsidR="00994F6A">
        <w:t xml:space="preserve"> </w:t>
      </w:r>
      <w:r w:rsidR="00994F6A">
        <w:rPr>
          <w:lang w:val="bg-BG"/>
        </w:rPr>
        <w:t>системите</w:t>
      </w:r>
    </w:p>
    <w:p w14:paraId="4312A155" w14:textId="337006D5" w:rsidR="0012760D" w:rsidRDefault="00AB0D7E" w:rsidP="00D40E88">
      <w:pPr>
        <w:pStyle w:val="disbody"/>
      </w:pPr>
      <w:r w:rsidRPr="00AB0D7E">
        <w:t>ERP информационн</w:t>
      </w:r>
      <w:r>
        <w:t>ите</w:t>
      </w:r>
      <w:r w:rsidRPr="00AB0D7E">
        <w:t xml:space="preserve"> систем</w:t>
      </w:r>
      <w:r>
        <w:t>и позволяват ефективното планиране на дейността на предприятие, в т.ч. разходи за обновяване на оборудването и инвестициите в производството на нови изделия</w:t>
      </w:r>
      <w:r w:rsidR="004905A4">
        <w:t xml:space="preserve"> (</w:t>
      </w:r>
      <w:proofErr w:type="spellStart"/>
      <w:r w:rsidR="004905A4" w:rsidRPr="004905A4">
        <w:t>Банабакова</w:t>
      </w:r>
      <w:proofErr w:type="spellEnd"/>
      <w:r w:rsidR="004905A4" w:rsidRPr="004905A4">
        <w:t>, В. К</w:t>
      </w:r>
      <w:r w:rsidR="004905A4">
        <w:t xml:space="preserve">, 2019). Те </w:t>
      </w:r>
      <w:r w:rsidR="004905A4" w:rsidRPr="004905A4">
        <w:t>произхожда</w:t>
      </w:r>
      <w:r w:rsidR="004905A4">
        <w:t>т от RP технологията (</w:t>
      </w:r>
      <w:proofErr w:type="spellStart"/>
      <w:r w:rsidR="004905A4">
        <w:t>Requirements</w:t>
      </w:r>
      <w:proofErr w:type="spellEnd"/>
      <w:r w:rsidR="004905A4">
        <w:t>/</w:t>
      </w:r>
      <w:proofErr w:type="spellStart"/>
      <w:r w:rsidR="004905A4">
        <w:t>resource</w:t>
      </w:r>
      <w:proofErr w:type="spellEnd"/>
      <w:r w:rsidR="004905A4">
        <w:t xml:space="preserve"> </w:t>
      </w:r>
      <w:proofErr w:type="spellStart"/>
      <w:r w:rsidR="004905A4">
        <w:t>planning</w:t>
      </w:r>
      <w:proofErr w:type="spellEnd"/>
      <w:r w:rsidR="004905A4">
        <w:t xml:space="preserve"> - планиране на потребностите/ресурсите) е една от прилаганите логистични технологии.</w:t>
      </w:r>
      <w:r w:rsidR="008A3D03">
        <w:t xml:space="preserve"> Основната цел на RP е съкращаване на количеството на запасите от материали, незавършено производство и готова</w:t>
      </w:r>
      <w:r w:rsidR="006E34E5">
        <w:t xml:space="preserve"> </w:t>
      </w:r>
      <w:r w:rsidR="008A3D03">
        <w:t>продукция, съгласуване на графика на доставките с работата</w:t>
      </w:r>
      <w:r w:rsidR="006E34E5">
        <w:t xml:space="preserve"> </w:t>
      </w:r>
      <w:r w:rsidR="008A3D03">
        <w:t>на отделните производствени звена и процеса на закупуване</w:t>
      </w:r>
      <w:r w:rsidR="006E34E5">
        <w:t xml:space="preserve"> (</w:t>
      </w:r>
      <w:r w:rsidR="006E34E5" w:rsidRPr="006E34E5">
        <w:t>Филипов, Ст. Г.</w:t>
      </w:r>
      <w:r w:rsidR="006E34E5">
        <w:t>, 2019)</w:t>
      </w:r>
      <w:r w:rsidR="008A3D03">
        <w:t>.</w:t>
      </w:r>
      <w:r w:rsidR="00D93D8A">
        <w:t xml:space="preserve"> С логистичните технологии и тяхното приложение се</w:t>
      </w:r>
      <w:r w:rsidR="00CF363C">
        <w:t xml:space="preserve"> </w:t>
      </w:r>
      <w:r w:rsidR="00D93D8A">
        <w:t>цели осигуряване на оптимални решения в логистичната</w:t>
      </w:r>
      <w:r w:rsidR="00CF363C">
        <w:t xml:space="preserve"> </w:t>
      </w:r>
      <w:r w:rsidR="00D93D8A">
        <w:t>система</w:t>
      </w:r>
      <w:r w:rsidR="00CF363C">
        <w:t xml:space="preserve"> (</w:t>
      </w:r>
      <w:r w:rsidR="00CF363C" w:rsidRPr="00CF363C">
        <w:t>Благоев, Бл.</w:t>
      </w:r>
      <w:r w:rsidR="00CF363C">
        <w:t>, 2010)</w:t>
      </w:r>
      <w:r w:rsidR="00D93D8A">
        <w:t>.</w:t>
      </w:r>
      <w:r w:rsidR="00434D58">
        <w:t xml:space="preserve"> Логистичната технология се определя като стандартизирана последователност (алгоритъм) на изпълнение на отделни логистични функции, и/или процеси в логистичната система или в отделни нейни функционални области (</w:t>
      </w:r>
      <w:r w:rsidR="00434D58" w:rsidRPr="00434D58">
        <w:t>Сергеева, В.</w:t>
      </w:r>
      <w:r w:rsidR="00434D58">
        <w:t>, 2004).</w:t>
      </w:r>
      <w:r w:rsidR="009F7AB3">
        <w:t xml:space="preserve"> Някои от тези алгоритми и поддържащите ги информационно управляващи системи са получили и нормативна регламентация. Такива са MRP I и MRP II, за които са разработени и утвърдени международни стандарти ISO (</w:t>
      </w:r>
      <w:r w:rsidR="009F7AB3" w:rsidRPr="009F7AB3">
        <w:t>Стоянов, Ст. Хр.</w:t>
      </w:r>
      <w:r w:rsidR="009F7AB3">
        <w:t>, 2019).</w:t>
      </w:r>
      <w:r w:rsidR="0012760D">
        <w:t xml:space="preserve"> </w:t>
      </w:r>
      <w:r w:rsidR="00BA4ADE">
        <w:rPr>
          <w:lang w:val="en-US"/>
        </w:rPr>
        <w:t xml:space="preserve">ER </w:t>
      </w:r>
      <w:r w:rsidR="00BA4ADE">
        <w:t>спомагат п</w:t>
      </w:r>
      <w:r w:rsidR="0012760D">
        <w:t>реодоляването на проблеми</w:t>
      </w:r>
      <w:r w:rsidR="00D40E88">
        <w:rPr>
          <w:lang w:val="en-US"/>
        </w:rPr>
        <w:t xml:space="preserve"> </w:t>
      </w:r>
      <w:r w:rsidR="00BA4ADE">
        <w:t xml:space="preserve">свързани с </w:t>
      </w:r>
      <w:r w:rsidR="00D40E88">
        <w:t>управление на складовите наличности</w:t>
      </w:r>
      <w:r w:rsidR="00BA4ADE">
        <w:t>, като</w:t>
      </w:r>
      <w:r w:rsidR="0012760D">
        <w:t>:</w:t>
      </w:r>
    </w:p>
    <w:p w14:paraId="6BC2E5CE" w14:textId="12254977" w:rsidR="002C2AEA" w:rsidRPr="002C2AEA" w:rsidRDefault="002C2AEA" w:rsidP="00D40E88">
      <w:pPr>
        <w:pStyle w:val="disbody"/>
        <w:rPr>
          <w:lang w:val="en-US"/>
        </w:rPr>
      </w:pPr>
      <w:r w:rsidRPr="002C2AEA">
        <w:t>•</w:t>
      </w:r>
      <w:r w:rsidRPr="002C2AEA">
        <w:tab/>
      </w:r>
      <w:r w:rsidR="00F735D7">
        <w:t>Забавяне на постъпването на материали</w:t>
      </w:r>
      <w:r>
        <w:rPr>
          <w:lang w:val="en-US"/>
        </w:rPr>
        <w:t>;</w:t>
      </w:r>
    </w:p>
    <w:p w14:paraId="28048565" w14:textId="3F579EBA" w:rsidR="002C2AEA" w:rsidRDefault="002C2AEA" w:rsidP="00517EF0">
      <w:pPr>
        <w:pStyle w:val="disbody"/>
      </w:pPr>
      <w:r w:rsidRPr="005C1A0F">
        <w:rPr>
          <w:lang w:val="en-US"/>
        </w:rPr>
        <w:lastRenderedPageBreak/>
        <w:t>•</w:t>
      </w:r>
      <w:r w:rsidRPr="005C1A0F">
        <w:rPr>
          <w:lang w:val="en-US"/>
        </w:rPr>
        <w:tab/>
      </w:r>
      <w:r>
        <w:t xml:space="preserve">Натрупване на излишни складови </w:t>
      </w:r>
      <w:proofErr w:type="gramStart"/>
      <w:r>
        <w:t>запаси;</w:t>
      </w:r>
      <w:proofErr w:type="gramEnd"/>
    </w:p>
    <w:p w14:paraId="4FEF5950" w14:textId="29B779C2" w:rsidR="0012760D" w:rsidRDefault="009B59EF" w:rsidP="009B59EF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 w:rsidR="0012760D">
        <w:t xml:space="preserve">Нарушаване баланса на </w:t>
      </w:r>
      <w:proofErr w:type="gramStart"/>
      <w:r w:rsidR="0012760D">
        <w:t>доставката</w:t>
      </w:r>
      <w:r>
        <w:t>;</w:t>
      </w:r>
      <w:proofErr w:type="gramEnd"/>
    </w:p>
    <w:p w14:paraId="2C42356B" w14:textId="3281CD52" w:rsidR="0012760D" w:rsidRDefault="009B59EF" w:rsidP="0012760D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>
        <w:t>Н</w:t>
      </w:r>
      <w:r w:rsidR="0012760D">
        <w:t>амал</w:t>
      </w:r>
      <w:r>
        <w:t>ение</w:t>
      </w:r>
      <w:r w:rsidR="0012760D">
        <w:t xml:space="preserve"> на ефективността на </w:t>
      </w:r>
      <w:proofErr w:type="gramStart"/>
      <w:r w:rsidR="0012760D">
        <w:t>производство</w:t>
      </w:r>
      <w:r>
        <w:t>;</w:t>
      </w:r>
      <w:proofErr w:type="gramEnd"/>
    </w:p>
    <w:p w14:paraId="697A185B" w14:textId="3B8015CD" w:rsidR="0012760D" w:rsidRDefault="009B59EF" w:rsidP="0012760D">
      <w:pPr>
        <w:pStyle w:val="disbody"/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r w:rsidR="006C00CE">
        <w:t xml:space="preserve">Сложност при </w:t>
      </w:r>
      <w:r w:rsidR="0012760D">
        <w:t>процеса на контрол</w:t>
      </w:r>
      <w:r w:rsidR="006C00CE">
        <w:t xml:space="preserve"> </w:t>
      </w:r>
      <w:r w:rsidR="0012760D">
        <w:t xml:space="preserve">и анализ на производствената </w:t>
      </w:r>
      <w:proofErr w:type="gramStart"/>
      <w:r w:rsidR="0012760D">
        <w:t>дейност</w:t>
      </w:r>
      <w:r w:rsidR="00500731">
        <w:t>;</w:t>
      </w:r>
      <w:proofErr w:type="gramEnd"/>
    </w:p>
    <w:p w14:paraId="7E2213A2" w14:textId="0193356A" w:rsidR="003220C9" w:rsidRDefault="00F735D7" w:rsidP="000A6A81">
      <w:pPr>
        <w:pStyle w:val="disbody"/>
      </w:pPr>
      <w:r>
        <w:t xml:space="preserve">Подобренията от въвеждането на </w:t>
      </w:r>
      <w:r>
        <w:rPr>
          <w:lang w:val="en-US"/>
        </w:rPr>
        <w:t xml:space="preserve">ERP </w:t>
      </w:r>
      <w:r>
        <w:t xml:space="preserve">се изразяват в увеличаване броя на изпълнените поръчки, повишаване качеството на логистичното обслужване </w:t>
      </w:r>
      <w:r w:rsidR="00FD2EE6">
        <w:t>към</w:t>
      </w:r>
      <w:r>
        <w:t xml:space="preserve"> клиентите, възможности за промени в обема на поръчките, съкращаване на времето от поръчката до доставката и други</w:t>
      </w:r>
      <w:r w:rsidR="0024115D">
        <w:rPr>
          <w:lang w:val="en-US"/>
        </w:rPr>
        <w:t xml:space="preserve"> </w:t>
      </w:r>
      <w:r w:rsidR="0024115D">
        <w:t>(</w:t>
      </w:r>
      <w:proofErr w:type="spellStart"/>
      <w:r w:rsidR="0024115D" w:rsidRPr="004905A4">
        <w:t>Банабакова</w:t>
      </w:r>
      <w:proofErr w:type="spellEnd"/>
      <w:r w:rsidR="0024115D" w:rsidRPr="004905A4">
        <w:t>, В. К</w:t>
      </w:r>
      <w:r w:rsidR="0024115D">
        <w:t>, 2019)</w:t>
      </w:r>
      <w:r>
        <w:t>.</w:t>
      </w:r>
      <w:r w:rsidR="0024115D">
        <w:rPr>
          <w:lang w:val="en-US"/>
        </w:rPr>
        <w:t xml:space="preserve"> </w:t>
      </w:r>
      <w:r>
        <w:t xml:space="preserve"> </w:t>
      </w:r>
    </w:p>
    <w:p w14:paraId="1B0E18EC" w14:textId="679A4CD4" w:rsidR="006A7339" w:rsidRDefault="00614083" w:rsidP="00257AA1">
      <w:pPr>
        <w:pStyle w:val="disbody"/>
      </w:pPr>
      <w:r>
        <w:t xml:space="preserve">Фокусът на дисертацията е върху </w:t>
      </w:r>
      <w:proofErr w:type="spellStart"/>
      <w:r w:rsidRPr="00614083">
        <w:rPr>
          <w:lang w:val="en-US"/>
        </w:rPr>
        <w:t>модула</w:t>
      </w:r>
      <w:proofErr w:type="spellEnd"/>
      <w:r>
        <w:t xml:space="preserve"> за</w:t>
      </w:r>
      <w:r w:rsidRPr="00614083">
        <w:rPr>
          <w:lang w:val="en-US"/>
        </w:rPr>
        <w:t xml:space="preserve"> </w:t>
      </w:r>
      <w:r>
        <w:t>п</w:t>
      </w:r>
      <w:proofErr w:type="spellStart"/>
      <w:r w:rsidRPr="00614083">
        <w:rPr>
          <w:lang w:val="en-US"/>
        </w:rPr>
        <w:t>родажби</w:t>
      </w:r>
      <w:proofErr w:type="spellEnd"/>
      <w:r w:rsidRPr="00614083">
        <w:rPr>
          <w:lang w:val="en-US"/>
        </w:rPr>
        <w:t xml:space="preserve"> и </w:t>
      </w:r>
      <w:proofErr w:type="spellStart"/>
      <w:r w:rsidRPr="00614083">
        <w:rPr>
          <w:lang w:val="en-US"/>
        </w:rPr>
        <w:t>дистрибуция</w:t>
      </w:r>
      <w:proofErr w:type="spellEnd"/>
      <w:r>
        <w:t xml:space="preserve">. </w:t>
      </w:r>
      <w:proofErr w:type="spellStart"/>
      <w:r w:rsidR="00B35F5A" w:rsidRPr="00B35F5A">
        <w:rPr>
          <w:lang w:val="en-US"/>
        </w:rPr>
        <w:t>Цялата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функция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на</w:t>
      </w:r>
      <w:proofErr w:type="spellEnd"/>
      <w:r w:rsidR="00B35F5A" w:rsidRPr="00B35F5A">
        <w:rPr>
          <w:lang w:val="en-US"/>
        </w:rPr>
        <w:t xml:space="preserve"> </w:t>
      </w:r>
      <w:r w:rsidR="00B35F5A">
        <w:t>този модул</w:t>
      </w:r>
      <w:r w:rsidR="00B35F5A" w:rsidRPr="00B35F5A">
        <w:rPr>
          <w:lang w:val="en-US"/>
        </w:rPr>
        <w:t xml:space="preserve"> е </w:t>
      </w:r>
      <w:proofErr w:type="spellStart"/>
      <w:r w:rsidR="00B35F5A" w:rsidRPr="00B35F5A">
        <w:rPr>
          <w:lang w:val="en-US"/>
        </w:rPr>
        <w:t>да</w:t>
      </w:r>
      <w:proofErr w:type="spellEnd"/>
      <w:r w:rsidR="00B35F5A" w:rsidRPr="00B35F5A">
        <w:rPr>
          <w:lang w:val="en-US"/>
        </w:rPr>
        <w:t xml:space="preserve"> </w:t>
      </w:r>
      <w:r w:rsidR="009042F6">
        <w:t>„</w:t>
      </w:r>
      <w:proofErr w:type="spellStart"/>
      <w:r w:rsidR="00B35F5A" w:rsidRPr="00B35F5A">
        <w:rPr>
          <w:lang w:val="en-US"/>
        </w:rPr>
        <w:t>продава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стоки</w:t>
      </w:r>
      <w:proofErr w:type="spellEnd"/>
      <w:r w:rsidR="00B35F5A" w:rsidRPr="00B35F5A">
        <w:rPr>
          <w:lang w:val="en-US"/>
        </w:rPr>
        <w:t xml:space="preserve"> и </w:t>
      </w:r>
      <w:proofErr w:type="spellStart"/>
      <w:r w:rsidR="00B35F5A" w:rsidRPr="00B35F5A">
        <w:rPr>
          <w:lang w:val="en-US"/>
        </w:rPr>
        <w:t>услуги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на</w:t>
      </w:r>
      <w:proofErr w:type="spellEnd"/>
      <w:r w:rsidR="00B35F5A" w:rsidRPr="00B35F5A">
        <w:rPr>
          <w:lang w:val="en-US"/>
        </w:rPr>
        <w:t xml:space="preserve"> </w:t>
      </w:r>
      <w:proofErr w:type="spellStart"/>
      <w:r w:rsidR="00B35F5A" w:rsidRPr="00B35F5A">
        <w:rPr>
          <w:lang w:val="en-US"/>
        </w:rPr>
        <w:t>клиенти</w:t>
      </w:r>
      <w:proofErr w:type="spellEnd"/>
      <w:r w:rsidR="009042F6">
        <w:t xml:space="preserve">те на </w:t>
      </w:r>
      <w:proofErr w:type="gramStart"/>
      <w:r w:rsidR="009042F6">
        <w:t>предприятието“</w:t>
      </w:r>
      <w:proofErr w:type="gramEnd"/>
      <w:r w:rsidR="00B35F5A" w:rsidRPr="00B35F5A">
        <w:rPr>
          <w:lang w:val="en-US"/>
        </w:rPr>
        <w:t>.</w:t>
      </w:r>
      <w:r w:rsidR="00AB6F4E">
        <w:t xml:space="preserve"> </w:t>
      </w:r>
      <w:r w:rsidR="00CA1397">
        <w:t>Основен</w:t>
      </w:r>
      <w:r w:rsidR="009930FC">
        <w:t xml:space="preserve"> обект на модула за продажби и дистрибуция</w:t>
      </w:r>
      <w:r w:rsidR="00CA1397">
        <w:t xml:space="preserve"> </w:t>
      </w:r>
      <w:r w:rsidR="00FA2BC9">
        <w:t>е „материал“</w:t>
      </w:r>
      <w:r w:rsidR="00AB6F4E">
        <w:t>. То</w:t>
      </w:r>
      <w:r w:rsidR="009930FC">
        <w:t>й</w:t>
      </w:r>
      <w:r w:rsidR="00FA2BC9">
        <w:rPr>
          <w:lang w:val="en-US"/>
        </w:rPr>
        <w:t xml:space="preserve"> </w:t>
      </w:r>
      <w:r w:rsidR="00FA2BC9">
        <w:t>може да</w:t>
      </w:r>
      <w:r w:rsidR="009930FC">
        <w:t xml:space="preserve"> се</w:t>
      </w:r>
      <w:r w:rsidR="00FA2BC9">
        <w:t xml:space="preserve"> </w:t>
      </w:r>
      <w:proofErr w:type="spellStart"/>
      <w:r w:rsidR="00FA2BC9" w:rsidRPr="00FA2BC9">
        <w:rPr>
          <w:lang w:val="en-US"/>
        </w:rPr>
        <w:t>закуп</w:t>
      </w:r>
      <w:proofErr w:type="spellEnd"/>
      <w:r w:rsidR="00FA2BC9">
        <w:t>и,</w:t>
      </w:r>
      <w:r w:rsidR="00FA2BC9" w:rsidRPr="00FA2BC9">
        <w:rPr>
          <w:lang w:val="en-US"/>
        </w:rPr>
        <w:t xml:space="preserve"> </w:t>
      </w:r>
      <w:proofErr w:type="spellStart"/>
      <w:r w:rsidR="00FA2BC9" w:rsidRPr="00FA2BC9">
        <w:rPr>
          <w:lang w:val="en-US"/>
        </w:rPr>
        <w:t>произведе</w:t>
      </w:r>
      <w:proofErr w:type="spellEnd"/>
      <w:r w:rsidR="00FA2BC9" w:rsidRPr="00FA2BC9">
        <w:rPr>
          <w:lang w:val="en-US"/>
        </w:rPr>
        <w:t xml:space="preserve">, </w:t>
      </w:r>
      <w:proofErr w:type="spellStart"/>
      <w:r w:rsidR="00FA2BC9" w:rsidRPr="00FA2BC9">
        <w:rPr>
          <w:lang w:val="en-US"/>
        </w:rPr>
        <w:t>продаде</w:t>
      </w:r>
      <w:proofErr w:type="spellEnd"/>
      <w:r w:rsidR="00FA2BC9" w:rsidRPr="00FA2BC9">
        <w:rPr>
          <w:lang w:val="en-US"/>
        </w:rPr>
        <w:t xml:space="preserve">, </w:t>
      </w:r>
      <w:proofErr w:type="spellStart"/>
      <w:r w:rsidR="00FA2BC9" w:rsidRPr="00FA2BC9">
        <w:rPr>
          <w:lang w:val="en-US"/>
        </w:rPr>
        <w:t>върн</w:t>
      </w:r>
      <w:proofErr w:type="spellEnd"/>
      <w:r w:rsidR="00FA2BC9">
        <w:t>е</w:t>
      </w:r>
      <w:r w:rsidR="00FA2BC9" w:rsidRPr="00FA2BC9">
        <w:rPr>
          <w:lang w:val="en-US"/>
        </w:rPr>
        <w:t xml:space="preserve"> </w:t>
      </w:r>
      <w:r w:rsidR="00FA2BC9">
        <w:t>и/</w:t>
      </w:r>
      <w:r w:rsidR="00FA2BC9" w:rsidRPr="00FA2BC9">
        <w:rPr>
          <w:lang w:val="en-US"/>
        </w:rPr>
        <w:t>и</w:t>
      </w:r>
      <w:r w:rsidR="00FA2BC9">
        <w:t>ли</w:t>
      </w:r>
      <w:r w:rsidR="00FA2BC9" w:rsidRPr="00FA2BC9">
        <w:rPr>
          <w:lang w:val="en-US"/>
        </w:rPr>
        <w:t xml:space="preserve"> </w:t>
      </w:r>
      <w:proofErr w:type="spellStart"/>
      <w:r w:rsidR="00FA2BC9" w:rsidRPr="00FA2BC9">
        <w:rPr>
          <w:lang w:val="en-US"/>
        </w:rPr>
        <w:t>прехвърл</w:t>
      </w:r>
      <w:proofErr w:type="spellEnd"/>
      <w:r w:rsidR="00FA2BC9">
        <w:t>и.</w:t>
      </w:r>
      <w:r w:rsidR="00257AA1">
        <w:t xml:space="preserve"> </w:t>
      </w:r>
      <w:r w:rsidR="006A7339">
        <w:t xml:space="preserve">Фигура 1.1. представя </w:t>
      </w:r>
      <w:proofErr w:type="spellStart"/>
      <w:r w:rsidR="009930FC" w:rsidRPr="00AB6F4E">
        <w:rPr>
          <w:lang w:val="en-US"/>
        </w:rPr>
        <w:t>данни</w:t>
      </w:r>
      <w:proofErr w:type="spellEnd"/>
      <w:r w:rsidR="009930FC" w:rsidRPr="00AB6F4E">
        <w:t>те</w:t>
      </w:r>
      <w:r w:rsidR="00692F11">
        <w:t>, които са част от този запис:</w:t>
      </w:r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продажби</w:t>
      </w:r>
      <w:proofErr w:type="spellEnd"/>
      <w:r w:rsidR="009930FC" w:rsidRPr="00AB6F4E">
        <w:rPr>
          <w:lang w:val="en-US"/>
        </w:rPr>
        <w:t xml:space="preserve"> и </w:t>
      </w:r>
      <w:proofErr w:type="spellStart"/>
      <w:r w:rsidR="009930FC" w:rsidRPr="00AB6F4E">
        <w:rPr>
          <w:lang w:val="en-US"/>
        </w:rPr>
        <w:t>логистика</w:t>
      </w:r>
      <w:proofErr w:type="spellEnd"/>
      <w:r w:rsidR="009930FC" w:rsidRPr="00AB6F4E">
        <w:rPr>
          <w:lang w:val="en-US"/>
        </w:rPr>
        <w:t xml:space="preserve">, </w:t>
      </w:r>
      <w:proofErr w:type="spellStart"/>
      <w:r w:rsidR="009930FC" w:rsidRPr="00AB6F4E">
        <w:rPr>
          <w:lang w:val="en-US"/>
        </w:rPr>
        <w:t>количества</w:t>
      </w:r>
      <w:proofErr w:type="spellEnd"/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за</w:t>
      </w:r>
      <w:proofErr w:type="spellEnd"/>
      <w:r w:rsidR="009930FC" w:rsidRPr="00AB6F4E">
        <w:rPr>
          <w:lang w:val="en-US"/>
        </w:rPr>
        <w:t xml:space="preserve"> </w:t>
      </w:r>
      <w:proofErr w:type="spellStart"/>
      <w:r w:rsidR="009930FC" w:rsidRPr="00AB6F4E">
        <w:rPr>
          <w:lang w:val="en-US"/>
        </w:rPr>
        <w:t>материал</w:t>
      </w:r>
      <w:proofErr w:type="spellEnd"/>
      <w:r w:rsidR="009930FC" w:rsidRPr="00AB6F4E">
        <w:t xml:space="preserve">и </w:t>
      </w:r>
      <w:proofErr w:type="spellStart"/>
      <w:r w:rsidR="009930FC" w:rsidRPr="00AB6F4E">
        <w:t>и</w:t>
      </w:r>
      <w:proofErr w:type="spellEnd"/>
      <w:r w:rsidR="009930FC" w:rsidRPr="00AB6F4E">
        <w:t xml:space="preserve"> доставки</w:t>
      </w:r>
      <w:r w:rsidR="000C013D">
        <w:t xml:space="preserve"> и други</w:t>
      </w:r>
      <w:r w:rsidR="006A7339">
        <w:t>:</w:t>
      </w:r>
    </w:p>
    <w:p w14:paraId="54FC7722" w14:textId="77777777" w:rsidR="006A7339" w:rsidRDefault="006A7339" w:rsidP="006A7339">
      <w:r>
        <w:rPr>
          <w:noProof/>
        </w:rPr>
        <w:drawing>
          <wp:inline distT="0" distB="0" distL="0" distR="0" wp14:anchorId="31BF4D59" wp14:editId="582F2054">
            <wp:extent cx="5234807" cy="204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800" cy="20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875B2B" w14:textId="6E9137C2" w:rsidR="006A7339" w:rsidRDefault="006A7339" w:rsidP="006A7339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</w:t>
      </w:r>
      <w:r w:rsidR="00634950">
        <w:rPr>
          <w:b/>
          <w:bCs/>
          <w:i/>
          <w:iCs/>
          <w:szCs w:val="28"/>
          <w:lang w:val="bg-BG"/>
        </w:rPr>
        <w:t>1</w:t>
      </w:r>
      <w:r>
        <w:rPr>
          <w:i/>
          <w:iCs/>
          <w:szCs w:val="28"/>
        </w:rPr>
        <w:t xml:space="preserve">: </w:t>
      </w:r>
      <w:r w:rsidR="00A95472">
        <w:rPr>
          <w:i/>
          <w:iCs/>
          <w:szCs w:val="28"/>
          <w:lang w:val="bg-BG"/>
        </w:rPr>
        <w:t>Данни, част от записа за материал в модул за продажби и дистрибуция</w:t>
      </w:r>
      <w:r>
        <w:rPr>
          <w:i/>
          <w:iCs/>
          <w:szCs w:val="28"/>
          <w:lang w:val="bg-BG"/>
        </w:rPr>
        <w:t>.</w:t>
      </w:r>
    </w:p>
    <w:p w14:paraId="41434CAC" w14:textId="6FB2A48F" w:rsidR="008F4F39" w:rsidRDefault="00EF454D" w:rsidP="00AB6F4E">
      <w:pPr>
        <w:pStyle w:val="disbody"/>
      </w:pPr>
      <w:r w:rsidRPr="00EF454D">
        <w:t>Вторият най-критичен обект от гледна точка на продажбите и дистрибуцията е главният запис на клиента.</w:t>
      </w:r>
      <w:r w:rsidR="00634950">
        <w:rPr>
          <w:lang w:val="en-US"/>
        </w:rPr>
        <w:t xml:space="preserve"> </w:t>
      </w:r>
      <w:r w:rsidR="00634950">
        <w:t>Той</w:t>
      </w:r>
      <w:r w:rsidR="00634950">
        <w:rPr>
          <w:lang w:val="en-US"/>
        </w:rPr>
        <w:t xml:space="preserve"> </w:t>
      </w:r>
      <w:r w:rsidR="00634950">
        <w:t>п</w:t>
      </w:r>
      <w:proofErr w:type="spellStart"/>
      <w:r w:rsidR="00634950" w:rsidRPr="00634950">
        <w:rPr>
          <w:lang w:val="en-US"/>
        </w:rPr>
        <w:t>редставлява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субект</w:t>
      </w:r>
      <w:proofErr w:type="spellEnd"/>
      <w:r w:rsidR="00634950" w:rsidRPr="00634950">
        <w:rPr>
          <w:lang w:val="en-US"/>
        </w:rPr>
        <w:t xml:space="preserve">, </w:t>
      </w:r>
      <w:proofErr w:type="spellStart"/>
      <w:r w:rsidR="00634950" w:rsidRPr="00634950">
        <w:rPr>
          <w:lang w:val="en-US"/>
        </w:rPr>
        <w:t>на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който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се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продават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стоки</w:t>
      </w:r>
      <w:proofErr w:type="spellEnd"/>
      <w:r w:rsidR="00634950" w:rsidRPr="00634950">
        <w:rPr>
          <w:lang w:val="en-US"/>
        </w:rPr>
        <w:t xml:space="preserve"> и/</w:t>
      </w:r>
      <w:proofErr w:type="spellStart"/>
      <w:r w:rsidR="00634950" w:rsidRPr="00634950">
        <w:rPr>
          <w:lang w:val="en-US"/>
        </w:rPr>
        <w:t>или</w:t>
      </w:r>
      <w:proofErr w:type="spellEnd"/>
      <w:r w:rsidR="00634950" w:rsidRPr="00634950">
        <w:rPr>
          <w:lang w:val="en-US"/>
        </w:rPr>
        <w:t xml:space="preserve"> </w:t>
      </w:r>
      <w:proofErr w:type="spellStart"/>
      <w:r w:rsidR="00634950" w:rsidRPr="00634950">
        <w:rPr>
          <w:lang w:val="en-US"/>
        </w:rPr>
        <w:t>услуги</w:t>
      </w:r>
      <w:proofErr w:type="spellEnd"/>
      <w:r w:rsidR="00634950">
        <w:t xml:space="preserve">. </w:t>
      </w:r>
      <w:r w:rsidR="00974B89">
        <w:t xml:space="preserve">Част от </w:t>
      </w:r>
      <w:r w:rsidR="00974B89" w:rsidRPr="00634950">
        <w:t>атрибути</w:t>
      </w:r>
      <w:r w:rsidR="00974B89">
        <w:t xml:space="preserve">те на </w:t>
      </w:r>
      <w:r w:rsidR="00974B89" w:rsidRPr="00974B89">
        <w:t>запис на клиент</w:t>
      </w:r>
      <w:r w:rsidR="00974B89">
        <w:t xml:space="preserve"> са: </w:t>
      </w:r>
      <w:r w:rsidR="00974B89" w:rsidRPr="00974B89">
        <w:t xml:space="preserve">името и адреса на клиента, условия на плащане, специфични </w:t>
      </w:r>
      <w:r w:rsidR="00974B89" w:rsidRPr="00974B89">
        <w:lastRenderedPageBreak/>
        <w:t>опции за ценообразуване, които може да се прилагат само за този клиент, както и различните партньорски функции</w:t>
      </w:r>
      <w:r w:rsidR="00B036B4">
        <w:rPr>
          <w:lang w:val="en-US"/>
        </w:rPr>
        <w:t xml:space="preserve">. </w:t>
      </w:r>
      <w:r w:rsidR="00646D91">
        <w:rPr>
          <w:lang w:val="en-US"/>
        </w:rPr>
        <w:t>ERP</w:t>
      </w:r>
      <w:r w:rsidR="00646D91" w:rsidRPr="00646D91">
        <w:rPr>
          <w:lang w:val="en-US"/>
        </w:rPr>
        <w:t xml:space="preserve"> </w:t>
      </w:r>
      <w:r w:rsidR="00646D91">
        <w:t xml:space="preserve">системите поддържат няколко </w:t>
      </w:r>
      <w:proofErr w:type="spellStart"/>
      <w:r w:rsidR="00646D91" w:rsidRPr="00646D91">
        <w:rPr>
          <w:lang w:val="en-US"/>
        </w:rPr>
        <w:t>версии</w:t>
      </w:r>
      <w:proofErr w:type="spellEnd"/>
      <w:r w:rsidR="00646D91" w:rsidRPr="00646D91">
        <w:rPr>
          <w:lang w:val="en-US"/>
        </w:rPr>
        <w:t xml:space="preserve"> </w:t>
      </w:r>
      <w:proofErr w:type="spellStart"/>
      <w:r w:rsidR="00646D91" w:rsidRPr="00646D91">
        <w:rPr>
          <w:lang w:val="en-US"/>
        </w:rPr>
        <w:t>на</w:t>
      </w:r>
      <w:proofErr w:type="spellEnd"/>
      <w:r w:rsidR="00646D91" w:rsidRPr="00646D91">
        <w:rPr>
          <w:lang w:val="en-US"/>
        </w:rPr>
        <w:t xml:space="preserve"> </w:t>
      </w:r>
      <w:proofErr w:type="spellStart"/>
      <w:r w:rsidR="00646D91" w:rsidRPr="00646D91">
        <w:rPr>
          <w:lang w:val="en-US"/>
        </w:rPr>
        <w:t>клиент</w:t>
      </w:r>
      <w:proofErr w:type="spellEnd"/>
      <w:r w:rsidR="00646D91" w:rsidRPr="00646D91">
        <w:rPr>
          <w:lang w:val="en-US"/>
        </w:rPr>
        <w:t>.</w:t>
      </w:r>
      <w:r w:rsidR="00BF7DAE">
        <w:t xml:space="preserve"> </w:t>
      </w:r>
      <w:r w:rsidR="00BF7DAE" w:rsidRPr="00BF7DAE">
        <w:t>Първата партньорска функция представлява субектът, на който продава</w:t>
      </w:r>
      <w:r w:rsidR="00BF7DAE">
        <w:t>ме</w:t>
      </w:r>
      <w:r w:rsidR="00BF7DAE" w:rsidRPr="00BF7DAE">
        <w:t xml:space="preserve"> стоки и услуги</w:t>
      </w:r>
      <w:r w:rsidR="00BF7DAE">
        <w:t xml:space="preserve"> (</w:t>
      </w:r>
      <w:proofErr w:type="spellStart"/>
      <w:r w:rsidR="00BF7DAE" w:rsidRPr="00BF7DAE">
        <w:t>sold‑to</w:t>
      </w:r>
      <w:proofErr w:type="spellEnd"/>
      <w:r w:rsidR="00BF7DAE" w:rsidRPr="00BF7DAE">
        <w:t xml:space="preserve"> </w:t>
      </w:r>
      <w:proofErr w:type="spellStart"/>
      <w:r w:rsidR="00BF7DAE" w:rsidRPr="00BF7DAE">
        <w:t>party</w:t>
      </w:r>
      <w:proofErr w:type="spellEnd"/>
      <w:r w:rsidR="00BF7DAE">
        <w:t>)</w:t>
      </w:r>
      <w:r w:rsidR="00BF7DAE" w:rsidRPr="00BF7DAE">
        <w:t>.</w:t>
      </w:r>
      <w:r w:rsidR="005A7253">
        <w:t xml:space="preserve"> </w:t>
      </w:r>
      <w:r w:rsidR="007E78CA" w:rsidRPr="007E78CA">
        <w:t>Партньор за доставка</w:t>
      </w:r>
      <w:r w:rsidR="007E78CA">
        <w:t xml:space="preserve"> (</w:t>
      </w:r>
      <w:proofErr w:type="spellStart"/>
      <w:r w:rsidR="007E78CA" w:rsidRPr="007E78CA">
        <w:t>sold‑to</w:t>
      </w:r>
      <w:proofErr w:type="spellEnd"/>
      <w:r w:rsidR="007E78CA" w:rsidRPr="007E78CA">
        <w:t xml:space="preserve"> </w:t>
      </w:r>
      <w:proofErr w:type="spellStart"/>
      <w:r w:rsidR="007E78CA" w:rsidRPr="007E78CA">
        <w:t>partner</w:t>
      </w:r>
      <w:proofErr w:type="spellEnd"/>
      <w:r w:rsidR="007E78CA">
        <w:t>)</w:t>
      </w:r>
      <w:r w:rsidR="007E78CA" w:rsidRPr="007E78CA">
        <w:t xml:space="preserve"> </w:t>
      </w:r>
      <w:r w:rsidR="002C5D20">
        <w:t>представлява</w:t>
      </w:r>
      <w:r w:rsidR="007E78CA" w:rsidRPr="007E78CA">
        <w:t xml:space="preserve"> мястото, където изпраща</w:t>
      </w:r>
      <w:r w:rsidR="0046602B">
        <w:t>ме</w:t>
      </w:r>
      <w:r w:rsidR="007E78CA" w:rsidRPr="007E78CA">
        <w:t xml:space="preserve"> стоки или услуги. </w:t>
      </w:r>
      <w:r w:rsidR="005E0372">
        <w:t>С</w:t>
      </w:r>
      <w:r w:rsidR="007E78CA" w:rsidRPr="007E78CA">
        <w:t xml:space="preserve"> други думи, </w:t>
      </w:r>
      <w:r w:rsidR="005E0372">
        <w:t>това е</w:t>
      </w:r>
      <w:r w:rsidR="007E78CA" w:rsidRPr="007E78CA">
        <w:t xml:space="preserve"> адреса за доставка на клиента</w:t>
      </w:r>
      <w:r w:rsidR="005E0372">
        <w:t xml:space="preserve">, който </w:t>
      </w:r>
      <w:r w:rsidR="007E78CA" w:rsidRPr="007E78CA">
        <w:t xml:space="preserve">може да е различен от адреса на </w:t>
      </w:r>
      <w:r w:rsidR="005E0372">
        <w:t>купувача</w:t>
      </w:r>
      <w:r w:rsidR="007E78CA" w:rsidRPr="007E78CA">
        <w:t>.</w:t>
      </w:r>
      <w:r w:rsidR="00112F17">
        <w:t xml:space="preserve"> </w:t>
      </w:r>
      <w:r w:rsidR="00112F17" w:rsidRPr="00112F17">
        <w:t xml:space="preserve">Партньорът за фактуриране представя къде </w:t>
      </w:r>
      <w:r w:rsidR="00112F17">
        <w:t>трябва да</w:t>
      </w:r>
      <w:r w:rsidR="00112F17" w:rsidRPr="00112F17">
        <w:t xml:space="preserve"> бъде изпратена фактура. Местоположението, на което се изпращат фактури, може отново да бъде напълно различно от това на адреса за доставка.</w:t>
      </w:r>
      <w:r w:rsidR="0058513B">
        <w:t xml:space="preserve"> </w:t>
      </w:r>
      <w:r w:rsidR="0058513B" w:rsidRPr="0058513B">
        <w:t xml:space="preserve">Функцията партньор на платеца представлява субектът, който отговаря за плащането на фактура. </w:t>
      </w:r>
      <w:r w:rsidR="00BA6731">
        <w:t>В</w:t>
      </w:r>
      <w:r w:rsidR="0058513B" w:rsidRPr="0058513B">
        <w:t xml:space="preserve"> много случаи и четирите функции може да имат едни и същи данни, но в някои случаи</w:t>
      </w:r>
      <w:r w:rsidR="00EC2059">
        <w:t xml:space="preserve"> тези </w:t>
      </w:r>
      <w:r w:rsidR="0058513B" w:rsidRPr="0058513B">
        <w:t>четири функции са не само различни физически адреси, но и напълно различни обекти</w:t>
      </w:r>
      <w:r w:rsidR="00EC2059">
        <w:t>.</w:t>
      </w:r>
      <w:r w:rsidR="001C36CB">
        <w:t xml:space="preserve"> Фигура 1.2. илюстрира на кратко четирите вида:</w:t>
      </w:r>
    </w:p>
    <w:p w14:paraId="33600633" w14:textId="6CE460FD" w:rsidR="001C36CB" w:rsidRDefault="001C36CB" w:rsidP="00AB6F4E">
      <w:pPr>
        <w:pStyle w:val="disbody"/>
      </w:pPr>
      <w:r>
        <w:rPr>
          <w:noProof/>
        </w:rPr>
        <w:drawing>
          <wp:inline distT="0" distB="0" distL="0" distR="0" wp14:anchorId="21E7C4A4" wp14:editId="64ECD641">
            <wp:extent cx="5243223" cy="652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618" cy="6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C0E6" w14:textId="448A8E0A" w:rsidR="001C36CB" w:rsidRPr="00BF7DAE" w:rsidRDefault="001C36CB" w:rsidP="00AB6F4E">
      <w:pPr>
        <w:pStyle w:val="disbody"/>
      </w:pPr>
      <w:r>
        <w:rPr>
          <w:b/>
          <w:bCs/>
          <w:i/>
          <w:iCs/>
          <w:szCs w:val="28"/>
        </w:rPr>
        <w:t>Фигура 1.2</w:t>
      </w:r>
      <w:r>
        <w:rPr>
          <w:i/>
          <w:iCs/>
          <w:szCs w:val="28"/>
        </w:rPr>
        <w:t xml:space="preserve">: </w:t>
      </w:r>
      <w:r w:rsidR="00527038">
        <w:rPr>
          <w:i/>
          <w:iCs/>
          <w:szCs w:val="28"/>
        </w:rPr>
        <w:t xml:space="preserve">Видове </w:t>
      </w:r>
      <w:r w:rsidR="00527038" w:rsidRPr="00527038">
        <w:rPr>
          <w:i/>
          <w:iCs/>
          <w:szCs w:val="28"/>
        </w:rPr>
        <w:t>партньорски функции</w:t>
      </w:r>
      <w:r>
        <w:rPr>
          <w:i/>
          <w:iCs/>
          <w:szCs w:val="28"/>
        </w:rPr>
        <w:t>.</w:t>
      </w:r>
    </w:p>
    <w:p w14:paraId="6C754227" w14:textId="7E00BD62" w:rsidR="00AC46AA" w:rsidRDefault="00CC7291" w:rsidP="00AB031E">
      <w:pPr>
        <w:widowControl/>
        <w:spacing w:line="240" w:lineRule="auto"/>
        <w:ind w:firstLine="0"/>
        <w:jc w:val="left"/>
        <w:rPr>
          <w:i/>
          <w:iCs/>
          <w:szCs w:val="28"/>
        </w:rPr>
      </w:pPr>
      <w:r>
        <w:rPr>
          <w:i/>
          <w:iCs/>
          <w:szCs w:val="28"/>
        </w:rPr>
        <w:t xml:space="preserve">TODO: </w:t>
      </w:r>
      <w:proofErr w:type="spellStart"/>
      <w:r w:rsidRPr="00CC7291">
        <w:rPr>
          <w:i/>
          <w:iCs/>
          <w:szCs w:val="28"/>
        </w:rPr>
        <w:t>ценообразуване</w:t>
      </w:r>
      <w:proofErr w:type="spellEnd"/>
      <w:r w:rsidRPr="00CC7291">
        <w:rPr>
          <w:i/>
          <w:iCs/>
          <w:szCs w:val="28"/>
        </w:rPr>
        <w:t xml:space="preserve"> </w:t>
      </w:r>
      <w:r w:rsidR="00CE70FC">
        <w:rPr>
          <w:i/>
          <w:iCs/>
          <w:szCs w:val="28"/>
        </w:rPr>
        <w:t xml:space="preserve">/ </w:t>
      </w:r>
      <w:proofErr w:type="spellStart"/>
      <w:r w:rsidR="00AB031E" w:rsidRPr="00AB031E">
        <w:rPr>
          <w:i/>
          <w:iCs/>
          <w:szCs w:val="28"/>
        </w:rPr>
        <w:t>поръчките</w:t>
      </w:r>
      <w:proofErr w:type="spellEnd"/>
      <w:r w:rsidR="00AB031E" w:rsidRPr="00AB031E">
        <w:rPr>
          <w:i/>
          <w:iCs/>
          <w:szCs w:val="28"/>
        </w:rPr>
        <w:t xml:space="preserve"> </w:t>
      </w:r>
      <w:r w:rsidR="00AB031E">
        <w:rPr>
          <w:i/>
          <w:iCs/>
          <w:szCs w:val="28"/>
        </w:rPr>
        <w:t>/</w:t>
      </w:r>
      <w:r w:rsidR="00AB031E" w:rsidRPr="00AB031E">
        <w:rPr>
          <w:i/>
          <w:iCs/>
          <w:szCs w:val="28"/>
        </w:rPr>
        <w:t xml:space="preserve"> </w:t>
      </w:r>
      <w:proofErr w:type="spellStart"/>
      <w:r w:rsidR="00AB031E" w:rsidRPr="00AB031E">
        <w:rPr>
          <w:i/>
          <w:iCs/>
          <w:szCs w:val="28"/>
        </w:rPr>
        <w:t>продажб</w:t>
      </w:r>
      <w:proofErr w:type="spellEnd"/>
      <w:r w:rsidR="00AB031E">
        <w:rPr>
          <w:i/>
          <w:iCs/>
          <w:szCs w:val="28"/>
          <w:lang w:val="bg-BG"/>
        </w:rPr>
        <w:t>и / д</w:t>
      </w:r>
      <w:proofErr w:type="spellStart"/>
      <w:r w:rsidR="00AB031E" w:rsidRPr="00AB031E">
        <w:rPr>
          <w:i/>
          <w:iCs/>
          <w:szCs w:val="28"/>
        </w:rPr>
        <w:t>оставки</w:t>
      </w:r>
      <w:proofErr w:type="spellEnd"/>
    </w:p>
    <w:p w14:paraId="33306AE2" w14:textId="77777777" w:rsidR="00AC46AA" w:rsidRDefault="00AC46AA">
      <w:pPr>
        <w:widowControl/>
        <w:spacing w:line="240" w:lineRule="auto"/>
        <w:ind w:firstLine="0"/>
        <w:jc w:val="left"/>
        <w:rPr>
          <w:i/>
          <w:iCs/>
          <w:szCs w:val="28"/>
        </w:rPr>
      </w:pPr>
    </w:p>
    <w:p w14:paraId="0ECE23B0" w14:textId="45973AC1" w:rsidR="00144BB0" w:rsidRDefault="00373146" w:rsidP="00CE70FC">
      <w:pPr>
        <w:widowControl/>
        <w:spacing w:line="240" w:lineRule="auto"/>
        <w:ind w:firstLine="0"/>
        <w:jc w:val="left"/>
        <w:rPr>
          <w:i/>
          <w:iCs/>
          <w:szCs w:val="28"/>
          <w:lang w:val="bg-BG"/>
        </w:rPr>
      </w:pPr>
      <w:r>
        <w:rPr>
          <w:i/>
          <w:iCs/>
          <w:szCs w:val="28"/>
          <w:lang w:val="bg-BG"/>
        </w:rPr>
        <w:br w:type="page"/>
      </w:r>
    </w:p>
    <w:p w14:paraId="1ADA66B3" w14:textId="33A1A458" w:rsidR="00144BB0" w:rsidRDefault="00144BB0" w:rsidP="00144BB0">
      <w:pPr>
        <w:pStyle w:val="Heading3"/>
      </w:pPr>
      <w:r>
        <w:lastRenderedPageBreak/>
        <w:t xml:space="preserve">1.1.2. </w:t>
      </w:r>
      <w:r>
        <w:rPr>
          <w:lang w:val="bg-BG"/>
        </w:rPr>
        <w:t>Характеристика на системите</w:t>
      </w:r>
      <w:r w:rsidR="006E509E">
        <w:t xml:space="preserve"> </w:t>
      </w:r>
      <w:proofErr w:type="spellStart"/>
      <w:r w:rsidR="006E509E" w:rsidRPr="006E509E">
        <w:t>за</w:t>
      </w:r>
      <w:proofErr w:type="spellEnd"/>
      <w:r w:rsidR="006E509E" w:rsidRPr="006E509E">
        <w:t xml:space="preserve"> </w:t>
      </w:r>
      <w:proofErr w:type="spellStart"/>
      <w:r w:rsidR="006E509E" w:rsidRPr="006E509E">
        <w:t>управление</w:t>
      </w:r>
      <w:proofErr w:type="spellEnd"/>
      <w:r w:rsidR="006E509E" w:rsidRPr="006E509E">
        <w:t xml:space="preserve"> </w:t>
      </w:r>
      <w:proofErr w:type="spellStart"/>
      <w:r w:rsidR="006E509E" w:rsidRPr="006E509E">
        <w:t>на</w:t>
      </w:r>
      <w:proofErr w:type="spellEnd"/>
      <w:r w:rsidR="006E509E" w:rsidRPr="006E509E">
        <w:t xml:space="preserve"> </w:t>
      </w:r>
      <w:proofErr w:type="spellStart"/>
      <w:r w:rsidR="006E509E" w:rsidRPr="006E509E">
        <w:t>транспорта</w:t>
      </w:r>
      <w:proofErr w:type="spellEnd"/>
    </w:p>
    <w:p w14:paraId="5B2A9198" w14:textId="04944CA0" w:rsidR="000B7666" w:rsidRPr="000B7666" w:rsidRDefault="000B7666" w:rsidP="000B7666">
      <w:pPr>
        <w:pStyle w:val="disbody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14:paraId="4A1C9544" w14:textId="56DF6CBD" w:rsidR="00A90F8E" w:rsidRPr="00CE70FC" w:rsidRDefault="00144BB0" w:rsidP="00CE70FC">
      <w:pPr>
        <w:widowControl/>
        <w:spacing w:line="240" w:lineRule="auto"/>
        <w:ind w:firstLine="0"/>
        <w:jc w:val="left"/>
        <w:rPr>
          <w:i/>
          <w:iCs/>
          <w:szCs w:val="28"/>
        </w:rPr>
      </w:pPr>
      <w:r>
        <w:rPr>
          <w:i/>
          <w:iCs/>
          <w:szCs w:val="28"/>
          <w:lang w:val="bg-BG"/>
        </w:rP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lastRenderedPageBreak/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09815E64" w14:textId="528A96CC" w:rsidR="00B672B4" w:rsidRPr="00A322B1" w:rsidRDefault="00B672B4" w:rsidP="00B672B4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В </w:t>
      </w:r>
      <w:proofErr w:type="spellStart"/>
      <w:r w:rsidRPr="00A322B1">
        <w:rPr>
          <w:szCs w:val="28"/>
        </w:rPr>
        <w:t>последните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години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облачните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технологии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превърнаха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водеща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тенденция</w:t>
      </w:r>
      <w:proofErr w:type="spellEnd"/>
      <w:r w:rsidRPr="00A322B1">
        <w:rPr>
          <w:szCs w:val="28"/>
        </w:rPr>
        <w:t xml:space="preserve"> в </w:t>
      </w:r>
      <w:proofErr w:type="spellStart"/>
      <w:r w:rsidRPr="00A322B1">
        <w:rPr>
          <w:szCs w:val="28"/>
        </w:rPr>
        <w:t>софтуерната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индустрия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предоставят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нов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изграждане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големи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сложни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като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този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използват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пълноценно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съвременните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практики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разработка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високо-качествен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софтуер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налична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инфраструктура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Това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интегриране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внедряване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системите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Облачно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базираните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решения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приемат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бързо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промените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обслужват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голям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мащаб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хора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бъдат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устойчиви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всякакъв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вид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натоварване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или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хакерски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атаки</w:t>
      </w:r>
      <w:proofErr w:type="spellEnd"/>
      <w:r>
        <w:rPr>
          <w:szCs w:val="28"/>
        </w:rPr>
        <w:t xml:space="preserve"> (</w:t>
      </w:r>
      <w:proofErr w:type="spellStart"/>
      <w:r w:rsidRPr="00B672B4">
        <w:rPr>
          <w:szCs w:val="28"/>
        </w:rPr>
        <w:t>Vettor</w:t>
      </w:r>
      <w:proofErr w:type="spellEnd"/>
      <w:r>
        <w:rPr>
          <w:szCs w:val="28"/>
        </w:rPr>
        <w:t>, 2022)</w:t>
      </w:r>
      <w:r w:rsidRPr="00A322B1">
        <w:rPr>
          <w:szCs w:val="28"/>
        </w:rPr>
        <w:t xml:space="preserve">. </w:t>
      </w:r>
    </w:p>
    <w:p w14:paraId="430EE145" w14:textId="77777777" w:rsidR="00B672B4" w:rsidRPr="00A322B1" w:rsidRDefault="00B672B4" w:rsidP="00B672B4">
      <w:pPr>
        <w:tabs>
          <w:tab w:val="left" w:pos="993"/>
        </w:tabs>
        <w:rPr>
          <w:bCs/>
          <w:i/>
          <w:iCs/>
          <w:szCs w:val="28"/>
        </w:rPr>
      </w:pPr>
      <w:proofErr w:type="spellStart"/>
      <w:r w:rsidRPr="00A322B1">
        <w:rPr>
          <w:szCs w:val="28"/>
        </w:rPr>
        <w:t>Организацията</w:t>
      </w:r>
      <w:proofErr w:type="spellEnd"/>
      <w:r w:rsidRPr="00A322B1">
        <w:rPr>
          <w:szCs w:val="28"/>
        </w:rPr>
        <w:t xml:space="preserve"> Cloud Native Computing Foundation</w:t>
      </w:r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предлага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следното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определение</w:t>
      </w:r>
      <w:proofErr w:type="spellEnd"/>
      <w:r w:rsidRPr="00A322B1">
        <w:rPr>
          <w:bCs/>
          <w:szCs w:val="28"/>
        </w:rPr>
        <w:t>: "</w:t>
      </w:r>
      <w:proofErr w:type="spellStart"/>
      <w:r w:rsidRPr="00A322B1">
        <w:rPr>
          <w:bCs/>
          <w:i/>
          <w:iCs/>
          <w:szCs w:val="28"/>
        </w:rPr>
        <w:t>Технологиите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базирани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облак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дават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възможност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организациите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създават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изпълняват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приложения</w:t>
      </w:r>
      <w:proofErr w:type="spellEnd"/>
      <w:r w:rsidRPr="00A322B1">
        <w:rPr>
          <w:bCs/>
          <w:i/>
          <w:iCs/>
          <w:szCs w:val="28"/>
        </w:rPr>
        <w:t xml:space="preserve"> в </w:t>
      </w:r>
      <w:proofErr w:type="spellStart"/>
      <w:r w:rsidRPr="00A322B1">
        <w:rPr>
          <w:bCs/>
          <w:i/>
          <w:iCs/>
          <w:szCs w:val="28"/>
        </w:rPr>
        <w:t>модерни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динамични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среди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като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публични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частни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хибридни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облаци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чрез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мрежи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услуги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микроуслуги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Качества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системите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устойчивост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висока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наличност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достъпност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мащабируемост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управляемост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които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критично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значение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много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бизнес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единиците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Автоматизацията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тези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процеси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позволява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инженерите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правят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промени</w:t>
      </w:r>
      <w:proofErr w:type="spellEnd"/>
      <w:r w:rsidRPr="00A322B1">
        <w:rPr>
          <w:bCs/>
          <w:i/>
          <w:iCs/>
          <w:szCs w:val="28"/>
        </w:rPr>
        <w:t xml:space="preserve">, с </w:t>
      </w:r>
      <w:proofErr w:type="spellStart"/>
      <w:r w:rsidRPr="00A322B1">
        <w:rPr>
          <w:bCs/>
          <w:i/>
          <w:iCs/>
          <w:szCs w:val="28"/>
        </w:rPr>
        <w:t>голямо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въздействие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но</w:t>
      </w:r>
      <w:proofErr w:type="spellEnd"/>
      <w:r w:rsidRPr="00A322B1">
        <w:rPr>
          <w:bCs/>
          <w:i/>
          <w:iCs/>
          <w:szCs w:val="28"/>
        </w:rPr>
        <w:t xml:space="preserve"> с </w:t>
      </w:r>
      <w:proofErr w:type="spellStart"/>
      <w:r w:rsidRPr="00A322B1">
        <w:rPr>
          <w:bCs/>
          <w:i/>
          <w:iCs/>
          <w:szCs w:val="28"/>
        </w:rPr>
        <w:t>минимални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усилия</w:t>
      </w:r>
      <w:proofErr w:type="spellEnd"/>
      <w:r w:rsidRPr="00A322B1">
        <w:rPr>
          <w:bCs/>
          <w:i/>
          <w:iCs/>
          <w:szCs w:val="28"/>
        </w:rPr>
        <w:t xml:space="preserve">." </w:t>
      </w:r>
    </w:p>
    <w:p w14:paraId="2CE4DDB9" w14:textId="59F5F71F" w:rsidR="00F43B8A" w:rsidRDefault="00B672B4" w:rsidP="00B672B4">
      <w:pPr>
        <w:tabs>
          <w:tab w:val="left" w:pos="993"/>
        </w:tabs>
        <w:rPr>
          <w:bCs/>
          <w:szCs w:val="28"/>
        </w:rPr>
      </w:pPr>
      <w:proofErr w:type="spellStart"/>
      <w:r w:rsidRPr="00A322B1">
        <w:rPr>
          <w:bCs/>
          <w:szCs w:val="28"/>
        </w:rPr>
        <w:t>Приложенията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по-сложни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като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изискванията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страна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потребителите</w:t>
      </w:r>
      <w:proofErr w:type="spellEnd"/>
      <w:r>
        <w:rPr>
          <w:bCs/>
          <w:szCs w:val="28"/>
        </w:rPr>
        <w:t>,</w:t>
      </w:r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 и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главно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насочени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към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бърза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реакция</w:t>
      </w:r>
      <w:proofErr w:type="spellEnd"/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 xml:space="preserve">и </w:t>
      </w:r>
      <w:proofErr w:type="spellStart"/>
      <w:r w:rsidRPr="00A322B1">
        <w:rPr>
          <w:bCs/>
          <w:szCs w:val="28"/>
        </w:rPr>
        <w:t>иновативни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функции</w:t>
      </w:r>
      <w:proofErr w:type="spellEnd"/>
      <w:r w:rsidRPr="00A322B1">
        <w:rPr>
          <w:bCs/>
          <w:szCs w:val="28"/>
        </w:rPr>
        <w:t>.</w:t>
      </w:r>
      <w:r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Проблеми</w:t>
      </w:r>
      <w:proofErr w:type="spellEnd"/>
      <w:r w:rsidRPr="00A322B1">
        <w:rPr>
          <w:bCs/>
          <w:szCs w:val="28"/>
        </w:rPr>
        <w:t xml:space="preserve"> с </w:t>
      </w:r>
      <w:proofErr w:type="spellStart"/>
      <w:r w:rsidRPr="00A322B1">
        <w:rPr>
          <w:bCs/>
          <w:szCs w:val="28"/>
        </w:rPr>
        <w:t>производителността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или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повтарящи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грешки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вече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приемливи</w:t>
      </w:r>
      <w:proofErr w:type="spellEnd"/>
      <w:r w:rsidRPr="00A322B1">
        <w:rPr>
          <w:bCs/>
          <w:szCs w:val="28"/>
        </w:rPr>
        <w:t xml:space="preserve">. </w:t>
      </w:r>
    </w:p>
    <w:p w14:paraId="6C739B2E" w14:textId="7A4F175D" w:rsidR="00B672B4" w:rsidRDefault="00F43B8A" w:rsidP="00F43B8A">
      <w:pPr>
        <w:widowControl/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14BCBC56" w14:textId="194155B4" w:rsidR="00234331" w:rsidRDefault="00B672B4" w:rsidP="00234331">
      <w:pPr>
        <w:pStyle w:val="disbody"/>
        <w:rPr>
          <w:bCs/>
          <w:szCs w:val="28"/>
        </w:rPr>
      </w:pPr>
      <w:r>
        <w:rPr>
          <w:bCs/>
          <w:szCs w:val="28"/>
        </w:rPr>
        <w:lastRenderedPageBreak/>
        <w:t>П</w:t>
      </w:r>
      <w:r w:rsidRPr="00A322B1">
        <w:rPr>
          <w:bCs/>
          <w:szCs w:val="28"/>
        </w:rPr>
        <w:t>редимства</w:t>
      </w:r>
      <w:r>
        <w:rPr>
          <w:bCs/>
          <w:szCs w:val="28"/>
        </w:rPr>
        <w:t>та на облачните системи</w:t>
      </w:r>
      <w:r w:rsidRPr="00A322B1">
        <w:rPr>
          <w:bCs/>
          <w:szCs w:val="28"/>
        </w:rPr>
        <w:t> поставят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бизнеса една стъпка пред конкурентите. Бизнес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системите се развиват от способностите на бизнеса да бъдат инструменти за стратегическа трансформация,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която ускорява растежа на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компанията. Облачно базираните системи се свързват главно с бързина</w:t>
      </w:r>
      <w:r w:rsidR="00CD12B9">
        <w:rPr>
          <w:bCs/>
          <w:szCs w:val="28"/>
          <w:lang w:val="en-US"/>
        </w:rPr>
        <w:t xml:space="preserve"> </w:t>
      </w:r>
      <w:r w:rsidR="00CD12B9">
        <w:rPr>
          <w:bCs/>
          <w:szCs w:val="28"/>
        </w:rPr>
        <w:t>(</w:t>
      </w:r>
      <w:proofErr w:type="spellStart"/>
      <w:r w:rsidR="00CD12B9" w:rsidRPr="00F43B8A">
        <w:rPr>
          <w:bCs/>
          <w:szCs w:val="28"/>
        </w:rPr>
        <w:t>Smith</w:t>
      </w:r>
      <w:proofErr w:type="spellEnd"/>
      <w:r w:rsidR="00CD12B9">
        <w:rPr>
          <w:bCs/>
          <w:szCs w:val="28"/>
        </w:rPr>
        <w:t>, 2022)</w:t>
      </w:r>
      <w:r w:rsidRPr="00A322B1">
        <w:rPr>
          <w:bCs/>
          <w:szCs w:val="28"/>
        </w:rPr>
        <w:t>.</w:t>
      </w:r>
    </w:p>
    <w:p w14:paraId="7A81A012" w14:textId="59E6CFE5" w:rsidR="00C0212E" w:rsidRDefault="00C0212E" w:rsidP="00234331">
      <w:pPr>
        <w:pStyle w:val="disbody"/>
        <w:rPr>
          <w:bCs/>
          <w:szCs w:val="28"/>
        </w:rPr>
      </w:pPr>
    </w:p>
    <w:p w14:paraId="06C259B0" w14:textId="353AB2A3" w:rsidR="00C0212E" w:rsidRDefault="00C0212E" w:rsidP="00234331">
      <w:pPr>
        <w:pStyle w:val="disbody"/>
        <w:rPr>
          <w:bCs/>
          <w:szCs w:val="28"/>
          <w:lang w:val="en-US"/>
        </w:rPr>
      </w:pPr>
      <w:r>
        <w:rPr>
          <w:bCs/>
          <w:szCs w:val="28"/>
          <w:lang w:val="en-US"/>
        </w:rPr>
        <w:t>…….</w:t>
      </w:r>
    </w:p>
    <w:p w14:paraId="27E3EC2F" w14:textId="77777777" w:rsidR="00C0212E" w:rsidRPr="00C0212E" w:rsidRDefault="00C0212E" w:rsidP="00234331">
      <w:pPr>
        <w:pStyle w:val="disbody"/>
        <w:rPr>
          <w:bCs/>
          <w:szCs w:val="28"/>
          <w:lang w:val="en-US"/>
        </w:rPr>
      </w:pPr>
    </w:p>
    <w:p w14:paraId="6BB3E1AD" w14:textId="7FA269AB" w:rsidR="005C65FA" w:rsidRPr="00234331" w:rsidRDefault="005C65FA" w:rsidP="00234331">
      <w:pPr>
        <w:pStyle w:val="disbody"/>
        <w:rPr>
          <w:bCs/>
          <w:szCs w:val="28"/>
        </w:rPr>
      </w:pPr>
      <w:r>
        <w:rPr>
          <w:b/>
          <w:bCs/>
          <w:i/>
          <w:iCs/>
          <w:szCs w:val="28"/>
        </w:rPr>
        <w:t>Таблица 2.</w:t>
      </w:r>
      <w:r w:rsidR="008E493E">
        <w:rPr>
          <w:b/>
          <w:bCs/>
          <w:i/>
          <w:iCs/>
          <w:szCs w:val="28"/>
        </w:rPr>
        <w:t>2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 xml:space="preserve">Принципи </w:t>
      </w:r>
      <w:r>
        <w:rPr>
          <w:i/>
          <w:iCs/>
          <w:szCs w:val="28"/>
        </w:rPr>
        <w:t>з</w:t>
      </w:r>
      <w:r w:rsidRPr="00CA4A2C">
        <w:rPr>
          <w:i/>
          <w:iCs/>
          <w:szCs w:val="28"/>
        </w:rPr>
        <w:t>а проектиране</w:t>
      </w:r>
      <w:r>
        <w:rPr>
          <w:i/>
          <w:iCs/>
          <w:szCs w:val="28"/>
        </w:rPr>
        <w:t xml:space="preserve"> на облачни системи.</w:t>
      </w:r>
    </w:p>
    <w:p w14:paraId="602DC396" w14:textId="77777777" w:rsidR="00234331" w:rsidRDefault="00234331" w:rsidP="00234331">
      <w:pPr>
        <w:widowControl/>
        <w:spacing w:line="240" w:lineRule="auto"/>
        <w:ind w:firstLine="0"/>
        <w:jc w:val="left"/>
        <w:rPr>
          <w:i/>
          <w:iCs/>
          <w:szCs w:val="28"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65FA" w14:paraId="028B674A" w14:textId="77777777" w:rsidTr="00355139">
        <w:tc>
          <w:tcPr>
            <w:tcW w:w="3005" w:type="dxa"/>
          </w:tcPr>
          <w:p w14:paraId="6EE58961" w14:textId="77777777" w:rsidR="005C65FA" w:rsidRPr="00276824" w:rsidRDefault="005C65FA" w:rsidP="00355139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76D43EDA" w14:textId="77777777" w:rsidR="005C65FA" w:rsidRPr="00276824" w:rsidRDefault="005C65FA" w:rsidP="00355139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477C31B2" w14:textId="77777777" w:rsidR="005C65FA" w:rsidRPr="00547756" w:rsidRDefault="005C65FA" w:rsidP="00355139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  <w:r>
              <w:t xml:space="preserve"> (</w:t>
            </w:r>
            <w:r w:rsidRPr="001870B2">
              <w:rPr>
                <w:color w:val="C45911" w:themeColor="accent2" w:themeShade="BF"/>
                <w:lang w:val="bg-BG"/>
              </w:rPr>
              <w:t>тук ще има доста цитати</w:t>
            </w:r>
            <w:r>
              <w:rPr>
                <w:color w:val="C45911" w:themeColor="accent2" w:themeShade="BF"/>
                <w:lang w:val="bg-BG"/>
              </w:rPr>
              <w:t>)</w:t>
            </w:r>
          </w:p>
        </w:tc>
      </w:tr>
      <w:tr w:rsidR="005C65FA" w14:paraId="649CF3B9" w14:textId="77777777" w:rsidTr="00355139">
        <w:tc>
          <w:tcPr>
            <w:tcW w:w="3005" w:type="dxa"/>
          </w:tcPr>
          <w:p w14:paraId="39062B65" w14:textId="77777777" w:rsidR="005C65FA" w:rsidRDefault="005C65FA" w:rsidP="00355139">
            <w:pPr>
              <w:ind w:firstLine="0"/>
            </w:pPr>
            <w:proofErr w:type="spellStart"/>
            <w:r w:rsidRPr="00D849C6">
              <w:t>Разделяне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на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грижите</w:t>
            </w:r>
            <w:proofErr w:type="spellEnd"/>
          </w:p>
        </w:tc>
        <w:tc>
          <w:tcPr>
            <w:tcW w:w="3005" w:type="dxa"/>
          </w:tcPr>
          <w:p w14:paraId="3CBB8D4C" w14:textId="77777777" w:rsidR="005C65FA" w:rsidRDefault="005C65FA" w:rsidP="00355139">
            <w:pPr>
              <w:ind w:firstLine="0"/>
            </w:pPr>
            <w:r w:rsidRPr="00D849C6">
              <w:t>Separation of Concerns</w:t>
            </w:r>
          </w:p>
        </w:tc>
        <w:tc>
          <w:tcPr>
            <w:tcW w:w="3006" w:type="dxa"/>
          </w:tcPr>
          <w:p w14:paraId="022871A8" w14:textId="77777777" w:rsidR="005C65FA" w:rsidRDefault="005C65FA" w:rsidP="00355139">
            <w:pPr>
              <w:ind w:firstLine="0"/>
            </w:pPr>
            <w:r>
              <w:rPr>
                <w:lang w:val="bg-BG"/>
              </w:rPr>
              <w:t>в</w:t>
            </w:r>
            <w:proofErr w:type="spellStart"/>
            <w:r w:rsidRPr="003D16E6">
              <w:t>секи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обект</w:t>
            </w:r>
            <w:proofErr w:type="spellEnd"/>
            <w:r w:rsidRPr="003D16E6">
              <w:t xml:space="preserve"> и </w:t>
            </w:r>
            <w:proofErr w:type="spellStart"/>
            <w:r w:rsidRPr="003D16E6">
              <w:t>модул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трябва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да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бъде</w:t>
            </w:r>
            <w:proofErr w:type="spellEnd"/>
            <w:r w:rsidRPr="003D16E6">
              <w:t xml:space="preserve"> в </w:t>
            </w:r>
            <w:proofErr w:type="spellStart"/>
            <w:r w:rsidRPr="003D16E6">
              <w:t>своя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собствена</w:t>
            </w:r>
            <w:proofErr w:type="spellEnd"/>
            <w:r w:rsidRPr="003D16E6">
              <w:t xml:space="preserve"> </w:t>
            </w:r>
            <w:proofErr w:type="spellStart"/>
            <w:r w:rsidRPr="003D16E6">
              <w:t>грижа</w:t>
            </w:r>
            <w:proofErr w:type="spellEnd"/>
            <w:r w:rsidRPr="003D16E6">
              <w:t xml:space="preserve"> и </w:t>
            </w:r>
            <w:proofErr w:type="spellStart"/>
            <w:r w:rsidRPr="003D16E6">
              <w:t>контекст</w:t>
            </w:r>
            <w:proofErr w:type="spellEnd"/>
          </w:p>
        </w:tc>
      </w:tr>
      <w:tr w:rsidR="005C65FA" w14:paraId="6DDB33C2" w14:textId="77777777" w:rsidTr="00355139">
        <w:tc>
          <w:tcPr>
            <w:tcW w:w="3005" w:type="dxa"/>
          </w:tcPr>
          <w:p w14:paraId="743EFB2A" w14:textId="77777777" w:rsidR="005C65FA" w:rsidRDefault="005C65FA" w:rsidP="00355139">
            <w:pPr>
              <w:ind w:firstLine="0"/>
            </w:pPr>
            <w:proofErr w:type="spellStart"/>
            <w:r w:rsidRPr="00D849C6">
              <w:t>Капсулиране</w:t>
            </w:r>
            <w:proofErr w:type="spellEnd"/>
          </w:p>
        </w:tc>
        <w:tc>
          <w:tcPr>
            <w:tcW w:w="3005" w:type="dxa"/>
          </w:tcPr>
          <w:p w14:paraId="2F366DE0" w14:textId="77777777" w:rsidR="005C65FA" w:rsidRDefault="005C65FA" w:rsidP="00355139">
            <w:pPr>
              <w:ind w:firstLine="0"/>
            </w:pPr>
            <w:r w:rsidRPr="00D849C6">
              <w:t>Encapsulation</w:t>
            </w:r>
          </w:p>
        </w:tc>
        <w:tc>
          <w:tcPr>
            <w:tcW w:w="3006" w:type="dxa"/>
          </w:tcPr>
          <w:p w14:paraId="5621E857" w14:textId="77777777" w:rsidR="005C65FA" w:rsidRDefault="005C65FA" w:rsidP="00355139">
            <w:pPr>
              <w:ind w:firstLine="0"/>
            </w:pPr>
          </w:p>
        </w:tc>
      </w:tr>
      <w:tr w:rsidR="005C65FA" w14:paraId="664A385C" w14:textId="77777777" w:rsidTr="00355139">
        <w:tc>
          <w:tcPr>
            <w:tcW w:w="3005" w:type="dxa"/>
          </w:tcPr>
          <w:p w14:paraId="0D5D97BC" w14:textId="77777777" w:rsidR="005C65FA" w:rsidRDefault="005C65FA" w:rsidP="00355139">
            <w:pPr>
              <w:ind w:firstLine="0"/>
            </w:pPr>
            <w:proofErr w:type="spellStart"/>
            <w:r w:rsidRPr="00D849C6">
              <w:t>Инверсия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на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зависимостта</w:t>
            </w:r>
            <w:proofErr w:type="spellEnd"/>
          </w:p>
        </w:tc>
        <w:tc>
          <w:tcPr>
            <w:tcW w:w="3005" w:type="dxa"/>
          </w:tcPr>
          <w:p w14:paraId="5A92BD52" w14:textId="77777777" w:rsidR="005C65FA" w:rsidRPr="00E8431B" w:rsidRDefault="005C65FA" w:rsidP="00355139">
            <w:pPr>
              <w:ind w:firstLine="0"/>
            </w:pPr>
            <w:r w:rsidRPr="00E8431B">
              <w:t>Dependency Inversion</w:t>
            </w:r>
          </w:p>
          <w:p w14:paraId="4A75CB34" w14:textId="77777777" w:rsidR="005C65FA" w:rsidRDefault="005C65FA" w:rsidP="00355139">
            <w:pPr>
              <w:ind w:firstLine="0"/>
            </w:pPr>
          </w:p>
        </w:tc>
        <w:tc>
          <w:tcPr>
            <w:tcW w:w="3006" w:type="dxa"/>
          </w:tcPr>
          <w:p w14:paraId="2401709F" w14:textId="77777777" w:rsidR="005C65FA" w:rsidRDefault="005C65FA" w:rsidP="00355139">
            <w:pPr>
              <w:ind w:firstLine="0"/>
            </w:pPr>
          </w:p>
        </w:tc>
      </w:tr>
      <w:tr w:rsidR="005C65FA" w14:paraId="20B19109" w14:textId="77777777" w:rsidTr="00355139">
        <w:tc>
          <w:tcPr>
            <w:tcW w:w="3005" w:type="dxa"/>
          </w:tcPr>
          <w:p w14:paraId="48610EE4" w14:textId="77777777" w:rsidR="005C65FA" w:rsidRDefault="005C65FA" w:rsidP="00355139">
            <w:pPr>
              <w:ind w:firstLine="0"/>
            </w:pPr>
            <w:proofErr w:type="spellStart"/>
            <w:r w:rsidRPr="00D849C6">
              <w:t>Изрични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компоненти</w:t>
            </w:r>
            <w:proofErr w:type="spellEnd"/>
          </w:p>
        </w:tc>
        <w:tc>
          <w:tcPr>
            <w:tcW w:w="3005" w:type="dxa"/>
          </w:tcPr>
          <w:p w14:paraId="4E852921" w14:textId="77777777" w:rsidR="005C65FA" w:rsidRDefault="005C65FA" w:rsidP="00355139">
            <w:pPr>
              <w:ind w:firstLine="0"/>
            </w:pPr>
            <w:r w:rsidRPr="00D849C6">
              <w:t>Explicit Components</w:t>
            </w:r>
          </w:p>
        </w:tc>
        <w:tc>
          <w:tcPr>
            <w:tcW w:w="3006" w:type="dxa"/>
          </w:tcPr>
          <w:p w14:paraId="6587AAD5" w14:textId="77777777" w:rsidR="005C65FA" w:rsidRDefault="005C65FA" w:rsidP="00355139">
            <w:pPr>
              <w:ind w:firstLine="0"/>
            </w:pPr>
          </w:p>
        </w:tc>
      </w:tr>
      <w:tr w:rsidR="005C65FA" w14:paraId="65F970D4" w14:textId="77777777" w:rsidTr="00355139">
        <w:tc>
          <w:tcPr>
            <w:tcW w:w="3005" w:type="dxa"/>
          </w:tcPr>
          <w:p w14:paraId="5715D013" w14:textId="77777777" w:rsidR="005C65FA" w:rsidRDefault="005C65FA" w:rsidP="00355139">
            <w:pPr>
              <w:ind w:firstLine="0"/>
            </w:pPr>
            <w:proofErr w:type="spellStart"/>
            <w:r w:rsidRPr="00D849C6">
              <w:t>Единична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отговорност</w:t>
            </w:r>
            <w:proofErr w:type="spellEnd"/>
          </w:p>
        </w:tc>
        <w:tc>
          <w:tcPr>
            <w:tcW w:w="3005" w:type="dxa"/>
          </w:tcPr>
          <w:p w14:paraId="7ADC3F84" w14:textId="77777777" w:rsidR="005C65FA" w:rsidRDefault="005C65FA" w:rsidP="00355139">
            <w:pPr>
              <w:ind w:firstLine="0"/>
            </w:pPr>
            <w:r w:rsidRPr="00D849C6">
              <w:t>Single Responsibility</w:t>
            </w:r>
          </w:p>
        </w:tc>
        <w:tc>
          <w:tcPr>
            <w:tcW w:w="3006" w:type="dxa"/>
          </w:tcPr>
          <w:p w14:paraId="6E7DAA41" w14:textId="77777777" w:rsidR="005C65FA" w:rsidRDefault="005C65FA" w:rsidP="00355139">
            <w:pPr>
              <w:ind w:firstLine="0"/>
            </w:pPr>
          </w:p>
        </w:tc>
      </w:tr>
      <w:tr w:rsidR="005C65FA" w14:paraId="13B6CDBC" w14:textId="77777777" w:rsidTr="00355139">
        <w:tc>
          <w:tcPr>
            <w:tcW w:w="3005" w:type="dxa"/>
          </w:tcPr>
          <w:p w14:paraId="2D6A608A" w14:textId="77777777" w:rsidR="005C65FA" w:rsidRDefault="005C65FA" w:rsidP="00355139">
            <w:pPr>
              <w:ind w:firstLine="0"/>
            </w:pPr>
            <w:proofErr w:type="spellStart"/>
            <w:r w:rsidRPr="00D849C6">
              <w:t>Не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се</w:t>
            </w:r>
            <w:proofErr w:type="spellEnd"/>
            <w:r w:rsidRPr="00D849C6">
              <w:t xml:space="preserve"> </w:t>
            </w:r>
            <w:proofErr w:type="spellStart"/>
            <w:r w:rsidRPr="00D849C6">
              <w:t>повтаряйте</w:t>
            </w:r>
            <w:proofErr w:type="spellEnd"/>
          </w:p>
        </w:tc>
        <w:tc>
          <w:tcPr>
            <w:tcW w:w="3005" w:type="dxa"/>
          </w:tcPr>
          <w:p w14:paraId="65065AB5" w14:textId="77777777" w:rsidR="005C65FA" w:rsidRDefault="005C65FA" w:rsidP="00355139">
            <w:pPr>
              <w:ind w:firstLine="0"/>
            </w:pPr>
            <w:r w:rsidRPr="00D849C6">
              <w:t>Don’t Repeat Yourself </w:t>
            </w:r>
          </w:p>
        </w:tc>
        <w:tc>
          <w:tcPr>
            <w:tcW w:w="3006" w:type="dxa"/>
          </w:tcPr>
          <w:p w14:paraId="3FD2C405" w14:textId="77777777" w:rsidR="005C65FA" w:rsidRDefault="005C65FA" w:rsidP="00355139">
            <w:pPr>
              <w:ind w:firstLine="0"/>
            </w:pPr>
          </w:p>
        </w:tc>
      </w:tr>
      <w:tr w:rsidR="005C65FA" w14:paraId="1538DC64" w14:textId="77777777" w:rsidTr="00355139">
        <w:tc>
          <w:tcPr>
            <w:tcW w:w="3005" w:type="dxa"/>
          </w:tcPr>
          <w:p w14:paraId="66FF5792" w14:textId="77777777" w:rsidR="005C65FA" w:rsidRDefault="005C65FA" w:rsidP="00355139">
            <w:pPr>
              <w:ind w:firstLine="0"/>
            </w:pPr>
            <w:proofErr w:type="spellStart"/>
            <w:r w:rsidRPr="0082799F">
              <w:t>Устойчивост</w:t>
            </w:r>
            <w:proofErr w:type="spellEnd"/>
            <w:r w:rsidRPr="0082799F">
              <w:t xml:space="preserve"> и </w:t>
            </w:r>
            <w:proofErr w:type="spellStart"/>
            <w:r w:rsidRPr="0082799F">
              <w:t>невежество</w:t>
            </w:r>
            <w:proofErr w:type="spellEnd"/>
            <w:r w:rsidRPr="0082799F">
              <w:t xml:space="preserve"> </w:t>
            </w:r>
            <w:proofErr w:type="spellStart"/>
            <w:r w:rsidRPr="0082799F">
              <w:t>относно</w:t>
            </w:r>
            <w:proofErr w:type="spellEnd"/>
            <w:r w:rsidRPr="0082799F">
              <w:t xml:space="preserve"> </w:t>
            </w:r>
            <w:proofErr w:type="spellStart"/>
            <w:r w:rsidRPr="0082799F">
              <w:t>инфраструктурата</w:t>
            </w:r>
            <w:proofErr w:type="spellEnd"/>
          </w:p>
        </w:tc>
        <w:tc>
          <w:tcPr>
            <w:tcW w:w="3005" w:type="dxa"/>
          </w:tcPr>
          <w:p w14:paraId="6CCF77AB" w14:textId="77777777" w:rsidR="005C65FA" w:rsidRPr="00276824" w:rsidRDefault="005C65FA" w:rsidP="00355139">
            <w:pPr>
              <w:ind w:firstLine="0"/>
            </w:pPr>
            <w:r w:rsidRPr="00276824">
              <w:t>Presentation Ignorance</w:t>
            </w:r>
          </w:p>
          <w:p w14:paraId="6E2ED015" w14:textId="77777777" w:rsidR="005C65FA" w:rsidRDefault="005C65FA" w:rsidP="00355139">
            <w:pPr>
              <w:ind w:firstLine="0"/>
            </w:pPr>
          </w:p>
        </w:tc>
        <w:tc>
          <w:tcPr>
            <w:tcW w:w="3006" w:type="dxa"/>
          </w:tcPr>
          <w:p w14:paraId="14F1A44D" w14:textId="77777777" w:rsidR="005C65FA" w:rsidRDefault="005C65FA" w:rsidP="00355139">
            <w:pPr>
              <w:ind w:firstLine="0"/>
            </w:pPr>
          </w:p>
        </w:tc>
      </w:tr>
      <w:tr w:rsidR="005C65FA" w14:paraId="164278D0" w14:textId="77777777" w:rsidTr="00355139">
        <w:tc>
          <w:tcPr>
            <w:tcW w:w="3005" w:type="dxa"/>
          </w:tcPr>
          <w:p w14:paraId="416BA791" w14:textId="77777777" w:rsidR="005C65FA" w:rsidRDefault="005C65FA" w:rsidP="00355139">
            <w:pPr>
              <w:ind w:firstLine="0"/>
            </w:pPr>
            <w:proofErr w:type="spellStart"/>
            <w:r w:rsidRPr="00DA05EF">
              <w:t>Ограничени</w:t>
            </w:r>
            <w:proofErr w:type="spellEnd"/>
            <w:r w:rsidRPr="00DA05EF">
              <w:t xml:space="preserve"> </w:t>
            </w:r>
            <w:proofErr w:type="spellStart"/>
            <w:r w:rsidRPr="00DA05EF">
              <w:t>контексти</w:t>
            </w:r>
            <w:proofErr w:type="spellEnd"/>
          </w:p>
        </w:tc>
        <w:tc>
          <w:tcPr>
            <w:tcW w:w="3005" w:type="dxa"/>
          </w:tcPr>
          <w:p w14:paraId="5A084B34" w14:textId="77777777" w:rsidR="005C65FA" w:rsidRPr="00276824" w:rsidRDefault="005C65FA" w:rsidP="00355139">
            <w:pPr>
              <w:ind w:firstLine="0"/>
            </w:pPr>
            <w:r w:rsidRPr="00276824">
              <w:t>Bounded Contexts</w:t>
            </w:r>
          </w:p>
          <w:p w14:paraId="0B39E874" w14:textId="77777777" w:rsidR="005C65FA" w:rsidRDefault="005C65FA" w:rsidP="00355139">
            <w:pPr>
              <w:ind w:firstLine="0"/>
            </w:pPr>
          </w:p>
        </w:tc>
        <w:tc>
          <w:tcPr>
            <w:tcW w:w="3006" w:type="dxa"/>
          </w:tcPr>
          <w:p w14:paraId="47976675" w14:textId="77777777" w:rsidR="005C65FA" w:rsidRDefault="005C65FA" w:rsidP="00355139">
            <w:pPr>
              <w:ind w:firstLine="0"/>
            </w:pPr>
          </w:p>
        </w:tc>
      </w:tr>
    </w:tbl>
    <w:p w14:paraId="3D3314DB" w14:textId="77777777" w:rsidR="005C65FA" w:rsidRDefault="005C65FA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7572696C" w14:textId="77777777" w:rsidR="004D4101" w:rsidRPr="00084B24" w:rsidRDefault="004D4101" w:rsidP="00B672B4">
      <w:pPr>
        <w:pStyle w:val="disbody"/>
      </w:pPr>
    </w:p>
    <w:p w14:paraId="48DF3EC3" w14:textId="37779382" w:rsidR="005307D9" w:rsidRPr="006A4AF5" w:rsidRDefault="006A4AF5" w:rsidP="006A4AF5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lastRenderedPageBreak/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72D596C7" w14:textId="5F5155AD" w:rsidR="008E7283" w:rsidRDefault="00286ED9" w:rsidP="008E7283">
      <w:pPr>
        <w:pStyle w:val="disbody"/>
      </w:pPr>
      <w:r>
        <w:t>С</w:t>
      </w:r>
      <w:r w:rsidR="00045633" w:rsidRPr="00045633">
        <w:t>офтуерни</w:t>
      </w:r>
      <w:r w:rsidR="004758C6">
        <w:t>те</w:t>
      </w:r>
      <w:r w:rsidR="00045633" w:rsidRPr="00045633">
        <w:t xml:space="preserve"> приложения трябва да имат познани</w:t>
      </w:r>
      <w:r w:rsidR="00C1774B">
        <w:t>е</w:t>
      </w:r>
      <w:r w:rsidR="00045633" w:rsidRPr="00045633">
        <w:t xml:space="preserve"> за потребителя или процеса, който ги извиква. Потребителят или процесът, взаимодействащ с приложение, е известен като </w:t>
      </w:r>
      <w:proofErr w:type="spellStart"/>
      <w:r w:rsidR="00045633" w:rsidRPr="00045633">
        <w:t>принципал</w:t>
      </w:r>
      <w:proofErr w:type="spellEnd"/>
      <w:r w:rsidR="00045633" w:rsidRPr="00045633">
        <w:t xml:space="preserve"> за сигурност, а процесът на удостоверяване и упълномощаване на тези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е известен като управление на самоличността</w:t>
      </w:r>
      <w:r w:rsidR="00951427">
        <w:t xml:space="preserve"> (</w:t>
      </w:r>
      <w:proofErr w:type="spellStart"/>
      <w:r w:rsidR="00E71B95" w:rsidRPr="00B672B4">
        <w:rPr>
          <w:szCs w:val="28"/>
        </w:rPr>
        <w:t>Vettor</w:t>
      </w:r>
      <w:proofErr w:type="spellEnd"/>
      <w:r w:rsidR="00E71B95">
        <w:rPr>
          <w:szCs w:val="28"/>
        </w:rPr>
        <w:t>, 2022</w:t>
      </w:r>
      <w:r w:rsidR="00951427">
        <w:t>)</w:t>
      </w:r>
      <w:r w:rsidR="00E71B95">
        <w:t>.</w:t>
      </w:r>
      <w:r w:rsidR="00045633" w:rsidRPr="00045633">
        <w:t xml:space="preserve"> Простите приложения могат да включват цялото им управление на самоличността в приложението, но този подход не се мащабира добре с много приложения и много видове </w:t>
      </w:r>
      <w:proofErr w:type="spellStart"/>
      <w:r w:rsidR="00045633" w:rsidRPr="00045633">
        <w:t>принципали</w:t>
      </w:r>
      <w:proofErr w:type="spellEnd"/>
      <w:r w:rsidR="00045633" w:rsidRPr="00045633">
        <w:t xml:space="preserve"> за сигурност. Windows</w:t>
      </w:r>
      <w:r w:rsidR="001F68F4">
        <w:t>, например,</w:t>
      </w:r>
      <w:r w:rsidR="00045633" w:rsidRPr="00045633">
        <w:t xml:space="preserve"> поддържа използването на </w:t>
      </w:r>
      <w:proofErr w:type="spellStart"/>
      <w:r w:rsidR="00045633" w:rsidRPr="00045633">
        <w:t>Active</w:t>
      </w:r>
      <w:proofErr w:type="spellEnd"/>
      <w:r w:rsidR="00045633" w:rsidRPr="00045633">
        <w:t xml:space="preserve"> </w:t>
      </w:r>
      <w:proofErr w:type="spellStart"/>
      <w:r w:rsidR="00045633" w:rsidRPr="00045633">
        <w:t>Directory</w:t>
      </w:r>
      <w:proofErr w:type="spellEnd"/>
      <w:r w:rsidR="00045633" w:rsidRPr="00045633">
        <w:t xml:space="preserve"> за предоставяне на централизирано удостоверяване и оторизация.</w:t>
      </w:r>
      <w:r w:rsidR="00C6287C">
        <w:t xml:space="preserve"> </w:t>
      </w:r>
      <w:r w:rsidR="00C6287C" w:rsidRPr="00C6287C">
        <w:t xml:space="preserve">Въпреки че това решение е ефективно в рамките на корпоративни мрежи, то не е предназначено за използване от потребители или приложения, които са извън домейна. </w:t>
      </w:r>
    </w:p>
    <w:p w14:paraId="4E50AF67" w14:textId="7C56F5BD" w:rsidR="008E7283" w:rsidRPr="00330BAE" w:rsidRDefault="008E7283" w:rsidP="008E7283">
      <w:pPr>
        <w:pStyle w:val="disbody"/>
        <w:rPr>
          <w:lang w:val="en-US"/>
        </w:rPr>
      </w:pPr>
      <w:r w:rsidRPr="008E7283">
        <w:t xml:space="preserve">Удостоверяването е процес на определяне на самоличността на </w:t>
      </w:r>
      <w:r>
        <w:t>потребител</w:t>
      </w:r>
      <w:r w:rsidRPr="008E7283">
        <w:t>. Упълномощаването е актът на предоставяне на удостоверено разрешение за извършване на действие или достъп до ресурс</w:t>
      </w:r>
      <w:r>
        <w:t xml:space="preserve"> (</w:t>
      </w:r>
      <w:proofErr w:type="spellStart"/>
      <w:r w:rsidRPr="008E7283">
        <w:t>Wike</w:t>
      </w:r>
      <w:proofErr w:type="spellEnd"/>
      <w:r>
        <w:t xml:space="preserve"> </w:t>
      </w:r>
      <w:r>
        <w:rPr>
          <w:lang w:val="en-US"/>
        </w:rPr>
        <w:t>R, 2022</w:t>
      </w:r>
      <w:r>
        <w:t>)</w:t>
      </w:r>
      <w:r w:rsidR="00330BAE">
        <w:rPr>
          <w:lang w:val="en-US"/>
        </w:rPr>
        <w:t>.</w:t>
      </w:r>
    </w:p>
    <w:p w14:paraId="3D234D85" w14:textId="063617E5" w:rsidR="008E7283" w:rsidRDefault="008E7283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p w14:paraId="1054A33E" w14:textId="1A073454" w:rsidR="003F0D92" w:rsidRDefault="003E2D69" w:rsidP="005C1A0F">
      <w:pPr>
        <w:pStyle w:val="disbody"/>
        <w:rPr>
          <w:lang w:val="en-US"/>
        </w:rPr>
      </w:pPr>
      <w:r>
        <w:t xml:space="preserve">Съвременните решения за самоличност обикновено използват </w:t>
      </w:r>
      <w:proofErr w:type="spellStart"/>
      <w:r>
        <w:t>токени</w:t>
      </w:r>
      <w:proofErr w:type="spellEnd"/>
      <w:r>
        <w:t xml:space="preserve"> за достъп, които се издават от защитена услуга/сървър (STS) на </w:t>
      </w:r>
      <w:proofErr w:type="spellStart"/>
      <w:r>
        <w:t>принципал</w:t>
      </w:r>
      <w:proofErr w:type="spellEnd"/>
      <w:r>
        <w:t xml:space="preserve"> за сигурност, след като тяхната самоличност бъде определена</w:t>
      </w:r>
      <w:r w:rsidR="003F0D92">
        <w:rPr>
          <w:lang w:val="en-US"/>
        </w:rPr>
        <w:t xml:space="preserve"> </w:t>
      </w:r>
      <w:r w:rsidR="00183121">
        <w:rPr>
          <w:lang w:val="en-US"/>
        </w:rPr>
        <w:t>(</w:t>
      </w:r>
      <w:r w:rsidR="00183121" w:rsidRPr="00183121">
        <w:rPr>
          <w:lang w:val="en-US"/>
        </w:rPr>
        <w:t>Anil</w:t>
      </w:r>
      <w:r w:rsidR="00183121">
        <w:rPr>
          <w:lang w:val="en-US"/>
        </w:rPr>
        <w:t xml:space="preserve"> N, 2022). </w:t>
      </w:r>
    </w:p>
    <w:p w14:paraId="6CFF853E" w14:textId="0798E9F9" w:rsidR="005C1A0F" w:rsidRPr="005C1A0F" w:rsidRDefault="005C1A0F" w:rsidP="005C1A0F">
      <w:pPr>
        <w:pStyle w:val="disbody"/>
        <w:rPr>
          <w:lang w:val="en-US"/>
        </w:rPr>
      </w:pPr>
      <w:r>
        <w:t xml:space="preserve">Изискванията към </w:t>
      </w:r>
      <w:r>
        <w:rPr>
          <w:lang w:val="en-US"/>
        </w:rPr>
        <w:t>STS:</w:t>
      </w:r>
    </w:p>
    <w:p w14:paraId="6EC079D6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Защитават</w:t>
      </w:r>
      <w:proofErr w:type="spellEnd"/>
      <w:r w:rsidRPr="005C1A0F">
        <w:rPr>
          <w:lang w:val="en-US"/>
        </w:rPr>
        <w:t xml:space="preserve"> </w:t>
      </w:r>
      <w:proofErr w:type="spellStart"/>
      <w:proofErr w:type="gramStart"/>
      <w:r w:rsidRPr="005C1A0F">
        <w:rPr>
          <w:lang w:val="en-US"/>
        </w:rPr>
        <w:t>ресурсите</w:t>
      </w:r>
      <w:proofErr w:type="spellEnd"/>
      <w:r w:rsidRPr="005C1A0F">
        <w:rPr>
          <w:lang w:val="en-US"/>
        </w:rPr>
        <w:t>;</w:t>
      </w:r>
      <w:proofErr w:type="gramEnd"/>
    </w:p>
    <w:p w14:paraId="690F0A04" w14:textId="77777777" w:rsidR="005C1A0F" w:rsidRP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Удостоверяват</w:t>
      </w:r>
      <w:proofErr w:type="spellEnd"/>
      <w:r w:rsidRPr="005C1A0F">
        <w:rPr>
          <w:lang w:val="en-US"/>
        </w:rPr>
        <w:t xml:space="preserve"> </w:t>
      </w:r>
      <w:proofErr w:type="spellStart"/>
      <w:proofErr w:type="gramStart"/>
      <w:r w:rsidRPr="005C1A0F">
        <w:rPr>
          <w:lang w:val="en-US"/>
        </w:rPr>
        <w:t>потребителите</w:t>
      </w:r>
      <w:proofErr w:type="spellEnd"/>
      <w:r w:rsidRPr="005C1A0F">
        <w:rPr>
          <w:lang w:val="en-US"/>
        </w:rPr>
        <w:t>;</w:t>
      </w:r>
      <w:proofErr w:type="gramEnd"/>
    </w:p>
    <w:p w14:paraId="6B1BC0AB" w14:textId="3B84907D" w:rsidR="005C1A0F" w:rsidRDefault="005C1A0F" w:rsidP="005C1A0F">
      <w:pPr>
        <w:pStyle w:val="disbody"/>
        <w:rPr>
          <w:lang w:val="en-US"/>
        </w:rPr>
      </w:pPr>
      <w:r w:rsidRPr="005C1A0F">
        <w:rPr>
          <w:lang w:val="en-US"/>
        </w:rPr>
        <w:t>•</w:t>
      </w:r>
      <w:r w:rsidRPr="005C1A0F">
        <w:rPr>
          <w:lang w:val="en-US"/>
        </w:rPr>
        <w:tab/>
      </w:r>
      <w:proofErr w:type="spellStart"/>
      <w:r w:rsidRPr="005C1A0F">
        <w:rPr>
          <w:lang w:val="en-US"/>
        </w:rPr>
        <w:t>Осигуряват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управление</w:t>
      </w:r>
      <w:proofErr w:type="spellEnd"/>
      <w:r w:rsidRPr="005C1A0F">
        <w:rPr>
          <w:lang w:val="en-US"/>
        </w:rPr>
        <w:t xml:space="preserve"> </w:t>
      </w:r>
      <w:proofErr w:type="spellStart"/>
      <w:r w:rsidRPr="005C1A0F">
        <w:rPr>
          <w:lang w:val="en-US"/>
        </w:rPr>
        <w:t>на</w:t>
      </w:r>
      <w:proofErr w:type="spellEnd"/>
      <w:r w:rsidRPr="005C1A0F">
        <w:rPr>
          <w:lang w:val="en-US"/>
        </w:rPr>
        <w:t xml:space="preserve"> </w:t>
      </w:r>
      <w:proofErr w:type="spellStart"/>
      <w:proofErr w:type="gramStart"/>
      <w:r w:rsidRPr="005C1A0F">
        <w:rPr>
          <w:lang w:val="en-US"/>
        </w:rPr>
        <w:t>сесии</w:t>
      </w:r>
      <w:proofErr w:type="spellEnd"/>
      <w:r w:rsidRPr="005C1A0F">
        <w:rPr>
          <w:lang w:val="en-US"/>
        </w:rPr>
        <w:t>;</w:t>
      </w:r>
      <w:proofErr w:type="gramEnd"/>
    </w:p>
    <w:p w14:paraId="7CDE1FC6" w14:textId="77777777" w:rsidR="009E4C33" w:rsidRPr="009E4C33" w:rsidRDefault="009E4C33" w:rsidP="009E4C33">
      <w:pPr>
        <w:pStyle w:val="disbody"/>
        <w:rPr>
          <w:lang w:val="en-US"/>
        </w:rPr>
      </w:pPr>
      <w:proofErr w:type="spellStart"/>
      <w:r w:rsidRPr="009E4C33">
        <w:rPr>
          <w:lang w:val="en-US"/>
        </w:rPr>
        <w:t>Важни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функции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на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сървъра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самоличност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са</w:t>
      </w:r>
      <w:proofErr w:type="spellEnd"/>
      <w:r w:rsidRPr="009E4C33">
        <w:rPr>
          <w:lang w:val="en-US"/>
        </w:rPr>
        <w:t>:</w:t>
      </w:r>
    </w:p>
    <w:p w14:paraId="7075F649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proofErr w:type="gramStart"/>
      <w:r w:rsidRPr="009E4C33">
        <w:rPr>
          <w:lang w:val="en-US"/>
        </w:rPr>
        <w:t>услуга</w:t>
      </w:r>
      <w:proofErr w:type="spellEnd"/>
      <w:r w:rsidRPr="009E4C33">
        <w:rPr>
          <w:lang w:val="en-US"/>
        </w:rPr>
        <w:t xml:space="preserve">  </w:t>
      </w:r>
      <w:proofErr w:type="spellStart"/>
      <w:r w:rsidRPr="009E4C33">
        <w:rPr>
          <w:lang w:val="en-US"/>
        </w:rPr>
        <w:t>за</w:t>
      </w:r>
      <w:proofErr w:type="spellEnd"/>
      <w:proofErr w:type="gram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удостоверяване</w:t>
      </w:r>
      <w:proofErr w:type="spellEnd"/>
      <w:r w:rsidRPr="009E4C33">
        <w:rPr>
          <w:lang w:val="en-US"/>
        </w:rPr>
        <w:t xml:space="preserve">, </w:t>
      </w:r>
      <w:proofErr w:type="spellStart"/>
      <w:r w:rsidRPr="009E4C33">
        <w:rPr>
          <w:lang w:val="en-US"/>
        </w:rPr>
        <w:t>която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да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работи</w:t>
      </w:r>
      <w:proofErr w:type="spellEnd"/>
      <w:r w:rsidRPr="009E4C33">
        <w:rPr>
          <w:lang w:val="en-US"/>
        </w:rPr>
        <w:t xml:space="preserve"> в </w:t>
      </w:r>
      <w:proofErr w:type="spellStart"/>
      <w:r w:rsidRPr="009E4C33">
        <w:rPr>
          <w:lang w:val="en-US"/>
        </w:rPr>
        <w:t>централизиран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процес</w:t>
      </w:r>
      <w:proofErr w:type="spellEnd"/>
      <w:r w:rsidRPr="009E4C33">
        <w:rPr>
          <w:lang w:val="en-US"/>
        </w:rPr>
        <w:t>;</w:t>
      </w:r>
    </w:p>
    <w:p w14:paraId="787640C8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lastRenderedPageBreak/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Единично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влизане</w:t>
      </w:r>
      <w:proofErr w:type="spellEnd"/>
      <w:r w:rsidRPr="009E4C33">
        <w:rPr>
          <w:lang w:val="en-US"/>
        </w:rPr>
        <w:t>/</w:t>
      </w:r>
      <w:proofErr w:type="spellStart"/>
      <w:r w:rsidRPr="009E4C33">
        <w:rPr>
          <w:lang w:val="en-US"/>
        </w:rPr>
        <w:t>излизане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за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множество</w:t>
      </w:r>
      <w:proofErr w:type="spellEnd"/>
      <w:r w:rsidRPr="009E4C33">
        <w:rPr>
          <w:lang w:val="en-US"/>
        </w:rPr>
        <w:t xml:space="preserve"> </w:t>
      </w:r>
      <w:proofErr w:type="spellStart"/>
      <w:proofErr w:type="gramStart"/>
      <w:r w:rsidRPr="009E4C33">
        <w:rPr>
          <w:lang w:val="en-US"/>
        </w:rPr>
        <w:t>приложения</w:t>
      </w:r>
      <w:proofErr w:type="spellEnd"/>
      <w:r w:rsidRPr="009E4C33">
        <w:rPr>
          <w:lang w:val="en-US"/>
        </w:rPr>
        <w:t>;</w:t>
      </w:r>
      <w:proofErr w:type="gramEnd"/>
    </w:p>
    <w:p w14:paraId="6BA03902" w14:textId="77777777" w:rsidR="009E4C33" w:rsidRPr="009E4C33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Покрива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индустриалните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стандарти</w:t>
      </w:r>
      <w:proofErr w:type="spellEnd"/>
      <w:r w:rsidRPr="009E4C33">
        <w:rPr>
          <w:lang w:val="en-US"/>
        </w:rPr>
        <w:t xml:space="preserve"> OpenID Connect и OAuth </w:t>
      </w:r>
      <w:proofErr w:type="gramStart"/>
      <w:r w:rsidRPr="009E4C33">
        <w:rPr>
          <w:lang w:val="en-US"/>
        </w:rPr>
        <w:t>2.0;</w:t>
      </w:r>
      <w:proofErr w:type="gramEnd"/>
    </w:p>
    <w:p w14:paraId="67A7D49D" w14:textId="7CB7E168" w:rsidR="009E4C33" w:rsidRPr="005C1A0F" w:rsidRDefault="009E4C33" w:rsidP="009E4C33">
      <w:pPr>
        <w:pStyle w:val="disbody"/>
        <w:rPr>
          <w:lang w:val="en-US"/>
        </w:rPr>
      </w:pPr>
      <w:r w:rsidRPr="009E4C33">
        <w:rPr>
          <w:lang w:val="en-US"/>
        </w:rPr>
        <w:t>•</w:t>
      </w:r>
      <w:r w:rsidRPr="009E4C33">
        <w:rPr>
          <w:lang w:val="en-US"/>
        </w:rPr>
        <w:tab/>
      </w:r>
      <w:proofErr w:type="spellStart"/>
      <w:r w:rsidRPr="009E4C33">
        <w:rPr>
          <w:lang w:val="en-US"/>
        </w:rPr>
        <w:t>Шлюз</w:t>
      </w:r>
      <w:proofErr w:type="spellEnd"/>
      <w:r w:rsidRPr="009E4C33">
        <w:rPr>
          <w:lang w:val="en-US"/>
        </w:rPr>
        <w:t xml:space="preserve"> </w:t>
      </w:r>
      <w:proofErr w:type="spellStart"/>
      <w:r w:rsidRPr="009E4C33">
        <w:rPr>
          <w:lang w:val="en-US"/>
        </w:rPr>
        <w:t>към</w:t>
      </w:r>
      <w:proofErr w:type="spellEnd"/>
      <w:r w:rsidRPr="009E4C33">
        <w:rPr>
          <w:lang w:val="en-US"/>
        </w:rPr>
        <w:t xml:space="preserve"> Google, Facebook и </w:t>
      </w:r>
      <w:proofErr w:type="spellStart"/>
      <w:proofErr w:type="gramStart"/>
      <w:r w:rsidRPr="009E4C33">
        <w:rPr>
          <w:lang w:val="en-US"/>
        </w:rPr>
        <w:t>др</w:t>
      </w:r>
      <w:proofErr w:type="spellEnd"/>
      <w:r w:rsidRPr="009E4C33">
        <w:rPr>
          <w:lang w:val="en-US"/>
        </w:rPr>
        <w:t>;</w:t>
      </w:r>
      <w:proofErr w:type="gramEnd"/>
    </w:p>
    <w:p w14:paraId="30098D46" w14:textId="77777777" w:rsidR="00B21325" w:rsidRDefault="009E4C33" w:rsidP="00F57024">
      <w:pPr>
        <w:pStyle w:val="disbody"/>
      </w:pPr>
      <w:r w:rsidRPr="007F723C">
        <w:t xml:space="preserve">Удостоверяването чрез </w:t>
      </w:r>
      <w:proofErr w:type="spellStart"/>
      <w:r w:rsidRPr="007F723C">
        <w:t>токени</w:t>
      </w:r>
      <w:proofErr w:type="spellEnd"/>
      <w:r w:rsidRPr="007F723C">
        <w:t xml:space="preserve"> е механизъм без състояние, тъй като никаква информация за потребителя не се съхранява в паметта на сървъра или </w:t>
      </w:r>
      <w:proofErr w:type="spellStart"/>
      <w:r w:rsidRPr="007F723C">
        <w:t>б</w:t>
      </w:r>
      <w:r>
        <w:t>а</w:t>
      </w:r>
      <w:r w:rsidRPr="007F723C">
        <w:t>з</w:t>
      </w:r>
      <w:proofErr w:type="spellEnd"/>
      <w:r>
        <w:rPr>
          <w:lang w:val="en-US"/>
        </w:rPr>
        <w:t>a</w:t>
      </w:r>
      <w:r w:rsidRPr="007F723C">
        <w:t>т</w:t>
      </w:r>
      <w:r>
        <w:rPr>
          <w:lang w:val="en-US"/>
        </w:rPr>
        <w:t xml:space="preserve">a </w:t>
      </w:r>
      <w:r>
        <w:t xml:space="preserve">от </w:t>
      </w:r>
      <w:r w:rsidRPr="007F723C">
        <w:t>данни</w:t>
      </w:r>
      <w:r>
        <w:rPr>
          <w:lang w:val="en-US"/>
        </w:rPr>
        <w:t xml:space="preserve">, </w:t>
      </w:r>
      <w:r w:rsidRPr="00756488">
        <w:t>за разлика от бисквитките</w:t>
      </w:r>
      <w:r>
        <w:t xml:space="preserve"> (</w:t>
      </w:r>
      <w:proofErr w:type="spellStart"/>
      <w:r w:rsidRPr="007F723C">
        <w:t>Gichuhi</w:t>
      </w:r>
      <w:proofErr w:type="spellEnd"/>
      <w:r w:rsidRPr="007F723C">
        <w:t xml:space="preserve"> , 2021</w:t>
      </w:r>
      <w:r>
        <w:t>)</w:t>
      </w:r>
      <w:r w:rsidRPr="007F723C">
        <w:t xml:space="preserve">. </w:t>
      </w:r>
    </w:p>
    <w:p w14:paraId="1D02E293" w14:textId="77777777" w:rsidR="00B21325" w:rsidRDefault="00B21325" w:rsidP="00B21325">
      <w:pPr>
        <w:pStyle w:val="disbody"/>
      </w:pPr>
      <w:r>
        <w:t xml:space="preserve">Стандарт (RFC 7519) за уеб приложенията е JSON уеб </w:t>
      </w:r>
      <w:proofErr w:type="spellStart"/>
      <w:r>
        <w:t>токен</w:t>
      </w:r>
      <w:proofErr w:type="spellEnd"/>
      <w:r>
        <w:t xml:space="preserve"> (JWT). Той се състои от три части:</w:t>
      </w:r>
    </w:p>
    <w:p w14:paraId="12BAE511" w14:textId="77777777" w:rsidR="00B21325" w:rsidRDefault="00B21325" w:rsidP="00B21325">
      <w:pPr>
        <w:pStyle w:val="disbody"/>
      </w:pPr>
      <w:r>
        <w:t>•</w:t>
      </w:r>
      <w:r>
        <w:tab/>
        <w:t xml:space="preserve">Заглавна - JSON обект, кодиран във формат base64. Съдържа информация за типа на </w:t>
      </w:r>
      <w:proofErr w:type="spellStart"/>
      <w:r>
        <w:t>токена</w:t>
      </w:r>
      <w:proofErr w:type="spellEnd"/>
      <w:r>
        <w:t xml:space="preserve"> и алгоритъма за криптиране;</w:t>
      </w:r>
    </w:p>
    <w:p w14:paraId="26F2717A" w14:textId="77777777" w:rsidR="00B21325" w:rsidRDefault="00B21325" w:rsidP="00B21325">
      <w:pPr>
        <w:pStyle w:val="disbody"/>
      </w:pPr>
      <w:r>
        <w:t>•</w:t>
      </w:r>
      <w:r>
        <w:tab/>
        <w:t xml:space="preserve">Полезен товар - съдържа информация за текущия потребител (потребителско име, роля и </w:t>
      </w:r>
      <w:proofErr w:type="spellStart"/>
      <w:r>
        <w:t>др</w:t>
      </w:r>
      <w:proofErr w:type="spellEnd"/>
      <w:r>
        <w:t xml:space="preserve">). Тук не трябва да се включват чувствителни данни, </w:t>
      </w:r>
      <w:proofErr w:type="spellStart"/>
      <w:r>
        <w:t>защотп</w:t>
      </w:r>
      <w:proofErr w:type="spellEnd"/>
      <w:r>
        <w:t xml:space="preserve"> лесно се могат да бъдат декодирани със публични сайтове като jwt.io;</w:t>
      </w:r>
    </w:p>
    <w:p w14:paraId="536F8F85" w14:textId="75D0CB46" w:rsidR="002E4B75" w:rsidRDefault="00B21325" w:rsidP="002E4B75">
      <w:pPr>
        <w:pStyle w:val="disbody"/>
      </w:pPr>
      <w:r>
        <w:t>•</w:t>
      </w:r>
      <w:r>
        <w:tab/>
        <w:t xml:space="preserve">Подпис – Използва се от сървъра, за да провери дали </w:t>
      </w:r>
      <w:proofErr w:type="spellStart"/>
      <w:r>
        <w:t>токенът</w:t>
      </w:r>
      <w:proofErr w:type="spellEnd"/>
      <w:r>
        <w:t xml:space="preserve"> е валиден. Той се генерира чрез комбиниране на двете части (заглавна и полезен товар) заедно. Базира се на таен ключ, който само сървърът за удостоверяване знае. По този начин злонамерен потребител не може да фалшифицира валиден </w:t>
      </w:r>
      <w:proofErr w:type="spellStart"/>
      <w:r>
        <w:t>токен</w:t>
      </w:r>
      <w:proofErr w:type="spellEnd"/>
      <w:r>
        <w:t>;</w:t>
      </w:r>
    </w:p>
    <w:p w14:paraId="79E1B47C" w14:textId="5ED19675" w:rsidR="002E4B75" w:rsidRDefault="00E4769E" w:rsidP="002E4B75">
      <w:pPr>
        <w:spacing w:after="160" w:line="259" w:lineRule="auto"/>
        <w:ind w:left="1440" w:firstLine="0"/>
        <w:rPr>
          <w:lang w:val="bg-BG"/>
        </w:rPr>
      </w:pPr>
      <w:r>
        <w:rPr>
          <w:noProof/>
        </w:rPr>
        <w:pict w14:anchorId="202C4EA3">
          <v:roundrect id="Rectangle: Rounded Corners 1" o:spid="_x0000_s1030" style="position:absolute;left:0;text-align:left;margin-left:4699.55pt;margin-top:4.65pt;width:451.2pt;height:141.95pt;z-index:251659264;visibility:visibl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<v:stroke joinstyle="miter"/>
            <v:textbox>
              <w:txbxContent>
                <w:p w14:paraId="72F6E389" w14:textId="77777777" w:rsidR="002E4B75" w:rsidRPr="00581A03" w:rsidRDefault="002E4B75" w:rsidP="002E4B75">
                  <w:pPr>
                    <w:jc w:val="center"/>
                  </w:pPr>
                  <w:r w:rsidRPr="00581A03">
                    <w:rPr>
                      <w:lang w:val="en-GB"/>
                    </w:rPr>
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</w:r>
                </w:p>
                <w:p w14:paraId="0483E833" w14:textId="77777777" w:rsidR="002E4B75" w:rsidRDefault="002E4B75" w:rsidP="002E4B75">
                  <w:pPr>
                    <w:jc w:val="center"/>
                  </w:pPr>
                </w:p>
              </w:txbxContent>
            </v:textbox>
            <w10:wrap type="square" anchorx="margin"/>
          </v:roundrect>
        </w:pict>
      </w:r>
    </w:p>
    <w:p w14:paraId="62D5EAB6" w14:textId="71C51DA8" w:rsidR="002E4B75" w:rsidRPr="00581A03" w:rsidRDefault="002E4B75" w:rsidP="002E4B75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  <w:lang w:val="bg-BG"/>
        </w:rPr>
        <w:t>1.3.1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 xml:space="preserve">Пример за </w:t>
      </w:r>
      <w:proofErr w:type="spellStart"/>
      <w:r>
        <w:rPr>
          <w:i/>
          <w:iCs/>
          <w:szCs w:val="28"/>
          <w:lang w:val="bg-BG"/>
        </w:rPr>
        <w:t>токен</w:t>
      </w:r>
      <w:proofErr w:type="spellEnd"/>
      <w:r>
        <w:rPr>
          <w:i/>
          <w:iCs/>
          <w:szCs w:val="28"/>
          <w:lang w:val="bg-BG"/>
        </w:rPr>
        <w:t>.</w:t>
      </w:r>
    </w:p>
    <w:p w14:paraId="73BB4945" w14:textId="77777777" w:rsidR="002E4B75" w:rsidRDefault="002E4B75" w:rsidP="00B21325">
      <w:pPr>
        <w:pStyle w:val="disbody"/>
      </w:pP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10"/>
      <w:footerReference w:type="default" r:id="rId11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6060" w14:textId="77777777" w:rsidR="00E4769E" w:rsidRDefault="00E4769E" w:rsidP="00DA5C8B">
      <w:pPr>
        <w:spacing w:line="240" w:lineRule="auto"/>
      </w:pPr>
      <w:r>
        <w:separator/>
      </w:r>
    </w:p>
  </w:endnote>
  <w:endnote w:type="continuationSeparator" w:id="0">
    <w:p w14:paraId="593210E4" w14:textId="77777777" w:rsidR="00E4769E" w:rsidRDefault="00E4769E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E4F0" w14:textId="77777777" w:rsidR="00E4769E" w:rsidRDefault="00E4769E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09614987" w14:textId="77777777" w:rsidR="00E4769E" w:rsidRDefault="00E4769E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0233B5AA" w14:textId="77777777" w:rsidR="00E4769E" w:rsidRDefault="00E4769E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39"/>
  </w:num>
  <w:num w:numId="5">
    <w:abstractNumId w:val="20"/>
  </w:num>
  <w:num w:numId="6">
    <w:abstractNumId w:val="31"/>
  </w:num>
  <w:num w:numId="7">
    <w:abstractNumId w:val="35"/>
  </w:num>
  <w:num w:numId="8">
    <w:abstractNumId w:val="1"/>
  </w:num>
  <w:num w:numId="9">
    <w:abstractNumId w:val="0"/>
  </w:num>
  <w:num w:numId="10">
    <w:abstractNumId w:val="36"/>
  </w:num>
  <w:num w:numId="11">
    <w:abstractNumId w:val="2"/>
  </w:num>
  <w:num w:numId="12">
    <w:abstractNumId w:val="25"/>
  </w:num>
  <w:num w:numId="13">
    <w:abstractNumId w:val="27"/>
  </w:num>
  <w:num w:numId="14">
    <w:abstractNumId w:val="11"/>
  </w:num>
  <w:num w:numId="15">
    <w:abstractNumId w:val="38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2"/>
  </w:num>
  <w:num w:numId="21">
    <w:abstractNumId w:val="33"/>
  </w:num>
  <w:num w:numId="22">
    <w:abstractNumId w:val="34"/>
  </w:num>
  <w:num w:numId="23">
    <w:abstractNumId w:val="13"/>
  </w:num>
  <w:num w:numId="24">
    <w:abstractNumId w:val="29"/>
  </w:num>
  <w:num w:numId="25">
    <w:abstractNumId w:val="28"/>
  </w:num>
  <w:num w:numId="26">
    <w:abstractNumId w:val="28"/>
    <w:lvlOverride w:ilvl="0">
      <w:startOverride w:val="1"/>
    </w:lvlOverride>
  </w:num>
  <w:num w:numId="27">
    <w:abstractNumId w:val="28"/>
    <w:lvlOverride w:ilvl="0">
      <w:startOverride w:val="1"/>
    </w:lvlOverride>
  </w:num>
  <w:num w:numId="28">
    <w:abstractNumId w:val="16"/>
  </w:num>
  <w:num w:numId="29">
    <w:abstractNumId w:val="37"/>
  </w:num>
  <w:num w:numId="30">
    <w:abstractNumId w:val="24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3"/>
  </w:num>
  <w:num w:numId="36">
    <w:abstractNumId w:val="26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0"/>
  </w:num>
  <w:num w:numId="4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5633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321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81"/>
    <w:rsid w:val="000A6ABB"/>
    <w:rsid w:val="000A71A3"/>
    <w:rsid w:val="000A7557"/>
    <w:rsid w:val="000B0DA1"/>
    <w:rsid w:val="000B5B20"/>
    <w:rsid w:val="000B727C"/>
    <w:rsid w:val="000B7666"/>
    <w:rsid w:val="000C013D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2F17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B59"/>
    <w:rsid w:val="00126DBE"/>
    <w:rsid w:val="0012760D"/>
    <w:rsid w:val="00134336"/>
    <w:rsid w:val="00134939"/>
    <w:rsid w:val="00135BE4"/>
    <w:rsid w:val="001378F5"/>
    <w:rsid w:val="00137BB4"/>
    <w:rsid w:val="00141E3B"/>
    <w:rsid w:val="001421A4"/>
    <w:rsid w:val="00144BB0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121"/>
    <w:rsid w:val="001833EC"/>
    <w:rsid w:val="0018727A"/>
    <w:rsid w:val="001923D3"/>
    <w:rsid w:val="001925D9"/>
    <w:rsid w:val="00197E02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6CB"/>
    <w:rsid w:val="001C3DBC"/>
    <w:rsid w:val="001C416E"/>
    <w:rsid w:val="001C4C6C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1F68F4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4331"/>
    <w:rsid w:val="002371F8"/>
    <w:rsid w:val="0024073A"/>
    <w:rsid w:val="00240E04"/>
    <w:rsid w:val="00240F4A"/>
    <w:rsid w:val="0024115D"/>
    <w:rsid w:val="002412F6"/>
    <w:rsid w:val="00242A46"/>
    <w:rsid w:val="00242EF4"/>
    <w:rsid w:val="00244DBE"/>
    <w:rsid w:val="00244FF4"/>
    <w:rsid w:val="002477F6"/>
    <w:rsid w:val="002504CE"/>
    <w:rsid w:val="00250A20"/>
    <w:rsid w:val="00250AA0"/>
    <w:rsid w:val="002527DE"/>
    <w:rsid w:val="00257AA1"/>
    <w:rsid w:val="002649DE"/>
    <w:rsid w:val="0026524E"/>
    <w:rsid w:val="00265451"/>
    <w:rsid w:val="00265B96"/>
    <w:rsid w:val="002667BE"/>
    <w:rsid w:val="00266D15"/>
    <w:rsid w:val="00274000"/>
    <w:rsid w:val="00275D09"/>
    <w:rsid w:val="002770AE"/>
    <w:rsid w:val="00280B1E"/>
    <w:rsid w:val="00280B34"/>
    <w:rsid w:val="002813A7"/>
    <w:rsid w:val="00281427"/>
    <w:rsid w:val="00285896"/>
    <w:rsid w:val="00285EC5"/>
    <w:rsid w:val="00286A87"/>
    <w:rsid w:val="00286ED9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4D3"/>
    <w:rsid w:val="002B6C19"/>
    <w:rsid w:val="002B735A"/>
    <w:rsid w:val="002B7813"/>
    <w:rsid w:val="002B7FF4"/>
    <w:rsid w:val="002C29D0"/>
    <w:rsid w:val="002C2AEA"/>
    <w:rsid w:val="002C4B5B"/>
    <w:rsid w:val="002C4D15"/>
    <w:rsid w:val="002C5D20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4B7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52A2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0BAE"/>
    <w:rsid w:val="00333BE0"/>
    <w:rsid w:val="0033709A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DF"/>
    <w:rsid w:val="003712E5"/>
    <w:rsid w:val="003717C8"/>
    <w:rsid w:val="00371F11"/>
    <w:rsid w:val="00373146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15A1"/>
    <w:rsid w:val="003B18A6"/>
    <w:rsid w:val="003B257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2D69"/>
    <w:rsid w:val="003E4065"/>
    <w:rsid w:val="003E5A72"/>
    <w:rsid w:val="003E78CD"/>
    <w:rsid w:val="003F08B9"/>
    <w:rsid w:val="003F0D92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31AB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3B55"/>
    <w:rsid w:val="004343BE"/>
    <w:rsid w:val="0043455E"/>
    <w:rsid w:val="00434D58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02B"/>
    <w:rsid w:val="00466929"/>
    <w:rsid w:val="004679DA"/>
    <w:rsid w:val="00467BA3"/>
    <w:rsid w:val="00471530"/>
    <w:rsid w:val="004728F0"/>
    <w:rsid w:val="004735FE"/>
    <w:rsid w:val="004742CA"/>
    <w:rsid w:val="004758C6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5A4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60F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4EBD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731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17EF0"/>
    <w:rsid w:val="005220D8"/>
    <w:rsid w:val="00524519"/>
    <w:rsid w:val="00524CFA"/>
    <w:rsid w:val="005256A4"/>
    <w:rsid w:val="00526479"/>
    <w:rsid w:val="00527038"/>
    <w:rsid w:val="005307D9"/>
    <w:rsid w:val="005320B4"/>
    <w:rsid w:val="005323FD"/>
    <w:rsid w:val="0053376F"/>
    <w:rsid w:val="0053497D"/>
    <w:rsid w:val="00534B60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13B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A7253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1A0F"/>
    <w:rsid w:val="005C43C7"/>
    <w:rsid w:val="005C4A7F"/>
    <w:rsid w:val="005C54DA"/>
    <w:rsid w:val="005C65FA"/>
    <w:rsid w:val="005C7017"/>
    <w:rsid w:val="005C7D21"/>
    <w:rsid w:val="005D2843"/>
    <w:rsid w:val="005D30D8"/>
    <w:rsid w:val="005D40ED"/>
    <w:rsid w:val="005D46D4"/>
    <w:rsid w:val="005E0372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083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950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46D91"/>
    <w:rsid w:val="00651742"/>
    <w:rsid w:val="006519A7"/>
    <w:rsid w:val="006542CE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1C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2F11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AF5"/>
    <w:rsid w:val="006A4E0C"/>
    <w:rsid w:val="006A7339"/>
    <w:rsid w:val="006B102C"/>
    <w:rsid w:val="006B1B1A"/>
    <w:rsid w:val="006B3E47"/>
    <w:rsid w:val="006B43B8"/>
    <w:rsid w:val="006B5040"/>
    <w:rsid w:val="006B5D51"/>
    <w:rsid w:val="006B75F0"/>
    <w:rsid w:val="006B7839"/>
    <w:rsid w:val="006C00CE"/>
    <w:rsid w:val="006C186D"/>
    <w:rsid w:val="006C1955"/>
    <w:rsid w:val="006C2120"/>
    <w:rsid w:val="006C3B12"/>
    <w:rsid w:val="006C402B"/>
    <w:rsid w:val="006C471C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34E5"/>
    <w:rsid w:val="006E509E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3FF4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1C8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3D9B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761"/>
    <w:rsid w:val="00764E58"/>
    <w:rsid w:val="00767227"/>
    <w:rsid w:val="00767E9B"/>
    <w:rsid w:val="00771B43"/>
    <w:rsid w:val="007728A9"/>
    <w:rsid w:val="00774880"/>
    <w:rsid w:val="007755D5"/>
    <w:rsid w:val="00776654"/>
    <w:rsid w:val="0077684C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E78CA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4700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5547"/>
    <w:rsid w:val="00855F87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0BC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2372"/>
    <w:rsid w:val="00883A62"/>
    <w:rsid w:val="008846DF"/>
    <w:rsid w:val="00884BFA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3D03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9C9"/>
    <w:rsid w:val="008B6B51"/>
    <w:rsid w:val="008B6FBD"/>
    <w:rsid w:val="008B7A9E"/>
    <w:rsid w:val="008C2FCA"/>
    <w:rsid w:val="008C3EA0"/>
    <w:rsid w:val="008C4108"/>
    <w:rsid w:val="008C422C"/>
    <w:rsid w:val="008C4AA7"/>
    <w:rsid w:val="008C50B9"/>
    <w:rsid w:val="008C68F8"/>
    <w:rsid w:val="008C76E5"/>
    <w:rsid w:val="008C78F0"/>
    <w:rsid w:val="008D044F"/>
    <w:rsid w:val="008D1E52"/>
    <w:rsid w:val="008D1E65"/>
    <w:rsid w:val="008D57AC"/>
    <w:rsid w:val="008D5C0D"/>
    <w:rsid w:val="008D6B9B"/>
    <w:rsid w:val="008D7AFE"/>
    <w:rsid w:val="008E493E"/>
    <w:rsid w:val="008E7283"/>
    <w:rsid w:val="008E7DFD"/>
    <w:rsid w:val="008F1A91"/>
    <w:rsid w:val="008F293A"/>
    <w:rsid w:val="008F35A0"/>
    <w:rsid w:val="008F4B77"/>
    <w:rsid w:val="008F4F39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42F6"/>
    <w:rsid w:val="00905559"/>
    <w:rsid w:val="00906E36"/>
    <w:rsid w:val="00911330"/>
    <w:rsid w:val="00911D5C"/>
    <w:rsid w:val="00912F3E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7DF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427"/>
    <w:rsid w:val="009516DA"/>
    <w:rsid w:val="00952864"/>
    <w:rsid w:val="00952EA1"/>
    <w:rsid w:val="009533FB"/>
    <w:rsid w:val="00953AD1"/>
    <w:rsid w:val="00956BF0"/>
    <w:rsid w:val="009602FF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4B89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646"/>
    <w:rsid w:val="00986A07"/>
    <w:rsid w:val="0099183E"/>
    <w:rsid w:val="00991E78"/>
    <w:rsid w:val="009930FC"/>
    <w:rsid w:val="00994F6A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A7E20"/>
    <w:rsid w:val="009B033E"/>
    <w:rsid w:val="009B5393"/>
    <w:rsid w:val="009B57BF"/>
    <w:rsid w:val="009B59E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4C33"/>
    <w:rsid w:val="009E57DA"/>
    <w:rsid w:val="009E7A04"/>
    <w:rsid w:val="009F1822"/>
    <w:rsid w:val="009F1AD6"/>
    <w:rsid w:val="009F2515"/>
    <w:rsid w:val="009F3BDF"/>
    <w:rsid w:val="009F47A9"/>
    <w:rsid w:val="009F7AB3"/>
    <w:rsid w:val="00A00A95"/>
    <w:rsid w:val="00A01A6A"/>
    <w:rsid w:val="00A03E2E"/>
    <w:rsid w:val="00A05001"/>
    <w:rsid w:val="00A06C67"/>
    <w:rsid w:val="00A071E6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BA6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0F8E"/>
    <w:rsid w:val="00A9250C"/>
    <w:rsid w:val="00A92E0A"/>
    <w:rsid w:val="00A93178"/>
    <w:rsid w:val="00A94388"/>
    <w:rsid w:val="00A950FC"/>
    <w:rsid w:val="00A953F6"/>
    <w:rsid w:val="00A95472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031E"/>
    <w:rsid w:val="00AB0D7E"/>
    <w:rsid w:val="00AB125F"/>
    <w:rsid w:val="00AB19A5"/>
    <w:rsid w:val="00AB4863"/>
    <w:rsid w:val="00AB6F4E"/>
    <w:rsid w:val="00AB78F9"/>
    <w:rsid w:val="00AC14A0"/>
    <w:rsid w:val="00AC1A9F"/>
    <w:rsid w:val="00AC2594"/>
    <w:rsid w:val="00AC2BDA"/>
    <w:rsid w:val="00AC3FC5"/>
    <w:rsid w:val="00AC46AA"/>
    <w:rsid w:val="00AC524D"/>
    <w:rsid w:val="00AC683E"/>
    <w:rsid w:val="00AC7128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36B4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1325"/>
    <w:rsid w:val="00B2262F"/>
    <w:rsid w:val="00B23738"/>
    <w:rsid w:val="00B25280"/>
    <w:rsid w:val="00B264CA"/>
    <w:rsid w:val="00B267B3"/>
    <w:rsid w:val="00B33FD3"/>
    <w:rsid w:val="00B35F5A"/>
    <w:rsid w:val="00B41BC7"/>
    <w:rsid w:val="00B42F2B"/>
    <w:rsid w:val="00B44238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672B4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4ADE"/>
    <w:rsid w:val="00BA5907"/>
    <w:rsid w:val="00BA6731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4573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48CD"/>
    <w:rsid w:val="00BF54DD"/>
    <w:rsid w:val="00BF581D"/>
    <w:rsid w:val="00BF5B52"/>
    <w:rsid w:val="00BF6108"/>
    <w:rsid w:val="00BF761A"/>
    <w:rsid w:val="00BF7DAE"/>
    <w:rsid w:val="00C01490"/>
    <w:rsid w:val="00C019E1"/>
    <w:rsid w:val="00C0212E"/>
    <w:rsid w:val="00C02F9D"/>
    <w:rsid w:val="00C03544"/>
    <w:rsid w:val="00C061E3"/>
    <w:rsid w:val="00C06F1C"/>
    <w:rsid w:val="00C10CA1"/>
    <w:rsid w:val="00C148D3"/>
    <w:rsid w:val="00C1774B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287C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82FE0"/>
    <w:rsid w:val="00C91F26"/>
    <w:rsid w:val="00C94AD0"/>
    <w:rsid w:val="00C95547"/>
    <w:rsid w:val="00C96CAD"/>
    <w:rsid w:val="00C96F98"/>
    <w:rsid w:val="00C970E4"/>
    <w:rsid w:val="00CA1397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291"/>
    <w:rsid w:val="00CC7564"/>
    <w:rsid w:val="00CD03B3"/>
    <w:rsid w:val="00CD12B9"/>
    <w:rsid w:val="00CD2B1E"/>
    <w:rsid w:val="00CD78EE"/>
    <w:rsid w:val="00CE0CA8"/>
    <w:rsid w:val="00CE18DC"/>
    <w:rsid w:val="00CE1BCE"/>
    <w:rsid w:val="00CE6850"/>
    <w:rsid w:val="00CE70FC"/>
    <w:rsid w:val="00CF204F"/>
    <w:rsid w:val="00CF2C87"/>
    <w:rsid w:val="00CF3416"/>
    <w:rsid w:val="00CF363C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27F59"/>
    <w:rsid w:val="00D302BE"/>
    <w:rsid w:val="00D342B1"/>
    <w:rsid w:val="00D36E2B"/>
    <w:rsid w:val="00D36F59"/>
    <w:rsid w:val="00D379B1"/>
    <w:rsid w:val="00D40E88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3D8A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06FC"/>
    <w:rsid w:val="00DF10D7"/>
    <w:rsid w:val="00DF181B"/>
    <w:rsid w:val="00DF39A3"/>
    <w:rsid w:val="00DF3FA4"/>
    <w:rsid w:val="00DF4E2E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69E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1B95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33F9"/>
    <w:rsid w:val="00E85466"/>
    <w:rsid w:val="00E866DE"/>
    <w:rsid w:val="00E92FA7"/>
    <w:rsid w:val="00E9307F"/>
    <w:rsid w:val="00E950A8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5E2E"/>
    <w:rsid w:val="00EB6077"/>
    <w:rsid w:val="00EB7C41"/>
    <w:rsid w:val="00EC0A81"/>
    <w:rsid w:val="00EC0B19"/>
    <w:rsid w:val="00EC1C94"/>
    <w:rsid w:val="00EC1CE9"/>
    <w:rsid w:val="00EC2059"/>
    <w:rsid w:val="00EC3E4B"/>
    <w:rsid w:val="00EC5644"/>
    <w:rsid w:val="00EC6C96"/>
    <w:rsid w:val="00ED150E"/>
    <w:rsid w:val="00ED1B9B"/>
    <w:rsid w:val="00ED468D"/>
    <w:rsid w:val="00ED4DAF"/>
    <w:rsid w:val="00ED4F11"/>
    <w:rsid w:val="00ED5E89"/>
    <w:rsid w:val="00ED6508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454D"/>
    <w:rsid w:val="00EF5C0F"/>
    <w:rsid w:val="00EF602B"/>
    <w:rsid w:val="00EF609C"/>
    <w:rsid w:val="00EF7D68"/>
    <w:rsid w:val="00F00036"/>
    <w:rsid w:val="00F00329"/>
    <w:rsid w:val="00F01E6A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8A"/>
    <w:rsid w:val="00F4707F"/>
    <w:rsid w:val="00F53560"/>
    <w:rsid w:val="00F53E8F"/>
    <w:rsid w:val="00F550B1"/>
    <w:rsid w:val="00F568F1"/>
    <w:rsid w:val="00F57024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35D7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2BC9"/>
    <w:rsid w:val="00FA342F"/>
    <w:rsid w:val="00FA456A"/>
    <w:rsid w:val="00FA4D52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2B94"/>
    <w:rsid w:val="00FC4A4A"/>
    <w:rsid w:val="00FD18A9"/>
    <w:rsid w:val="00FD228D"/>
    <w:rsid w:val="00FD2407"/>
    <w:rsid w:val="00FD256A"/>
    <w:rsid w:val="00FD2B07"/>
    <w:rsid w:val="00FD2EE6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39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3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6519</TotalTime>
  <Pages>8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281</cp:revision>
  <cp:lastPrinted>2021-12-02T13:00:00Z</cp:lastPrinted>
  <dcterms:created xsi:type="dcterms:W3CDTF">2022-06-23T10:23:00Z</dcterms:created>
  <dcterms:modified xsi:type="dcterms:W3CDTF">2022-09-27T19:34:00Z</dcterms:modified>
</cp:coreProperties>
</file>