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6900E373" w:rsidR="00AE521E" w:rsidRDefault="00AE521E" w:rsidP="00B57D43">
      <w:pPr>
        <w:pStyle w:val="disbody"/>
        <w:rPr>
          <w:lang w:val="en-US"/>
        </w:rPr>
      </w:pPr>
    </w:p>
    <w:p w14:paraId="62229D8C" w14:textId="77777777" w:rsidR="00AE521E" w:rsidRDefault="00AE521E">
      <w:pPr>
        <w:widowControl/>
        <w:spacing w:line="240" w:lineRule="auto"/>
        <w:ind w:firstLine="0"/>
        <w:jc w:val="left"/>
        <w:rPr>
          <w:sz w:val="28"/>
        </w:rPr>
      </w:pPr>
      <w:r>
        <w:br w:type="page"/>
      </w:r>
    </w:p>
    <w:p w14:paraId="50D72706" w14:textId="77777777" w:rsidR="006411F5" w:rsidRPr="00AE521E" w:rsidRDefault="006411F5" w:rsidP="00B57D43">
      <w:pPr>
        <w:pStyle w:val="disbody"/>
        <w:rPr>
          <w:lang w:val="en-US"/>
        </w:rPr>
      </w:pPr>
    </w:p>
    <w:p w14:paraId="44837E0E" w14:textId="77777777" w:rsidR="00144BB0" w:rsidRDefault="00144BB0" w:rsidP="00231089">
      <w:pPr>
        <w:widowControl/>
        <w:spacing w:line="240" w:lineRule="auto"/>
        <w:ind w:left="720" w:hanging="720"/>
        <w:jc w:val="left"/>
        <w:rPr>
          <w:i/>
          <w:iCs/>
          <w:szCs w:val="28"/>
          <w:lang w:val="bg-BG"/>
        </w:rPr>
      </w:pP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w:t>
      </w:r>
      <w:r w:rsidR="00416A65" w:rsidRPr="00416A65">
        <w:lastRenderedPageBreak/>
        <w:t>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 xml:space="preserve">логистичния </w:t>
      </w:r>
      <w:r w:rsidR="00ED1778" w:rsidRPr="005800E2">
        <w:lastRenderedPageBreak/>
        <w:t>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съществуващи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r w:rsidR="00194981">
        <w:lastRenderedPageBreak/>
        <w:t>(</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6"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351014">
            <w:pPr>
              <w:rPr>
                <w:rFonts w:ascii="Segoe UI" w:hAnsi="Segoe UI" w:cs="Segoe UI"/>
                <w:color w:val="171717"/>
              </w:rPr>
            </w:pPr>
            <w:hyperlink r:id="rId17"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351014">
            <w:pPr>
              <w:rPr>
                <w:rFonts w:ascii="Segoe UI" w:hAnsi="Segoe UI" w:cs="Segoe UI"/>
                <w:color w:val="171717"/>
              </w:rPr>
            </w:pPr>
            <w:hyperlink r:id="rId18"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351014">
            <w:pPr>
              <w:rPr>
                <w:rFonts w:ascii="Segoe UI" w:hAnsi="Segoe UI" w:cs="Segoe UI"/>
                <w:color w:val="171717"/>
              </w:rPr>
            </w:pPr>
            <w:hyperlink r:id="rId19"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351014">
            <w:pPr>
              <w:rPr>
                <w:rFonts w:ascii="Segoe UI" w:hAnsi="Segoe UI" w:cs="Segoe UI"/>
                <w:color w:val="171717"/>
              </w:rPr>
            </w:pPr>
            <w:hyperlink r:id="rId20"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351014">
            <w:pPr>
              <w:rPr>
                <w:rFonts w:ascii="Segoe UI" w:hAnsi="Segoe UI" w:cs="Segoe UI"/>
                <w:color w:val="171717"/>
              </w:rPr>
            </w:pPr>
            <w:hyperlink r:id="rId21"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w:t>
      </w:r>
      <w:proofErr w:type="spellStart"/>
      <w:r w:rsidRPr="00784BB6">
        <w:t>gRPC</w:t>
      </w:r>
      <w:proofErr w:type="spellEnd"/>
      <w:r w:rsidRPr="00784BB6">
        <w:t>,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 xml:space="preserve">приложения съхраняват и обработват различни видове данни. За някои случаи на употреба </w:t>
      </w:r>
      <w:proofErr w:type="spellStart"/>
      <w:r w:rsidR="007E785D" w:rsidRPr="007E785D">
        <w:t>NoSQL</w:t>
      </w:r>
      <w:proofErr w:type="spellEnd"/>
      <w:r w:rsidR="007E785D" w:rsidRPr="007E785D">
        <w:t xml:space="preserve"> база данни като </w:t>
      </w:r>
      <w:proofErr w:type="spellStart"/>
      <w:r w:rsidR="007E785D" w:rsidRPr="007E785D">
        <w:t>Azure</w:t>
      </w:r>
      <w:proofErr w:type="spellEnd"/>
      <w:r w:rsidR="007E785D" w:rsidRPr="007E785D">
        <w:t xml:space="preserve"> </w:t>
      </w:r>
      <w:proofErr w:type="spellStart"/>
      <w:r w:rsidR="007E785D" w:rsidRPr="007E785D">
        <w:t>CosmosDB</w:t>
      </w:r>
      <w:proofErr w:type="spellEnd"/>
      <w:r w:rsidR="007E785D" w:rsidRPr="007E785D">
        <w:t xml:space="preserve"> или </w:t>
      </w:r>
      <w:proofErr w:type="spellStart"/>
      <w:r w:rsidR="007E785D" w:rsidRPr="007E785D">
        <w:t>MongoDB</w:t>
      </w:r>
      <w:proofErr w:type="spellEnd"/>
      <w:r w:rsidR="007E785D" w:rsidRPr="007E785D">
        <w:t xml:space="preserve"> може да има по-удобен модел</w:t>
      </w:r>
      <w:r w:rsidR="007E785D">
        <w:t>, както</w:t>
      </w:r>
      <w:r w:rsidR="007E785D" w:rsidRPr="007E785D">
        <w:t xml:space="preserve"> и да предлага по-добра производителност и </w:t>
      </w:r>
      <w:proofErr w:type="spellStart"/>
      <w:r w:rsidR="007E785D" w:rsidRPr="007E785D">
        <w:t>мащабируемост</w:t>
      </w:r>
      <w:proofErr w:type="spellEnd"/>
      <w:r w:rsidR="007E785D" w:rsidRPr="007E785D">
        <w:t xml:space="preserve"> от SQL база данни. </w:t>
      </w:r>
      <w:r w:rsidR="007E785D">
        <w:t>М</w:t>
      </w:r>
      <w:r w:rsidR="007E785D" w:rsidRPr="007E785D">
        <w:t>икроуслуги</w:t>
      </w:r>
      <w:r w:rsidR="007E785D">
        <w:t>те</w:t>
      </w:r>
      <w:r w:rsidR="007E785D" w:rsidRPr="007E785D">
        <w:t xml:space="preserve"> често използват смесица от SQL и </w:t>
      </w:r>
      <w:proofErr w:type="spellStart"/>
      <w:r w:rsidR="007E785D" w:rsidRPr="007E785D">
        <w:t>NoSQL</w:t>
      </w:r>
      <w:proofErr w:type="spellEnd"/>
      <w:r w:rsidR="007E785D" w:rsidRPr="007E785D">
        <w:t xml:space="preserve"> бази данни, което се нарича подход на </w:t>
      </w:r>
      <w:r w:rsidR="007E785D">
        <w:t>„</w:t>
      </w:r>
      <w:proofErr w:type="spellStart"/>
      <w:r w:rsidR="007E785D" w:rsidRPr="007E785D">
        <w:t>полиглотна</w:t>
      </w:r>
      <w:proofErr w:type="spellEnd"/>
      <w:r w:rsidR="007E785D" w:rsidRPr="007E785D">
        <w:t xml:space="preserve"> устойчивост</w:t>
      </w:r>
      <w:r w:rsidR="007E785D">
        <w:t>“ (</w:t>
      </w:r>
      <w:proofErr w:type="spellStart"/>
      <w:r w:rsidR="007E785D" w:rsidRPr="007E785D">
        <w:t>Polyglot</w:t>
      </w:r>
      <w:proofErr w:type="spellEnd"/>
      <w:r w:rsidR="00825864">
        <w:t xml:space="preserve"> </w:t>
      </w:r>
      <w:proofErr w:type="spellStart"/>
      <w:r w:rsidR="007E785D" w:rsidRPr="007E785D">
        <w:t>Persistence</w:t>
      </w:r>
      <w:proofErr w:type="spellEnd"/>
      <w:r w:rsidR="007E785D">
        <w:t>)</w:t>
      </w:r>
      <w:r w:rsidR="007E785D" w:rsidRPr="007E785D">
        <w:t>.</w:t>
      </w:r>
    </w:p>
    <w:p w14:paraId="1E7736BB" w14:textId="10AA1E52" w:rsidR="00261EE2" w:rsidRDefault="00261EE2" w:rsidP="00B672B4">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Защитават</w:t>
      </w:r>
      <w:proofErr w:type="spellEnd"/>
      <w:r w:rsidRPr="005C1A0F">
        <w:rPr>
          <w:lang w:val="en-US"/>
        </w:rPr>
        <w:t xml:space="preserve"> </w:t>
      </w:r>
      <w:proofErr w:type="spellStart"/>
      <w:proofErr w:type="gramStart"/>
      <w:r w:rsidRPr="005C1A0F">
        <w:rPr>
          <w:lang w:val="en-US"/>
        </w:rPr>
        <w:t>ресурсите</w:t>
      </w:r>
      <w:proofErr w:type="spellEnd"/>
      <w:r w:rsidRPr="005C1A0F">
        <w:rPr>
          <w:lang w:val="en-US"/>
        </w:rPr>
        <w:t>;</w:t>
      </w:r>
      <w:proofErr w:type="gramEnd"/>
    </w:p>
    <w:p w14:paraId="690F0A04" w14:textId="77777777" w:rsidR="005C1A0F" w:rsidRP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Удостоверяват</w:t>
      </w:r>
      <w:proofErr w:type="spellEnd"/>
      <w:r w:rsidRPr="005C1A0F">
        <w:rPr>
          <w:lang w:val="en-US"/>
        </w:rPr>
        <w:t xml:space="preserve"> </w:t>
      </w:r>
      <w:proofErr w:type="spellStart"/>
      <w:proofErr w:type="gramStart"/>
      <w:r w:rsidRPr="005C1A0F">
        <w:rPr>
          <w:lang w:val="en-US"/>
        </w:rPr>
        <w:t>потребителите</w:t>
      </w:r>
      <w:proofErr w:type="spellEnd"/>
      <w:r w:rsidRPr="005C1A0F">
        <w:rPr>
          <w:lang w:val="en-US"/>
        </w:rPr>
        <w:t>;</w:t>
      </w:r>
      <w:proofErr w:type="gramEnd"/>
    </w:p>
    <w:p w14:paraId="6B1BC0AB" w14:textId="3B84907D" w:rsid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Осигуряват</w:t>
      </w:r>
      <w:proofErr w:type="spellEnd"/>
      <w:r w:rsidRPr="005C1A0F">
        <w:rPr>
          <w:lang w:val="en-US"/>
        </w:rPr>
        <w:t xml:space="preserve"> </w:t>
      </w:r>
      <w:proofErr w:type="spellStart"/>
      <w:r w:rsidRPr="005C1A0F">
        <w:rPr>
          <w:lang w:val="en-US"/>
        </w:rPr>
        <w:t>управление</w:t>
      </w:r>
      <w:proofErr w:type="spellEnd"/>
      <w:r w:rsidRPr="005C1A0F">
        <w:rPr>
          <w:lang w:val="en-US"/>
        </w:rPr>
        <w:t xml:space="preserve"> </w:t>
      </w:r>
      <w:proofErr w:type="spellStart"/>
      <w:r w:rsidRPr="005C1A0F">
        <w:rPr>
          <w:lang w:val="en-US"/>
        </w:rPr>
        <w:t>на</w:t>
      </w:r>
      <w:proofErr w:type="spellEnd"/>
      <w:r w:rsidRPr="005C1A0F">
        <w:rPr>
          <w:lang w:val="en-US"/>
        </w:rPr>
        <w:t xml:space="preserve"> </w:t>
      </w:r>
      <w:proofErr w:type="spellStart"/>
      <w:proofErr w:type="gramStart"/>
      <w:r w:rsidRPr="005C1A0F">
        <w:rPr>
          <w:lang w:val="en-US"/>
        </w:rPr>
        <w:t>сесии</w:t>
      </w:r>
      <w:proofErr w:type="spellEnd"/>
      <w:r w:rsidRPr="005C1A0F">
        <w:rPr>
          <w:lang w:val="en-US"/>
        </w:rPr>
        <w:t>;</w:t>
      </w:r>
      <w:proofErr w:type="gramEnd"/>
    </w:p>
    <w:p w14:paraId="7CDE1FC6" w14:textId="77777777" w:rsidR="009E4C33" w:rsidRPr="009E4C33" w:rsidRDefault="009E4C33" w:rsidP="009E4C33">
      <w:pPr>
        <w:pStyle w:val="disbody"/>
        <w:rPr>
          <w:lang w:val="en-US"/>
        </w:rPr>
      </w:pPr>
      <w:proofErr w:type="spellStart"/>
      <w:r w:rsidRPr="009E4C33">
        <w:rPr>
          <w:lang w:val="en-US"/>
        </w:rPr>
        <w:t>Важни</w:t>
      </w:r>
      <w:proofErr w:type="spellEnd"/>
      <w:r w:rsidRPr="009E4C33">
        <w:rPr>
          <w:lang w:val="en-US"/>
        </w:rPr>
        <w:t xml:space="preserve"> </w:t>
      </w:r>
      <w:proofErr w:type="spellStart"/>
      <w:r w:rsidRPr="009E4C33">
        <w:rPr>
          <w:lang w:val="en-US"/>
        </w:rPr>
        <w:t>функции</w:t>
      </w:r>
      <w:proofErr w:type="spellEnd"/>
      <w:r w:rsidRPr="009E4C33">
        <w:rPr>
          <w:lang w:val="en-US"/>
        </w:rPr>
        <w:t xml:space="preserve"> </w:t>
      </w:r>
      <w:proofErr w:type="spellStart"/>
      <w:r w:rsidRPr="009E4C33">
        <w:rPr>
          <w:lang w:val="en-US"/>
        </w:rPr>
        <w:t>на</w:t>
      </w:r>
      <w:proofErr w:type="spellEnd"/>
      <w:r w:rsidRPr="009E4C33">
        <w:rPr>
          <w:lang w:val="en-US"/>
        </w:rPr>
        <w:t xml:space="preserve"> </w:t>
      </w:r>
      <w:proofErr w:type="spellStart"/>
      <w:r w:rsidRPr="009E4C33">
        <w:rPr>
          <w:lang w:val="en-US"/>
        </w:rPr>
        <w:t>сървъра</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самоличност</w:t>
      </w:r>
      <w:proofErr w:type="spellEnd"/>
      <w:r w:rsidRPr="009E4C33">
        <w:rPr>
          <w:lang w:val="en-US"/>
        </w:rPr>
        <w:t xml:space="preserve"> </w:t>
      </w:r>
      <w:proofErr w:type="spellStart"/>
      <w:r w:rsidRPr="009E4C33">
        <w:rPr>
          <w:lang w:val="en-US"/>
        </w:rPr>
        <w:t>са</w:t>
      </w:r>
      <w:proofErr w:type="spellEnd"/>
      <w:r w:rsidRPr="009E4C33">
        <w:rPr>
          <w:lang w:val="en-US"/>
        </w:rPr>
        <w:t>:</w:t>
      </w:r>
    </w:p>
    <w:p w14:paraId="7075F649" w14:textId="77777777" w:rsidR="009E4C33" w:rsidRPr="009E4C33" w:rsidRDefault="009E4C33" w:rsidP="009E4C33">
      <w:pPr>
        <w:pStyle w:val="disbody"/>
        <w:rPr>
          <w:lang w:val="en-US"/>
        </w:rPr>
      </w:pPr>
      <w:r w:rsidRPr="009E4C33">
        <w:rPr>
          <w:lang w:val="en-US"/>
        </w:rPr>
        <w:t>•</w:t>
      </w:r>
      <w:r w:rsidRPr="009E4C33">
        <w:rPr>
          <w:lang w:val="en-US"/>
        </w:rPr>
        <w:tab/>
      </w:r>
      <w:proofErr w:type="spellStart"/>
      <w:proofErr w:type="gramStart"/>
      <w:r w:rsidRPr="009E4C33">
        <w:rPr>
          <w:lang w:val="en-US"/>
        </w:rPr>
        <w:t>услуга</w:t>
      </w:r>
      <w:proofErr w:type="spellEnd"/>
      <w:r w:rsidRPr="009E4C33">
        <w:rPr>
          <w:lang w:val="en-US"/>
        </w:rPr>
        <w:t xml:space="preserve">  </w:t>
      </w:r>
      <w:proofErr w:type="spellStart"/>
      <w:r w:rsidRPr="009E4C33">
        <w:rPr>
          <w:lang w:val="en-US"/>
        </w:rPr>
        <w:t>за</w:t>
      </w:r>
      <w:proofErr w:type="spellEnd"/>
      <w:proofErr w:type="gramEnd"/>
      <w:r w:rsidRPr="009E4C33">
        <w:rPr>
          <w:lang w:val="en-US"/>
        </w:rPr>
        <w:t xml:space="preserve"> </w:t>
      </w:r>
      <w:proofErr w:type="spellStart"/>
      <w:r w:rsidRPr="009E4C33">
        <w:rPr>
          <w:lang w:val="en-US"/>
        </w:rPr>
        <w:t>удостоверяване</w:t>
      </w:r>
      <w:proofErr w:type="spellEnd"/>
      <w:r w:rsidRPr="009E4C33">
        <w:rPr>
          <w:lang w:val="en-US"/>
        </w:rPr>
        <w:t xml:space="preserve">, </w:t>
      </w:r>
      <w:proofErr w:type="spellStart"/>
      <w:r w:rsidRPr="009E4C33">
        <w:rPr>
          <w:lang w:val="en-US"/>
        </w:rPr>
        <w:t>която</w:t>
      </w:r>
      <w:proofErr w:type="spellEnd"/>
      <w:r w:rsidRPr="009E4C33">
        <w:rPr>
          <w:lang w:val="en-US"/>
        </w:rPr>
        <w:t xml:space="preserve"> </w:t>
      </w:r>
      <w:proofErr w:type="spellStart"/>
      <w:r w:rsidRPr="009E4C33">
        <w:rPr>
          <w:lang w:val="en-US"/>
        </w:rPr>
        <w:t>да</w:t>
      </w:r>
      <w:proofErr w:type="spellEnd"/>
      <w:r w:rsidRPr="009E4C33">
        <w:rPr>
          <w:lang w:val="en-US"/>
        </w:rPr>
        <w:t xml:space="preserve"> </w:t>
      </w:r>
      <w:proofErr w:type="spellStart"/>
      <w:r w:rsidRPr="009E4C33">
        <w:rPr>
          <w:lang w:val="en-US"/>
        </w:rPr>
        <w:t>работи</w:t>
      </w:r>
      <w:proofErr w:type="spellEnd"/>
      <w:r w:rsidRPr="009E4C33">
        <w:rPr>
          <w:lang w:val="en-US"/>
        </w:rPr>
        <w:t xml:space="preserve"> в </w:t>
      </w:r>
      <w:proofErr w:type="spellStart"/>
      <w:r w:rsidRPr="009E4C33">
        <w:rPr>
          <w:lang w:val="en-US"/>
        </w:rPr>
        <w:t>централизиран</w:t>
      </w:r>
      <w:proofErr w:type="spellEnd"/>
      <w:r w:rsidRPr="009E4C33">
        <w:rPr>
          <w:lang w:val="en-US"/>
        </w:rPr>
        <w:t xml:space="preserve"> </w:t>
      </w:r>
      <w:proofErr w:type="spellStart"/>
      <w:r w:rsidRPr="009E4C33">
        <w:rPr>
          <w:lang w:val="en-US"/>
        </w:rPr>
        <w:t>процес</w:t>
      </w:r>
      <w:proofErr w:type="spellEnd"/>
      <w:r w:rsidRPr="009E4C33">
        <w:rPr>
          <w:lang w:val="en-US"/>
        </w:rPr>
        <w:t>;</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r>
      <w:proofErr w:type="spellStart"/>
      <w:r w:rsidRPr="009E4C33">
        <w:rPr>
          <w:lang w:val="en-US"/>
        </w:rPr>
        <w:t>Единично</w:t>
      </w:r>
      <w:proofErr w:type="spellEnd"/>
      <w:r w:rsidRPr="009E4C33">
        <w:rPr>
          <w:lang w:val="en-US"/>
        </w:rPr>
        <w:t xml:space="preserve"> </w:t>
      </w:r>
      <w:proofErr w:type="spellStart"/>
      <w:r w:rsidRPr="009E4C33">
        <w:rPr>
          <w:lang w:val="en-US"/>
        </w:rPr>
        <w:t>влизане</w:t>
      </w:r>
      <w:proofErr w:type="spellEnd"/>
      <w:r w:rsidRPr="009E4C33">
        <w:rPr>
          <w:lang w:val="en-US"/>
        </w:rPr>
        <w:t>/</w:t>
      </w:r>
      <w:proofErr w:type="spellStart"/>
      <w:r w:rsidRPr="009E4C33">
        <w:rPr>
          <w:lang w:val="en-US"/>
        </w:rPr>
        <w:t>излизане</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множество</w:t>
      </w:r>
      <w:proofErr w:type="spellEnd"/>
      <w:r w:rsidRPr="009E4C33">
        <w:rPr>
          <w:lang w:val="en-US"/>
        </w:rPr>
        <w:t xml:space="preserve"> </w:t>
      </w:r>
      <w:proofErr w:type="spellStart"/>
      <w:proofErr w:type="gramStart"/>
      <w:r w:rsidRPr="009E4C33">
        <w:rPr>
          <w:lang w:val="en-US"/>
        </w:rPr>
        <w:t>приложения</w:t>
      </w:r>
      <w:proofErr w:type="spellEnd"/>
      <w:r w:rsidRPr="009E4C33">
        <w:rPr>
          <w:lang w:val="en-US"/>
        </w:rPr>
        <w:t>;</w:t>
      </w:r>
      <w:proofErr w:type="gramEnd"/>
    </w:p>
    <w:p w14:paraId="6BA03902" w14:textId="77777777" w:rsidR="009E4C33" w:rsidRPr="009E4C33" w:rsidRDefault="009E4C33" w:rsidP="009E4C33">
      <w:pPr>
        <w:pStyle w:val="disbody"/>
        <w:rPr>
          <w:lang w:val="en-US"/>
        </w:rPr>
      </w:pPr>
      <w:r w:rsidRPr="009E4C33">
        <w:rPr>
          <w:lang w:val="en-US"/>
        </w:rPr>
        <w:t>•</w:t>
      </w:r>
      <w:r w:rsidRPr="009E4C33">
        <w:rPr>
          <w:lang w:val="en-US"/>
        </w:rPr>
        <w:tab/>
      </w:r>
      <w:proofErr w:type="spellStart"/>
      <w:r w:rsidRPr="009E4C33">
        <w:rPr>
          <w:lang w:val="en-US"/>
        </w:rPr>
        <w:t>Покрива</w:t>
      </w:r>
      <w:proofErr w:type="spellEnd"/>
      <w:r w:rsidRPr="009E4C33">
        <w:rPr>
          <w:lang w:val="en-US"/>
        </w:rPr>
        <w:t xml:space="preserve"> </w:t>
      </w:r>
      <w:proofErr w:type="spellStart"/>
      <w:r w:rsidRPr="009E4C33">
        <w:rPr>
          <w:lang w:val="en-US"/>
        </w:rPr>
        <w:t>индустриалните</w:t>
      </w:r>
      <w:proofErr w:type="spellEnd"/>
      <w:r w:rsidRPr="009E4C33">
        <w:rPr>
          <w:lang w:val="en-US"/>
        </w:rPr>
        <w:t xml:space="preserve"> </w:t>
      </w:r>
      <w:proofErr w:type="spellStart"/>
      <w:r w:rsidRPr="009E4C33">
        <w:rPr>
          <w:lang w:val="en-US"/>
        </w:rPr>
        <w:t>стандарти</w:t>
      </w:r>
      <w:proofErr w:type="spellEnd"/>
      <w:r w:rsidRPr="009E4C33">
        <w:rPr>
          <w:lang w:val="en-US"/>
        </w:rPr>
        <w:t xml:space="preserve"> OpenID Connect и OAuth </w:t>
      </w:r>
      <w:proofErr w:type="gramStart"/>
      <w:r w:rsidRPr="009E4C33">
        <w:rPr>
          <w:lang w:val="en-US"/>
        </w:rPr>
        <w:t>2.0;</w:t>
      </w:r>
      <w:proofErr w:type="gramEnd"/>
    </w:p>
    <w:p w14:paraId="67A7D49D" w14:textId="7CB7E168" w:rsidR="009E4C33" w:rsidRPr="005C1A0F" w:rsidRDefault="009E4C33" w:rsidP="009E4C33">
      <w:pPr>
        <w:pStyle w:val="disbody"/>
        <w:rPr>
          <w:lang w:val="en-US"/>
        </w:rPr>
      </w:pPr>
      <w:r w:rsidRPr="009E4C33">
        <w:rPr>
          <w:lang w:val="en-US"/>
        </w:rPr>
        <w:t>•</w:t>
      </w:r>
      <w:r w:rsidRPr="009E4C33">
        <w:rPr>
          <w:lang w:val="en-US"/>
        </w:rPr>
        <w:tab/>
      </w:r>
      <w:proofErr w:type="spellStart"/>
      <w:r w:rsidRPr="009E4C33">
        <w:rPr>
          <w:lang w:val="en-US"/>
        </w:rPr>
        <w:t>Шлюз</w:t>
      </w:r>
      <w:proofErr w:type="spellEnd"/>
      <w:r w:rsidRPr="009E4C33">
        <w:rPr>
          <w:lang w:val="en-US"/>
        </w:rPr>
        <w:t xml:space="preserve"> </w:t>
      </w:r>
      <w:proofErr w:type="spellStart"/>
      <w:r w:rsidRPr="009E4C33">
        <w:rPr>
          <w:lang w:val="en-US"/>
        </w:rPr>
        <w:t>към</w:t>
      </w:r>
      <w:proofErr w:type="spellEnd"/>
      <w:r w:rsidRPr="009E4C33">
        <w:rPr>
          <w:lang w:val="en-US"/>
        </w:rPr>
        <w:t xml:space="preserve"> Google, Facebook и </w:t>
      </w:r>
      <w:proofErr w:type="spellStart"/>
      <w:proofErr w:type="gramStart"/>
      <w:r w:rsidRPr="009E4C33">
        <w:rPr>
          <w:lang w:val="en-US"/>
        </w:rPr>
        <w:t>др</w:t>
      </w:r>
      <w:proofErr w:type="spellEnd"/>
      <w:r w:rsidRPr="009E4C33">
        <w:rPr>
          <w:lang w:val="en-US"/>
        </w:rPr>
        <w:t>;</w:t>
      </w:r>
      <w:proofErr w:type="gramEnd"/>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36F8F85" w14:textId="75D0CB46" w:rsidR="002E4B75" w:rsidRDefault="00B21325" w:rsidP="002E4B75">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79E1B47C" w14:textId="5ED19675" w:rsidR="002E4B75" w:rsidRDefault="00351014" w:rsidP="002E4B75">
      <w:pPr>
        <w:spacing w:after="160" w:line="259" w:lineRule="auto"/>
        <w:ind w:left="1440" w:firstLine="0"/>
        <w:rPr>
          <w:lang w:val="bg-BG"/>
        </w:rPr>
      </w:pPr>
      <w:r>
        <w:rPr>
          <w:noProof/>
        </w:rPr>
        <w:pict w14:anchorId="202C4EA3">
          <v:roundrect id="Rectangle: Rounded Corners 1" o:spid="_x0000_s1030" style="position:absolute;left:0;text-align:left;margin-left:114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 xml:space="preserve">Пример за </w:t>
      </w:r>
      <w:proofErr w:type="spellStart"/>
      <w:r>
        <w:rPr>
          <w:i/>
          <w:iCs/>
          <w:szCs w:val="28"/>
          <w:lang w:val="bg-BG"/>
        </w:rPr>
        <w:t>токен</w:t>
      </w:r>
      <w:proofErr w:type="spellEnd"/>
      <w:r>
        <w:rPr>
          <w:i/>
          <w:iCs/>
          <w:szCs w:val="28"/>
          <w:lang w:val="bg-BG"/>
        </w:rPr>
        <w:t>.</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2"/>
      <w:footerReference w:type="default" r:id="rId2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5C7FC" w14:textId="77777777" w:rsidR="00351014" w:rsidRDefault="00351014" w:rsidP="00DA5C8B">
      <w:pPr>
        <w:spacing w:line="240" w:lineRule="auto"/>
      </w:pPr>
      <w:r>
        <w:separator/>
      </w:r>
    </w:p>
  </w:endnote>
  <w:endnote w:type="continuationSeparator" w:id="0">
    <w:p w14:paraId="17833206" w14:textId="77777777" w:rsidR="00351014" w:rsidRDefault="00351014"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4FB66" w14:textId="77777777" w:rsidR="00351014" w:rsidRDefault="00351014" w:rsidP="005719C1">
      <w:pPr>
        <w:spacing w:line="240" w:lineRule="auto"/>
        <w:ind w:firstLine="0"/>
      </w:pPr>
      <w:r>
        <w:separator/>
      </w:r>
    </w:p>
  </w:footnote>
  <w:footnote w:type="continuationSeparator" w:id="0">
    <w:p w14:paraId="4C34FE9F" w14:textId="77777777" w:rsidR="00351014" w:rsidRDefault="00351014" w:rsidP="005719C1">
      <w:pPr>
        <w:spacing w:line="240" w:lineRule="auto"/>
        <w:ind w:firstLine="0"/>
      </w:pPr>
      <w:r>
        <w:continuationSeparator/>
      </w:r>
    </w:p>
  </w:footnote>
  <w:footnote w:type="continuationNotice" w:id="1">
    <w:p w14:paraId="629EF196" w14:textId="77777777" w:rsidR="00351014" w:rsidRDefault="00351014"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1DA3"/>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3A1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00A"/>
    <w:rsid w:val="001813CC"/>
    <w:rsid w:val="0018169A"/>
    <w:rsid w:val="00182BDE"/>
    <w:rsid w:val="00183121"/>
    <w:rsid w:val="001833EC"/>
    <w:rsid w:val="0018727A"/>
    <w:rsid w:val="001923D3"/>
    <w:rsid w:val="001925D9"/>
    <w:rsid w:val="00194981"/>
    <w:rsid w:val="001958CF"/>
    <w:rsid w:val="00197E02"/>
    <w:rsid w:val="001A0EAD"/>
    <w:rsid w:val="001A2C6B"/>
    <w:rsid w:val="001A2D17"/>
    <w:rsid w:val="001A3E5B"/>
    <w:rsid w:val="001A67F9"/>
    <w:rsid w:val="001A74C0"/>
    <w:rsid w:val="001A7CAC"/>
    <w:rsid w:val="001B0704"/>
    <w:rsid w:val="001B2334"/>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7EC"/>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2B64"/>
    <w:rsid w:val="00343BCF"/>
    <w:rsid w:val="00345745"/>
    <w:rsid w:val="00345A2C"/>
    <w:rsid w:val="00346A96"/>
    <w:rsid w:val="00351014"/>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419"/>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B9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E6B9E"/>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11F5"/>
    <w:rsid w:val="00642F58"/>
    <w:rsid w:val="00644DF8"/>
    <w:rsid w:val="00645E6A"/>
    <w:rsid w:val="00646672"/>
    <w:rsid w:val="00646D91"/>
    <w:rsid w:val="00647D37"/>
    <w:rsid w:val="006516EB"/>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1E1A"/>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359A"/>
    <w:rsid w:val="00824700"/>
    <w:rsid w:val="00825864"/>
    <w:rsid w:val="00826274"/>
    <w:rsid w:val="008268B1"/>
    <w:rsid w:val="00826AD3"/>
    <w:rsid w:val="00826B8A"/>
    <w:rsid w:val="008301B0"/>
    <w:rsid w:val="00830FF6"/>
    <w:rsid w:val="008310C8"/>
    <w:rsid w:val="00831189"/>
    <w:rsid w:val="00831407"/>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5882"/>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3CB4"/>
    <w:rsid w:val="009E44D0"/>
    <w:rsid w:val="009E4538"/>
    <w:rsid w:val="009E4C33"/>
    <w:rsid w:val="009E57DA"/>
    <w:rsid w:val="009E7A04"/>
    <w:rsid w:val="009F1822"/>
    <w:rsid w:val="009F1AD6"/>
    <w:rsid w:val="009F2515"/>
    <w:rsid w:val="009F3556"/>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E4593"/>
    <w:rsid w:val="00AE521E"/>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3A99"/>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6AD9"/>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2EFD"/>
    <w:rsid w:val="00C53ACE"/>
    <w:rsid w:val="00C53E1B"/>
    <w:rsid w:val="00C5704D"/>
    <w:rsid w:val="00C60776"/>
    <w:rsid w:val="00C60A9F"/>
    <w:rsid w:val="00C610CC"/>
    <w:rsid w:val="00C61F7F"/>
    <w:rsid w:val="00C6222F"/>
    <w:rsid w:val="00C6287C"/>
    <w:rsid w:val="00C644F6"/>
    <w:rsid w:val="00C7069F"/>
    <w:rsid w:val="00C70D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539B"/>
    <w:rsid w:val="00CA6CA9"/>
    <w:rsid w:val="00CA79F3"/>
    <w:rsid w:val="00CB01B7"/>
    <w:rsid w:val="00CB1618"/>
    <w:rsid w:val="00CB1BB9"/>
    <w:rsid w:val="00CB26F0"/>
    <w:rsid w:val="00CB4640"/>
    <w:rsid w:val="00CB5739"/>
    <w:rsid w:val="00CB58E5"/>
    <w:rsid w:val="00CB66A6"/>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1731"/>
    <w:rsid w:val="00D7451B"/>
    <w:rsid w:val="00D80771"/>
    <w:rsid w:val="00D81C0F"/>
    <w:rsid w:val="00D822D5"/>
    <w:rsid w:val="00D83271"/>
    <w:rsid w:val="00D832E9"/>
    <w:rsid w:val="00D83EEA"/>
    <w:rsid w:val="00D8424B"/>
    <w:rsid w:val="00D8468E"/>
    <w:rsid w:val="00D850F5"/>
    <w:rsid w:val="00D853F2"/>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3D3C"/>
    <w:rsid w:val="00E85466"/>
    <w:rsid w:val="00E866DE"/>
    <w:rsid w:val="00E8728A"/>
    <w:rsid w:val="00E92FA7"/>
    <w:rsid w:val="00E9307F"/>
    <w:rsid w:val="00E950A8"/>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707F"/>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microsoft.com/en-us/azure/role-based-access-control/overview" TargetMode="External"/><Relationship Id="rId20" Type="http://schemas.openxmlformats.org/officeDocument/2006/relationships/hyperlink" Target="https://learn.microsoft.com/en-us/azure/architecture/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7494</TotalTime>
  <Pages>29</Pages>
  <Words>5332</Words>
  <Characters>30394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609</cp:revision>
  <cp:lastPrinted>2021-12-02T13:00:00Z</cp:lastPrinted>
  <dcterms:created xsi:type="dcterms:W3CDTF">2022-06-23T10:23:00Z</dcterms:created>
  <dcterms:modified xsi:type="dcterms:W3CDTF">2022-10-10T17:07:00Z</dcterms:modified>
</cp:coreProperties>
</file>