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2C6EE080" w14:textId="561F8208" w:rsidR="0056436C" w:rsidRPr="0056436C" w:rsidRDefault="00C82FE0" w:rsidP="002F185E">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4312A155" w14:textId="77777777" w:rsidR="0012760D" w:rsidRDefault="00AB0D7E" w:rsidP="002F185E">
      <w:pPr>
        <w:pStyle w:val="disbody"/>
        <w:ind w:firstLine="0"/>
      </w:pPr>
      <w:r w:rsidRPr="00AB0D7E">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lastRenderedPageBreak/>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w:t>
      </w:r>
      <w:proofErr w:type="spellStart"/>
      <w:r w:rsidR="00C72EB3" w:rsidRPr="00C72EB3">
        <w:rPr>
          <w:lang w:val="en-US"/>
        </w:rPr>
        <w:t>до</w:t>
      </w:r>
      <w:proofErr w:type="spellEnd"/>
      <w:r w:rsidR="00C72EB3" w:rsidRPr="00C72EB3">
        <w:rPr>
          <w:lang w:val="en-US"/>
        </w:rPr>
        <w:t xml:space="preserve">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bookmarkStart w:id="5" w:name="_Hlk126766331"/>
      <w:r w:rsidRPr="00331A96">
        <w:rPr>
          <w:b/>
          <w:bCs/>
        </w:rPr>
        <w:t>В литературата</w:t>
      </w:r>
      <w:r>
        <w:t xml:space="preserve">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w:t>
      </w:r>
      <w:bookmarkEnd w:id="5"/>
      <w:r>
        <w:t xml:space="preserve">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7E26E765" w14:textId="06196374" w:rsidR="001419EF" w:rsidRDefault="001419EF" w:rsidP="00A329FA">
      <w:pPr>
        <w:widowControl/>
        <w:spacing w:line="240" w:lineRule="auto"/>
        <w:ind w:firstLine="0"/>
        <w:jc w:val="left"/>
        <w:rPr>
          <w:szCs w:val="28"/>
        </w:rPr>
      </w:pPr>
    </w:p>
    <w:p w14:paraId="3E30EB75" w14:textId="76DCCF35" w:rsidR="001419EF" w:rsidRDefault="001419EF">
      <w:pPr>
        <w:widowControl/>
        <w:spacing w:line="240" w:lineRule="auto"/>
        <w:ind w:firstLine="0"/>
        <w:jc w:val="left"/>
        <w:rPr>
          <w:szCs w:val="28"/>
        </w:rPr>
      </w:pPr>
      <w:r>
        <w:rPr>
          <w:szCs w:val="28"/>
        </w:rPr>
        <w:br w:type="page"/>
      </w:r>
    </w:p>
    <w:p w14:paraId="3A7C1AB0" w14:textId="67132F81" w:rsidR="00FC33B4" w:rsidRDefault="00DF6095" w:rsidP="00B97A76">
      <w:pPr>
        <w:pStyle w:val="disbody"/>
      </w:pPr>
      <w:r>
        <w:lastRenderedPageBreak/>
        <w:t>М</w:t>
      </w:r>
      <w:r w:rsidRPr="00DF6095">
        <w:t>одел</w:t>
      </w:r>
      <w:r>
        <w:t>а</w:t>
      </w:r>
      <w:r w:rsidR="00FC33B4">
        <w:t>, илюстриран по долу,</w:t>
      </w:r>
      <w:r>
        <w:t xml:space="preserve"> е изграден от няколко </w:t>
      </w:r>
      <w:r w:rsidR="00B97A76" w:rsidRPr="001419EF">
        <w:t>елемент</w:t>
      </w:r>
      <w:r w:rsidR="00B97A76">
        <w:t xml:space="preserve">а, както и </w:t>
      </w:r>
      <w:r w:rsidR="00B97A76" w:rsidRPr="001419EF">
        <w:t>координацията</w:t>
      </w:r>
      <w:r w:rsidR="00B97A76">
        <w:t xml:space="preserve"> между тях</w:t>
      </w:r>
      <w:r w:rsidR="00B97A76" w:rsidRPr="001419EF">
        <w:t>, които са необходими за изпъл</w:t>
      </w:r>
      <w:r w:rsidR="00B97A76">
        <w:t>нение на</w:t>
      </w:r>
      <w:r w:rsidR="00B97A76" w:rsidRPr="001419EF">
        <w:t xml:space="preserve"> стратегията </w:t>
      </w:r>
      <w:r w:rsidR="000F3940">
        <w:t>з</w:t>
      </w:r>
      <w:r w:rsidR="00B97A76">
        <w:t>а</w:t>
      </w:r>
      <w:r w:rsidR="00B97A76" w:rsidRPr="001419EF">
        <w:t xml:space="preserve"> веригата за доставки. </w:t>
      </w:r>
      <w:r>
        <w:t xml:space="preserve"> </w:t>
      </w:r>
      <w:r w:rsidR="00FC33B4">
        <w:rPr>
          <w:noProof/>
          <w:szCs w:val="28"/>
        </w:rPr>
        <w:drawing>
          <wp:inline distT="0" distB="0" distL="0" distR="0" wp14:anchorId="24D16C0A" wp14:editId="112A7C60">
            <wp:extent cx="5752465" cy="43484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4348480"/>
                    </a:xfrm>
                    <a:prstGeom prst="rect">
                      <a:avLst/>
                    </a:prstGeom>
                    <a:noFill/>
                    <a:ln>
                      <a:noFill/>
                    </a:ln>
                  </pic:spPr>
                </pic:pic>
              </a:graphicData>
            </a:graphic>
          </wp:inline>
        </w:drawing>
      </w:r>
    </w:p>
    <w:p w14:paraId="383888DC" w14:textId="22FAF6B8" w:rsidR="00FC33B4" w:rsidRDefault="00FC33B4" w:rsidP="00FC33B4">
      <w:pPr>
        <w:pStyle w:val="disbody"/>
      </w:pPr>
      <w:r>
        <w:t>Фиг.</w:t>
      </w:r>
      <w:r w:rsidR="00323D38">
        <w:t xml:space="preserve"> елементи на веригата от доставки</w:t>
      </w:r>
    </w:p>
    <w:p w14:paraId="08F3723A" w14:textId="461895D3" w:rsidR="00FC33B4" w:rsidRDefault="00DF6095" w:rsidP="00FC33B4">
      <w:pPr>
        <w:pStyle w:val="disbody"/>
      </w:pPr>
      <w:r>
        <w:t xml:space="preserve">Първият е </w:t>
      </w:r>
      <w:r w:rsidR="001419EF" w:rsidRPr="001419EF">
        <w:t>логистика</w:t>
      </w:r>
      <w:r>
        <w:t>,</w:t>
      </w:r>
      <w:r w:rsidR="001419EF" w:rsidRPr="001419EF">
        <w:t xml:space="preserve"> включваща много хора, съоръжения и доставчици. </w:t>
      </w:r>
      <w:r w:rsidR="00805CA0">
        <w:t>С</w:t>
      </w:r>
      <w:r w:rsidR="001419EF" w:rsidRPr="001419EF">
        <w:t xml:space="preserve">лед като те бъдат определени, </w:t>
      </w:r>
      <w:r w:rsidR="00805CA0">
        <w:t xml:space="preserve">се изгражда </w:t>
      </w:r>
      <w:r w:rsidR="001419EF" w:rsidRPr="001419EF">
        <w:t>стратегия</w:t>
      </w:r>
      <w:r w:rsidR="00304381">
        <w:t xml:space="preserve"> и </w:t>
      </w:r>
      <w:r w:rsidR="00304381" w:rsidRPr="001419EF">
        <w:t>планиране на веригата за доставки</w:t>
      </w:r>
      <w:r w:rsidR="00805CA0">
        <w:t>,</w:t>
      </w:r>
      <w:r w:rsidR="001419EF" w:rsidRPr="001419EF">
        <w:t xml:space="preserve"> </w:t>
      </w:r>
      <w:r w:rsidR="00805CA0">
        <w:t>с ко</w:t>
      </w:r>
      <w:r w:rsidR="00304381">
        <w:t>и</w:t>
      </w:r>
      <w:r w:rsidR="00805CA0">
        <w:t xml:space="preserve">то </w:t>
      </w:r>
      <w:r w:rsidR="00071D3A" w:rsidRPr="00AC1A9F">
        <w:t>предприятие</w:t>
      </w:r>
      <w:r w:rsidR="00071D3A">
        <w:t>то</w:t>
      </w:r>
      <w:r w:rsidR="00071D3A" w:rsidRPr="001419EF">
        <w:t xml:space="preserve"> </w:t>
      </w:r>
      <w:r w:rsidR="001419EF" w:rsidRPr="001419EF">
        <w:t>да се конкурира на пазара</w:t>
      </w:r>
      <w:r w:rsidR="00071D3A">
        <w:t>.</w:t>
      </w:r>
      <w:r w:rsidR="00304381">
        <w:t xml:space="preserve"> </w:t>
      </w:r>
      <w:r w:rsidR="000D2035">
        <w:t>Друг важен елемент са</w:t>
      </w:r>
      <w:r w:rsidR="000D2035" w:rsidRPr="001419EF">
        <w:t xml:space="preserve"> </w:t>
      </w:r>
      <w:r w:rsidR="000D2035">
        <w:t>к</w:t>
      </w:r>
      <w:r w:rsidR="001419EF" w:rsidRPr="001419EF">
        <w:t>орпоративните</w:t>
      </w:r>
      <w:r w:rsidR="00E66B3F">
        <w:t xml:space="preserve"> системи</w:t>
      </w:r>
      <w:r w:rsidR="007208D5">
        <w:rPr>
          <w:lang w:val="en-US"/>
        </w:rPr>
        <w:t xml:space="preserve">, </w:t>
      </w:r>
      <w:r w:rsidR="007208D5">
        <w:t>като тези</w:t>
      </w:r>
      <w:r w:rsidR="00E66B3F">
        <w:t xml:space="preserve"> за п</w:t>
      </w:r>
      <w:r w:rsidR="00E66B3F" w:rsidRPr="00E66B3F">
        <w:t>ланиране на ресурсите</w:t>
      </w:r>
      <w:r w:rsidR="007208D5">
        <w:t>,</w:t>
      </w:r>
      <w:r w:rsidR="00E66B3F">
        <w:rPr>
          <w:lang w:val="en-US"/>
        </w:rPr>
        <w:t xml:space="preserve"> </w:t>
      </w:r>
      <w:r w:rsidR="007208D5">
        <w:t>управление и следене на превозните средства</w:t>
      </w:r>
      <w:r w:rsidR="001419EF" w:rsidRPr="001419EF">
        <w:t xml:space="preserve">. </w:t>
      </w:r>
      <w:r w:rsidR="007208D5">
        <w:t xml:space="preserve">Те </w:t>
      </w:r>
      <w:r w:rsidR="001419EF" w:rsidRPr="001419EF">
        <w:t>да</w:t>
      </w:r>
      <w:r w:rsidR="007208D5">
        <w:t xml:space="preserve">ват </w:t>
      </w:r>
      <w:r w:rsidR="007208D5" w:rsidRPr="001419EF">
        <w:t>необходима</w:t>
      </w:r>
      <w:r w:rsidR="007208D5">
        <w:t>та</w:t>
      </w:r>
      <w:r w:rsidR="001419EF" w:rsidRPr="001419EF">
        <w:t xml:space="preserve"> информация, която </w:t>
      </w:r>
      <w:r w:rsidR="007208D5">
        <w:t xml:space="preserve">да </w:t>
      </w:r>
      <w:r w:rsidR="001419EF" w:rsidRPr="001419EF">
        <w:t>позволи взема</w:t>
      </w:r>
      <w:r w:rsidR="007208D5">
        <w:t>не</w:t>
      </w:r>
      <w:r w:rsidR="001419EF" w:rsidRPr="001419EF">
        <w:t xml:space="preserve"> </w:t>
      </w:r>
      <w:r w:rsidR="007208D5">
        <w:t xml:space="preserve">на </w:t>
      </w:r>
      <w:r w:rsidR="001419EF" w:rsidRPr="001419EF">
        <w:t>решения.</w:t>
      </w:r>
      <w:r w:rsidR="00FC33B4">
        <w:t xml:space="preserve"> </w:t>
      </w:r>
      <w:r w:rsidR="001419EF" w:rsidRPr="001419EF">
        <w:t>Управление на активи</w:t>
      </w:r>
      <w:r w:rsidR="00FC33B4">
        <w:t>, е следващия елемент, като</w:t>
      </w:r>
      <w:r w:rsidR="001419EF" w:rsidRPr="001419EF">
        <w:t xml:space="preserve"> </w:t>
      </w:r>
      <w:r w:rsidR="00FC33B4">
        <w:t>той</w:t>
      </w:r>
      <w:r w:rsidR="001419EF" w:rsidRPr="001419EF">
        <w:t xml:space="preserve"> включва инфраструктурата, която е необходима за поддържане на верига за доставки, било то сгради, складове, оборудване, хора, а също и инвентар. </w:t>
      </w:r>
    </w:p>
    <w:p w14:paraId="09BEF112" w14:textId="46B80A95" w:rsidR="00E5612D" w:rsidRDefault="00822E16" w:rsidP="00304381">
      <w:pPr>
        <w:pStyle w:val="disbody"/>
      </w:pPr>
      <w:r>
        <w:t xml:space="preserve">Фокусът на научния труд е върху елемента на </w:t>
      </w:r>
      <w:r w:rsidR="001419EF" w:rsidRPr="001419EF">
        <w:t>обществени</w:t>
      </w:r>
      <w:r>
        <w:t>те</w:t>
      </w:r>
      <w:r w:rsidR="001419EF" w:rsidRPr="001419EF">
        <w:t xml:space="preserve"> поръчки. Това е покупката и продажбата на продукти. Много пъти, </w:t>
      </w:r>
      <w:r w:rsidR="001419EF" w:rsidRPr="001419EF">
        <w:lastRenderedPageBreak/>
        <w:t>верига</w:t>
      </w:r>
      <w:r>
        <w:t>та</w:t>
      </w:r>
      <w:r w:rsidR="001419EF" w:rsidRPr="001419EF">
        <w:t xml:space="preserve"> за доставки</w:t>
      </w:r>
      <w:r>
        <w:t xml:space="preserve"> се асоциира с</w:t>
      </w:r>
      <w:r w:rsidR="001419EF" w:rsidRPr="001419EF">
        <w:t xml:space="preserve"> процеса на закупуване. Но </w:t>
      </w:r>
      <w:r>
        <w:t>всъщност</w:t>
      </w:r>
      <w:r w:rsidR="001419EF" w:rsidRPr="001419EF">
        <w:t>, това е само един от елементите в управлението на веригата за доставки.</w:t>
      </w:r>
      <w:r>
        <w:t xml:space="preserve"> С</w:t>
      </w:r>
      <w:r w:rsidR="001419EF" w:rsidRPr="001419EF">
        <w:t>лед това</w:t>
      </w:r>
      <w:r>
        <w:t xml:space="preserve"> е</w:t>
      </w:r>
      <w:r w:rsidR="001419EF" w:rsidRPr="001419EF">
        <w:t xml:space="preserve"> управление</w:t>
      </w:r>
      <w:r>
        <w:t>то</w:t>
      </w:r>
      <w:r w:rsidR="001419EF" w:rsidRPr="001419EF">
        <w:t xml:space="preserve"> на жизнения цикъл на продукта, който има </w:t>
      </w:r>
      <w:r>
        <w:t>начало или „</w:t>
      </w:r>
      <w:r w:rsidR="001419EF" w:rsidRPr="001419EF">
        <w:t>раждане</w:t>
      </w:r>
      <w:r>
        <w:t>“</w:t>
      </w:r>
      <w:r w:rsidR="001419EF" w:rsidRPr="001419EF">
        <w:t>, среда на живот си и окончателен край</w:t>
      </w:r>
      <w:r>
        <w:t>.</w:t>
      </w:r>
      <w:r w:rsidR="001419EF" w:rsidRPr="001419EF">
        <w:t xml:space="preserve"> </w:t>
      </w:r>
      <w:r>
        <w:t xml:space="preserve">Това </w:t>
      </w:r>
      <w:r w:rsidR="001419EF" w:rsidRPr="001419EF">
        <w:t>трябва да</w:t>
      </w:r>
      <w:r>
        <w:t xml:space="preserve"> бъде</w:t>
      </w:r>
      <w:r w:rsidR="001419EF" w:rsidRPr="001419EF">
        <w:t xml:space="preserve"> взе</w:t>
      </w:r>
      <w:r>
        <w:t>то</w:t>
      </w:r>
      <w:r w:rsidR="001419EF" w:rsidRPr="001419EF">
        <w:t xml:space="preserve"> предвид процеси</w:t>
      </w:r>
      <w:r>
        <w:t>те</w:t>
      </w:r>
      <w:r w:rsidR="001419EF" w:rsidRPr="001419EF">
        <w:t xml:space="preserve"> на планиране</w:t>
      </w:r>
      <w:r>
        <w:t xml:space="preserve"> и доставка</w:t>
      </w:r>
      <w:r w:rsidR="001419EF" w:rsidRPr="001419EF">
        <w:t>.</w:t>
      </w:r>
      <w:r w:rsidR="008903CE">
        <w:rPr>
          <w:lang w:val="en-US"/>
        </w:rPr>
        <w:t xml:space="preserve"> </w:t>
      </w:r>
      <w:r w:rsidR="008903CE">
        <w:t>На пример</w:t>
      </w:r>
      <w:r w:rsidR="0003653E">
        <w:t>,</w:t>
      </w:r>
      <w:r w:rsidR="008903CE">
        <w:t xml:space="preserve"> </w:t>
      </w:r>
      <w:r w:rsidR="0003653E">
        <w:t xml:space="preserve">в </w:t>
      </w:r>
      <w:r w:rsidR="001419EF" w:rsidRPr="001419EF">
        <w:t>автомобилната индустрия всяка година излизат нов</w:t>
      </w:r>
      <w:r w:rsidR="008903CE">
        <w:t>и</w:t>
      </w:r>
      <w:r w:rsidR="001419EF" w:rsidRPr="001419EF">
        <w:t xml:space="preserve"> модел</w:t>
      </w:r>
      <w:r w:rsidR="008903CE">
        <w:t>и</w:t>
      </w:r>
      <w:r w:rsidR="001419EF" w:rsidRPr="001419EF">
        <w:t xml:space="preserve">, </w:t>
      </w:r>
      <w:r w:rsidR="0003653E">
        <w:t>като</w:t>
      </w:r>
      <w:r w:rsidR="001419EF" w:rsidRPr="001419EF">
        <w:t xml:space="preserve"> бъдещи</w:t>
      </w:r>
      <w:r w:rsidR="0003653E">
        <w:t>те са</w:t>
      </w:r>
      <w:r w:rsidR="001419EF" w:rsidRPr="001419EF">
        <w:t xml:space="preserve"> вече са в етап на планиране.</w:t>
      </w:r>
    </w:p>
    <w:p w14:paraId="06DCAC98" w14:textId="77777777" w:rsidR="008C2C22" w:rsidRDefault="00E5612D" w:rsidP="001419EF">
      <w:pPr>
        <w:pStyle w:val="disbody"/>
      </w:pPr>
      <w:r>
        <w:t>У</w:t>
      </w:r>
      <w:r w:rsidRPr="001419EF">
        <w:t>правлението на веригата за доставки е и надзор на материали, информация и финанси, докато те се движат в процес от производител до краен клиент.</w:t>
      </w:r>
      <w:r>
        <w:t xml:space="preserve"> То </w:t>
      </w:r>
      <w:r w:rsidR="001419EF" w:rsidRPr="001419EF">
        <w:t>включва координирането и интегриране</w:t>
      </w:r>
      <w:r>
        <w:t xml:space="preserve"> на</w:t>
      </w:r>
      <w:r w:rsidR="001419EF" w:rsidRPr="001419EF">
        <w:t xml:space="preserve"> потоци както вътре, така и между компаниите. </w:t>
      </w:r>
      <w:r>
        <w:t>Ц</w:t>
      </w:r>
      <w:r w:rsidR="001419EF" w:rsidRPr="001419EF">
        <w:t>ялостният надзор е</w:t>
      </w:r>
      <w:r>
        <w:t xml:space="preserve"> върху</w:t>
      </w:r>
      <w:r w:rsidR="001419EF" w:rsidRPr="001419EF">
        <w:t xml:space="preserve"> това, което се опитва да</w:t>
      </w:r>
      <w:r>
        <w:t xml:space="preserve"> </w:t>
      </w:r>
      <w:r w:rsidR="00527E8F">
        <w:t>повиши максимално ефективността си</w:t>
      </w:r>
      <w:r w:rsidR="001419EF" w:rsidRPr="001419EF">
        <w:t>. Практиката за управление на веригата за доставки черпи до голяма степен от областите на индустриалното инженерство, системното инженерство, управлението на операциите, логистиката, информационните технологии.</w:t>
      </w:r>
      <w:r w:rsidR="00527E8F">
        <w:t xml:space="preserve"> </w:t>
      </w:r>
      <w:r w:rsidR="000E6A37" w:rsidRPr="000E6A37">
        <w:t>Търси</w:t>
      </w:r>
      <w:r w:rsidR="00527E8F">
        <w:t xml:space="preserve"> се</w:t>
      </w:r>
      <w:r w:rsidR="000E6A37" w:rsidRPr="000E6A37">
        <w:t xml:space="preserve"> фина настройка на тези елементи, които позволят</w:t>
      </w:r>
      <w:r w:rsidR="00527E8F">
        <w:t xml:space="preserve"> на</w:t>
      </w:r>
      <w:r w:rsidR="000E6A37" w:rsidRPr="000E6A37">
        <w:t xml:space="preserve"> продукт</w:t>
      </w:r>
      <w:r w:rsidR="00527E8F">
        <w:t xml:space="preserve"> да бъде реализиран възможно</w:t>
      </w:r>
      <w:r w:rsidR="000E6A37" w:rsidRPr="000E6A37">
        <w:t xml:space="preserve"> </w:t>
      </w:r>
      <w:r w:rsidR="00527E8F">
        <w:t>най</w:t>
      </w:r>
      <w:r w:rsidR="000E6A37" w:rsidRPr="000E6A37">
        <w:t xml:space="preserve">-бързо. </w:t>
      </w:r>
    </w:p>
    <w:p w14:paraId="719F8980" w14:textId="7B003B56" w:rsidR="002E5A46" w:rsidRDefault="008C2C22" w:rsidP="002E5A46">
      <w:pPr>
        <w:pStyle w:val="disbody"/>
      </w:pPr>
      <w:r>
        <w:t>У</w:t>
      </w:r>
      <w:r w:rsidR="000E6A37" w:rsidRPr="000E6A37">
        <w:t xml:space="preserve">правлението на веригата за доставки не е просто купуване и продажба на продуктите. </w:t>
      </w:r>
      <w:r>
        <w:t>Изброените</w:t>
      </w:r>
      <w:r w:rsidR="00E3209D">
        <w:t xml:space="preserve"> по-горе</w:t>
      </w:r>
      <w:r w:rsidR="000E6A37" w:rsidRPr="000E6A37">
        <w:t xml:space="preserve"> елементи, помогнат за увеличаване на производителността, ефективността, навременността, намаляване на разходите. Управлението на веригата за доставки </w:t>
      </w:r>
      <w:r w:rsidR="003B0385">
        <w:t>се състои от</w:t>
      </w:r>
      <w:r w:rsidR="000E6A37" w:rsidRPr="000E6A37">
        <w:t xml:space="preserve">  взаимосвързани мрежи</w:t>
      </w:r>
      <w:r w:rsidR="003B0385">
        <w:t xml:space="preserve"> и</w:t>
      </w:r>
      <w:r w:rsidR="000E6A37" w:rsidRPr="000E6A37">
        <w:t xml:space="preserve"> канали, комбинирани в предоставянето на продукти и услуги, изисквани от крайния клиент във веригата.</w:t>
      </w:r>
      <w:r w:rsidR="002E5A46">
        <w:t xml:space="preserve"> Корпоративните информационни системи</w:t>
      </w:r>
      <w:r w:rsidR="000E6A37" w:rsidRPr="000E6A37">
        <w:t xml:space="preserve"> дава</w:t>
      </w:r>
      <w:r w:rsidR="002E5A46">
        <w:t>т</w:t>
      </w:r>
      <w:r w:rsidR="000E6A37" w:rsidRPr="000E6A37">
        <w:t xml:space="preserve"> възможност </w:t>
      </w:r>
      <w:r w:rsidR="002E5A46">
        <w:t>з</w:t>
      </w:r>
      <w:r w:rsidR="000E6A37" w:rsidRPr="000E6A37">
        <w:t>а комуник</w:t>
      </w:r>
      <w:r w:rsidR="002E5A46">
        <w:t>ация</w:t>
      </w:r>
      <w:r w:rsidR="000E6A37" w:rsidRPr="000E6A37">
        <w:t xml:space="preserve"> с доставчици, клиенти по начин, който помага за подобряване на преминаването на материали, консумативи и услуги. </w:t>
      </w:r>
      <w:r w:rsidR="002E5A46">
        <w:t>Те дават</w:t>
      </w:r>
      <w:r w:rsidR="000E6A37" w:rsidRPr="000E6A37">
        <w:t xml:space="preserve"> възможността да</w:t>
      </w:r>
      <w:r w:rsidR="002E5A46">
        <w:t xml:space="preserve"> се</w:t>
      </w:r>
      <w:r w:rsidR="000E6A37" w:rsidRPr="000E6A37">
        <w:t xml:space="preserve"> отговори на нуждите на клиента по </w:t>
      </w:r>
      <w:r w:rsidR="002E5A46">
        <w:t>най</w:t>
      </w:r>
      <w:r w:rsidR="000E6A37" w:rsidRPr="000E6A37">
        <w:t xml:space="preserve">-бърз начин. </w:t>
      </w:r>
    </w:p>
    <w:p w14:paraId="52F145C8" w14:textId="0D0EE718" w:rsidR="00E3209D" w:rsidRDefault="00E3209D" w:rsidP="002E5A46">
      <w:pPr>
        <w:pStyle w:val="disbody"/>
      </w:pPr>
    </w:p>
    <w:p w14:paraId="0FC44A9B" w14:textId="77777777" w:rsidR="00E3209D" w:rsidRDefault="00E3209D" w:rsidP="002E5A46">
      <w:pPr>
        <w:pStyle w:val="disbody"/>
      </w:pPr>
    </w:p>
    <w:p w14:paraId="130BDECD" w14:textId="77777777" w:rsidR="00E3209D" w:rsidRDefault="00E3209D" w:rsidP="002E5A46">
      <w:pPr>
        <w:pStyle w:val="disbody"/>
      </w:pPr>
      <w:r>
        <w:lastRenderedPageBreak/>
        <w:t>У</w:t>
      </w:r>
      <w:r w:rsidR="000E6A37" w:rsidRPr="000E6A37">
        <w:t xml:space="preserve">правлението на веригата за доставки се дефинира като проектиране, планиране, изпълнение, контрол, наблюдение на дейностите с цел създаване на нетна стойност, изграждане на конкурентна инфраструктура, използване на световната логистика, синхронизиране на предлагането с търсенето и измерване на ефективността глобално. </w:t>
      </w:r>
    </w:p>
    <w:p w14:paraId="5F798387" w14:textId="77777777" w:rsidR="00BB6C36" w:rsidRDefault="00E3209D" w:rsidP="001419EF">
      <w:pPr>
        <w:pStyle w:val="disbody"/>
      </w:pPr>
      <w:r>
        <w:t xml:space="preserve">Бизнесът изисква </w:t>
      </w:r>
      <w:r w:rsidR="000E6A37" w:rsidRPr="000E6A37">
        <w:t>справ</w:t>
      </w:r>
      <w:r>
        <w:t>яне</w:t>
      </w:r>
      <w:r w:rsidR="000E6A37" w:rsidRPr="000E6A37">
        <w:t xml:space="preserve"> с предизвикателствата, които </w:t>
      </w:r>
      <w:r>
        <w:t xml:space="preserve">могат да </w:t>
      </w:r>
      <w:r w:rsidR="000E6A37" w:rsidRPr="000E6A37">
        <w:t>възникват</w:t>
      </w:r>
      <w:r>
        <w:t xml:space="preserve"> в най-различни ситуации.</w:t>
      </w:r>
      <w:r w:rsidR="000E6A37" w:rsidRPr="000E6A37">
        <w:t xml:space="preserve"> </w:t>
      </w:r>
      <w:r>
        <w:t>Д</w:t>
      </w:r>
      <w:r w:rsidR="000E6A37" w:rsidRPr="000E6A37">
        <w:t>обр</w:t>
      </w:r>
      <w:r>
        <w:t>ият</w:t>
      </w:r>
      <w:r w:rsidR="000E6A37" w:rsidRPr="000E6A37">
        <w:t xml:space="preserve"> поток от информация, </w:t>
      </w:r>
      <w:r w:rsidR="000D0440">
        <w:t>помага на решението</w:t>
      </w:r>
      <w:r w:rsidR="000E6A37" w:rsidRPr="000E6A37">
        <w:t>, в кой момент трябва да има повече</w:t>
      </w:r>
      <w:r w:rsidR="000D0440">
        <w:t xml:space="preserve"> или по-малко</w:t>
      </w:r>
      <w:r w:rsidR="000E6A37" w:rsidRPr="000E6A37">
        <w:t xml:space="preserve"> запаси</w:t>
      </w:r>
      <w:r w:rsidR="000D0440">
        <w:t xml:space="preserve">, </w:t>
      </w:r>
      <w:r w:rsidR="000E6A37" w:rsidRPr="000E6A37">
        <w:t>какви видове продукти</w:t>
      </w:r>
      <w:r w:rsidR="000D0440">
        <w:t xml:space="preserve"> и други.</w:t>
      </w:r>
      <w:r w:rsidR="000E6A37" w:rsidRPr="000E6A37">
        <w:t xml:space="preserve"> 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r w:rsidR="00BB6C36">
        <w:t xml:space="preserve"> </w:t>
      </w:r>
      <w:r w:rsidR="000E6A37" w:rsidRPr="000E6A37">
        <w:t xml:space="preserve">В тези усилия се използват както бизнес стратегия, така и специализиран софтуер за създаване на конкурентно предимство. </w:t>
      </w:r>
    </w:p>
    <w:p w14:paraId="6663922A" w14:textId="77777777" w:rsidR="00CD25D3" w:rsidRDefault="00CD25D3" w:rsidP="001419EF">
      <w:pPr>
        <w:pStyle w:val="disbody"/>
      </w:pPr>
    </w:p>
    <w:p w14:paraId="1E9CF6B2" w14:textId="77777777" w:rsidR="00CD25D3" w:rsidRDefault="00CD25D3" w:rsidP="001419EF">
      <w:pPr>
        <w:pStyle w:val="disbody"/>
      </w:pPr>
    </w:p>
    <w:p w14:paraId="46475391" w14:textId="77777777" w:rsidR="00CD25D3" w:rsidRDefault="00CD25D3" w:rsidP="001419EF">
      <w:pPr>
        <w:pStyle w:val="disbody"/>
      </w:pPr>
    </w:p>
    <w:p w14:paraId="4AE9F6DC" w14:textId="06B0C377" w:rsidR="000E6A37" w:rsidRDefault="000E6A37" w:rsidP="001419EF">
      <w:pPr>
        <w:pStyle w:val="disbody"/>
      </w:pPr>
      <w:r w:rsidRPr="000E6A37">
        <w:t xml:space="preserve">Така че тук се доближаваме до SAP по отношение на това, което прави SAP. За планиране на търсенето имаме планиране на продажбите и операциите. По принцип ние приемаме търсенето на клиента, превръщайки го в търсене в рамките на SAP, по отношение на планиране, производство или излизане и снабдяване с материали. Приемаме търсенето на клиента. SAP го прави много добре. Частта за снабдяване, това е вашата доставка, това е вашата функционалност за закупуване, отново в рамките на модула MM. Производство, ако сте ангажирани с действителното производство на продукт, SAP, това е PP модулът, управлението на инвентара и съхранението, това е управлението на инвентара и складовите модули. Транспортът и логистиката отново са в рамките на SD. И връщането на излишни или дефектни продукти, имаме процеси на връщане в двете </w:t>
      </w:r>
      <w:r w:rsidRPr="000E6A37">
        <w:lastRenderedPageBreak/>
        <w:t xml:space="preserve">клетки, SD и в рамките на MM. Така че SAP има тези елементи, че ако използвате софтуера в момента, SAP има всички тези неща, които вече са на място в стандартния SAP, който ви позволява да ги изпълнявате. И въпросът винаги е бил как да стане това. Така че, докато вървим напред, ще говорим повече за действителното приложение на SAP за това. От нашия модел на веригата за доставки, който разгледахме по-рано, един от елементите беше снабдяването, а снабдяването в този случай е свързано с управлението на потока от стоки и услуги, свързани с движението и съхранението на суровини, работа в процес инвентар, готови стоки от точката на произход до точката на потребление. Така че, както споменах, много пъти, когато мислим за управление на веригата за доставки, ние просто мислим за покупка. И това е основна, основна част от управлението на веригата за доставки, че това е една от първите области, в които всъщност можем да видим колко добре се справяме. Когато бях мениджър покупки, имах случай да отида в организация, където първоначално нашата верига за доставки не беше толкова стабилна или силна. Открих, че веднъж трябваше да поръчам палитра от произведение в процес на работа от Италия, всъщност я прелетях от Испания до Северна Каролина на цена от около 40 000 долара. И това беше, за да се срещне производствен цикъл за някакъв краен продукт, който отиваше в Мексико. Така че бързо виждате кога вашата верига за доставки не работи ефективно. Освен това имах възможност действително да заема позиция. Един от моите мениджъри, който всъщност беше уволнен, защото имахме продукти, идващи от Малайзия, това беше, когато бях в бизнеса с гуми, купувайки естествен каучук. Ако мислите за процеса на транспортиране на каучук на плавателни съдове, океански лайнери, мислите за времето, тъй като графиката на обекта казва точката на произход до точката на потребление, този термин точка на произход до нашето производствено предприятие. Сигналите бяха такива, че търсенето на нашия краен продукт щеше да бъде високо, когато в действителност имаше спад, но ние продължихме да </w:t>
      </w:r>
      <w:r w:rsidRPr="000E6A37">
        <w:lastRenderedPageBreak/>
        <w:t>купуваме на ниво, за да посрещнем това предполагаемо покачване на пазара, и натрупахме милиони долари излишък от каучук. И така, бях натоварен да премина и да направя анализ. И както казах, шефът ми накрая беше уволнен. Така че управлението на потока от стоки и услуги е много важно в този модел на веригата за доставки. Започнахме този раздел за това какво е управление на веригата за доставки?</w:t>
      </w:r>
    </w:p>
    <w:p w14:paraId="769538B9" w14:textId="77777777" w:rsidR="000E6A37" w:rsidRDefault="000E6A37">
      <w:pPr>
        <w:widowControl/>
        <w:spacing w:line="240" w:lineRule="auto"/>
        <w:ind w:firstLine="0"/>
        <w:jc w:val="left"/>
        <w:rPr>
          <w:sz w:val="28"/>
          <w:lang w:val="bg-BG"/>
        </w:rPr>
      </w:pPr>
      <w:r>
        <w:br w:type="page"/>
      </w:r>
    </w:p>
    <w:p w14:paraId="63B0F798" w14:textId="40973FBD" w:rsidR="000E6A37" w:rsidRPr="000177AE" w:rsidRDefault="00D75545" w:rsidP="001419EF">
      <w:pPr>
        <w:pStyle w:val="disbody"/>
        <w:rPr>
          <w:lang w:val="en-US"/>
        </w:rPr>
      </w:pPr>
      <w:r w:rsidRPr="00D75545">
        <w:lastRenderedPageBreak/>
        <w:t xml:space="preserve">Имахме много подобен модел на този. Отново имаме стратегия за веригата за доставки, управление на логистиката, доставки, управление на информацията, планиране, управление на активи. В този случай сме добавили няколко други елемента. Ние имаме нашите доставчици, наши производители, складове, магазини и клиенти. Така че нашата стратегия отново определя как искаме да работим и как искаме да се конкурираме. Частта от управлението на логистиката е основно всички онези неща, които включват нашите хора, съоръжения, доставчици. Снабдяването е функция за закупуване. Управлението на информацията в този случай е SAP. SAP разполага с всички модули, които обхващат онези области, от които се нуждаем, за да разработим верига за доставки. Частта от планирането е основно, отново, далновидният начин, по който ще координираме нашите активи, за да оптимизираме доставката на стоки, услуги и информация. След това имаме доставчици, които са много ключови, заедно с производителите, които работят с нас, за да улеснят нашата верига за доставки. Въпросът за това е, че в собствените си организации те имат собствена верига за доставки. Така че, когато работите с търговци и доставчици, трябва да имате начин да разберете какво точно правят. Не искате да бъдете хванати, че имате доставчик на ключова част или продукт. Когато имате вашите програми заедно, вие имате ефективни програми и тези доставчици и производители не могат да отговорят на вашите нужди. Това включва един вид програми за вашите доставчици, където давате на вашите доставчици и доставчици добре обмислен план за вашите бъдещи нужди. Вие работите с тях, за да видите какво се изисква от тяхна страна, за да можете да ги изпълните. Така че това е много, много интегриран процес. Вашите складове, отново, ако искате да сте бързи на пазара, ще разположите вашите складове и магазини на място, където е близо до тези крайни клиенти. И тогава самите ви клиенти, вие трябва да разберете какви са техните нужди, да можете да планирате каквито и да са бъдещите им изисквания. Така че това е много </w:t>
      </w:r>
      <w:r w:rsidRPr="00D75545">
        <w:lastRenderedPageBreak/>
        <w:t xml:space="preserve">интегриран процес. Отново, SAP няма бутон, който казва създаване на моята верига за доставки. Подобно на повечето транзакции със SAP, това е базирано на информация. SAP има тези елементи. Нещото за вас е да излезете и основно да съберете тези елементи заедно и да увеличите максимално информацията, която SAP може да предостави. Докато приключваме този раздел на това какво е управление на веригата за доставки, отново управлението на веригата за доставки е активното управление на дейностите по веригата за доставки, за да се увеличи максимално стойността на клиента и да се постигне устойчиво конкурентно предимство. Нашите клиенти са всичко по отношение на нашия бизнес. Искаме да сме сигурни, че имаме най-добрия продукт на точното място в точното време. След като имаме този клиент, ще искаме да можем да го поддържаме и да имаме конкурентно предимство пред други, които отчитат подобни бизнеси. И така, управлението на веригата за доставки е един от тези елементи на добре управлявана организация, който ни позволява да правим това. Последният ни слайд говори за максимизиране на клиентската стойност и поддържане на конкурентно предимство. Ако погледнем топ 20 на веригата за доставки на </w:t>
      </w:r>
      <w:proofErr w:type="spellStart"/>
      <w:r w:rsidRPr="00D75545">
        <w:t>Gartner</w:t>
      </w:r>
      <w:proofErr w:type="spellEnd"/>
      <w:r w:rsidRPr="00D75545">
        <w:t xml:space="preserve"> за 2017 г., виждаме някои много познати имена. И това, което е общо сред тези имена, е силното присъствие на пазара, силната способност да реагират на промените и силното позициониране в техния район. И така, всичко това е свързано с управлението на веригата за доставки и цялостната им бизнес стратегия. Разглеждаме Apple, водеща компания, Procter &amp; Gamble, </w:t>
      </w:r>
      <w:proofErr w:type="spellStart"/>
      <w:r w:rsidRPr="00D75545">
        <w:t>Amazon</w:t>
      </w:r>
      <w:proofErr w:type="spellEnd"/>
      <w:r w:rsidRPr="00D75545">
        <w:t>. Мога да сляза надолу в списъка, но можем да видим някои много познати имена. Крайният резултат от наличието на добра бизнес стратегия и добра стратегия за веригата за доставки е, отново, максимизиране на клиентската стойност и наличие и поддържане на устойчиво конкурентно предимство.</w:t>
      </w:r>
    </w:p>
    <w:p w14:paraId="0D0F16D0" w14:textId="77777777" w:rsidR="000E6A37" w:rsidRDefault="000E6A37">
      <w:pPr>
        <w:widowControl/>
        <w:spacing w:line="240" w:lineRule="auto"/>
        <w:ind w:firstLine="0"/>
        <w:jc w:val="left"/>
        <w:rPr>
          <w:sz w:val="28"/>
          <w:lang w:val="bg-BG"/>
        </w:rPr>
      </w:pPr>
      <w:r>
        <w:br w:type="page"/>
      </w:r>
    </w:p>
    <w:p w14:paraId="2818D40B" w14:textId="77777777" w:rsidR="001419EF" w:rsidRDefault="001419EF" w:rsidP="001419EF">
      <w:pPr>
        <w:pStyle w:val="disbody"/>
      </w:pPr>
    </w:p>
    <w:p w14:paraId="3533AD40" w14:textId="436B5391" w:rsidR="00A329FA" w:rsidRDefault="00A329FA" w:rsidP="001419EF">
      <w:pPr>
        <w:pStyle w:val="disbody"/>
      </w:pPr>
      <w: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6B38A32C" w14:textId="77777777" w:rsidR="0091450F"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w:t>
      </w:r>
    </w:p>
    <w:p w14:paraId="7474CE7F" w14:textId="77777777" w:rsidR="0091450F" w:rsidRDefault="0091450F" w:rsidP="004D1F4F">
      <w:pPr>
        <w:pStyle w:val="disbody"/>
        <w:ind w:firstLine="0"/>
      </w:pPr>
    </w:p>
    <w:p w14:paraId="3BA4469C" w14:textId="76D8C119" w:rsidR="005E02D0" w:rsidRDefault="005E02D0" w:rsidP="004D1F4F">
      <w:pPr>
        <w:pStyle w:val="disbody"/>
        <w:ind w:firstLine="0"/>
      </w:pPr>
      <w:r w:rsidRPr="001D2C80">
        <w:rPr>
          <w:b/>
          <w:bCs/>
        </w:rPr>
        <w:t>Обект</w:t>
      </w:r>
      <w:r>
        <w:t xml:space="preserve">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w:t>
      </w:r>
      <w:bookmarkStart w:id="6" w:name="_Hlk126753925"/>
      <w:r w:rsidR="00AD19AE">
        <w:t xml:space="preserve">стоково материални ценности </w:t>
      </w:r>
      <w:bookmarkEnd w:id="6"/>
      <w:r w:rsidR="00AD19AE">
        <w:t>(ресурси,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3AF25502" w14:textId="77777777" w:rsidR="0091450F" w:rsidRDefault="0091450F" w:rsidP="004D1F4F">
      <w:pPr>
        <w:pStyle w:val="disbody"/>
        <w:ind w:firstLine="0"/>
      </w:pP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w:t>
      </w:r>
      <w:r>
        <w:lastRenderedPageBreak/>
        <w:t xml:space="preserve">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6CEE9254" w14:textId="77777777" w:rsidR="002956C5" w:rsidRDefault="002956C5" w:rsidP="002956C5">
      <w:pPr>
        <w:rPr>
          <w:lang w:val="bg-BG"/>
        </w:rPr>
      </w:pPr>
      <w:r>
        <w:rPr>
          <w:lang w:val="bg-BG"/>
        </w:rPr>
        <w:lastRenderedPageBreak/>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29C1C2BA" w14:textId="0C8646D0" w:rsidR="00FB51AE" w:rsidRDefault="002956C5" w:rsidP="002956C5">
      <w:pPr>
        <w:rPr>
          <w:lang w:val="bg-BG"/>
        </w:rPr>
      </w:pPr>
      <w:r>
        <w:rPr>
          <w:lang w:val="bg-BG"/>
        </w:rPr>
        <w:t xml:space="preserve">Прилагането на логистичните технологии и поддържащите ги информационни системи във фирмата на практика може да стане като отделни програмни модули в общата корпоративна информационна система. </w:t>
      </w:r>
    </w:p>
    <w:p w14:paraId="165753EF" w14:textId="77777777" w:rsidR="002956C5" w:rsidRPr="002956C5" w:rsidRDefault="002956C5" w:rsidP="002956C5">
      <w:pPr>
        <w:rPr>
          <w:lang w:val="bg-BG"/>
        </w:rPr>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7" w:name="_Toc89056266"/>
      <w:bookmarkStart w:id="8"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7"/>
      <w:bookmarkEnd w:id="8"/>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2"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081875">
            <w:pPr>
              <w:rPr>
                <w:rFonts w:ascii="Segoe UI" w:hAnsi="Segoe UI" w:cs="Segoe UI"/>
                <w:color w:val="171717"/>
              </w:rPr>
            </w:pPr>
            <w:hyperlink r:id="rId23"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081875">
            <w:pPr>
              <w:rPr>
                <w:rFonts w:ascii="Segoe UI" w:hAnsi="Segoe UI" w:cs="Segoe UI"/>
                <w:color w:val="171717"/>
              </w:rPr>
            </w:pPr>
            <w:hyperlink r:id="rId24"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081875">
            <w:pPr>
              <w:rPr>
                <w:rFonts w:ascii="Segoe UI" w:hAnsi="Segoe UI" w:cs="Segoe UI"/>
                <w:color w:val="171717"/>
              </w:rPr>
            </w:pPr>
            <w:hyperlink r:id="rId25"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081875">
            <w:pPr>
              <w:rPr>
                <w:rFonts w:ascii="Segoe UI" w:hAnsi="Segoe UI" w:cs="Segoe UI"/>
                <w:color w:val="171717"/>
              </w:rPr>
            </w:pPr>
            <w:hyperlink r:id="rId26"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081875">
            <w:pPr>
              <w:rPr>
                <w:rFonts w:ascii="Segoe UI" w:hAnsi="Segoe UI" w:cs="Segoe UI"/>
                <w:color w:val="171717"/>
              </w:rPr>
            </w:pPr>
            <w:hyperlink r:id="rId27"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9" w:name="_Toc27014321"/>
      <w:bookmarkStart w:id="10" w:name="_Toc89056267"/>
      <w:bookmarkStart w:id="11" w:name="_Toc112392426"/>
      <w:r w:rsidRPr="00084B24">
        <w:rPr>
          <w:lang w:val="bg-BG"/>
        </w:rPr>
        <w:lastRenderedPageBreak/>
        <w:t xml:space="preserve">1.3. </w:t>
      </w:r>
      <w:bookmarkEnd w:id="9"/>
      <w:r w:rsidR="0009066A" w:rsidRPr="0009066A">
        <w:rPr>
          <w:lang w:val="bg-BG"/>
        </w:rPr>
        <w:t>Специфики при управление на поръчките от клиенти в производствено предприятие</w:t>
      </w:r>
      <w:bookmarkEnd w:id="10"/>
      <w:bookmarkEnd w:id="11"/>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30"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3"/>
      <w:footerReference w:type="default" r:id="rId34"/>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D69F" w14:textId="77777777" w:rsidR="00081875" w:rsidRDefault="00081875" w:rsidP="00DA5C8B">
      <w:pPr>
        <w:spacing w:line="240" w:lineRule="auto"/>
      </w:pPr>
      <w:r>
        <w:separator/>
      </w:r>
    </w:p>
  </w:endnote>
  <w:endnote w:type="continuationSeparator" w:id="0">
    <w:p w14:paraId="6C286B87" w14:textId="77777777" w:rsidR="00081875" w:rsidRDefault="00081875"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874B5" w14:textId="77777777" w:rsidR="00081875" w:rsidRDefault="00081875" w:rsidP="005719C1">
      <w:pPr>
        <w:spacing w:line="240" w:lineRule="auto"/>
        <w:ind w:firstLine="0"/>
      </w:pPr>
      <w:r>
        <w:separator/>
      </w:r>
    </w:p>
  </w:footnote>
  <w:footnote w:type="continuationSeparator" w:id="0">
    <w:p w14:paraId="603B231D" w14:textId="77777777" w:rsidR="00081875" w:rsidRDefault="00081875" w:rsidP="005719C1">
      <w:pPr>
        <w:spacing w:line="240" w:lineRule="auto"/>
        <w:ind w:firstLine="0"/>
      </w:pPr>
      <w:r>
        <w:continuationSeparator/>
      </w:r>
    </w:p>
  </w:footnote>
  <w:footnote w:type="continuationNotice" w:id="1">
    <w:p w14:paraId="51D53C01" w14:textId="77777777" w:rsidR="00081875" w:rsidRDefault="00081875"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7AE"/>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653E"/>
    <w:rsid w:val="000377A4"/>
    <w:rsid w:val="00040AA0"/>
    <w:rsid w:val="0004338A"/>
    <w:rsid w:val="0004363E"/>
    <w:rsid w:val="00045633"/>
    <w:rsid w:val="0004605E"/>
    <w:rsid w:val="00046232"/>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1D3A"/>
    <w:rsid w:val="00072B08"/>
    <w:rsid w:val="00073CA6"/>
    <w:rsid w:val="00073D5A"/>
    <w:rsid w:val="00073FD3"/>
    <w:rsid w:val="000747B8"/>
    <w:rsid w:val="000752D0"/>
    <w:rsid w:val="000753CC"/>
    <w:rsid w:val="0007757C"/>
    <w:rsid w:val="000775CD"/>
    <w:rsid w:val="000803C8"/>
    <w:rsid w:val="000807C2"/>
    <w:rsid w:val="00080E7D"/>
    <w:rsid w:val="00081364"/>
    <w:rsid w:val="00081875"/>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440"/>
    <w:rsid w:val="000D088A"/>
    <w:rsid w:val="000D0D51"/>
    <w:rsid w:val="000D1B89"/>
    <w:rsid w:val="000D2035"/>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A37"/>
    <w:rsid w:val="000E6FED"/>
    <w:rsid w:val="000E708E"/>
    <w:rsid w:val="000F0A95"/>
    <w:rsid w:val="000F1F9C"/>
    <w:rsid w:val="000F2427"/>
    <w:rsid w:val="000F2962"/>
    <w:rsid w:val="000F3093"/>
    <w:rsid w:val="000F31DE"/>
    <w:rsid w:val="000F3940"/>
    <w:rsid w:val="000F5262"/>
    <w:rsid w:val="000F7E42"/>
    <w:rsid w:val="001007F8"/>
    <w:rsid w:val="001026BF"/>
    <w:rsid w:val="00102E89"/>
    <w:rsid w:val="001034E5"/>
    <w:rsid w:val="00105999"/>
    <w:rsid w:val="0010623E"/>
    <w:rsid w:val="0010630D"/>
    <w:rsid w:val="00107B88"/>
    <w:rsid w:val="001101AD"/>
    <w:rsid w:val="0011022C"/>
    <w:rsid w:val="00110BA6"/>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9EF"/>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2C80"/>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085C"/>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56C5"/>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5C6B"/>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598"/>
    <w:rsid w:val="002E07C5"/>
    <w:rsid w:val="002E4947"/>
    <w:rsid w:val="002E4B75"/>
    <w:rsid w:val="002E599C"/>
    <w:rsid w:val="002E5A46"/>
    <w:rsid w:val="002F0555"/>
    <w:rsid w:val="002F05A9"/>
    <w:rsid w:val="002F064E"/>
    <w:rsid w:val="002F0ECA"/>
    <w:rsid w:val="002F1741"/>
    <w:rsid w:val="002F185E"/>
    <w:rsid w:val="002F1AE0"/>
    <w:rsid w:val="002F3215"/>
    <w:rsid w:val="002F3447"/>
    <w:rsid w:val="002F418B"/>
    <w:rsid w:val="002F52A2"/>
    <w:rsid w:val="002F6BC3"/>
    <w:rsid w:val="002F74B9"/>
    <w:rsid w:val="00303D74"/>
    <w:rsid w:val="00304381"/>
    <w:rsid w:val="00305EA7"/>
    <w:rsid w:val="003072BD"/>
    <w:rsid w:val="00311A02"/>
    <w:rsid w:val="00311AEB"/>
    <w:rsid w:val="00312754"/>
    <w:rsid w:val="003136F4"/>
    <w:rsid w:val="00313CFA"/>
    <w:rsid w:val="00313DF4"/>
    <w:rsid w:val="00313E52"/>
    <w:rsid w:val="003140D8"/>
    <w:rsid w:val="0031758D"/>
    <w:rsid w:val="003176D2"/>
    <w:rsid w:val="003220C9"/>
    <w:rsid w:val="00323D38"/>
    <w:rsid w:val="003242DA"/>
    <w:rsid w:val="00326873"/>
    <w:rsid w:val="0032711D"/>
    <w:rsid w:val="00330BAE"/>
    <w:rsid w:val="00331413"/>
    <w:rsid w:val="00331A96"/>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0385"/>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3218"/>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68C2"/>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0298"/>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27E8F"/>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08D5"/>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450"/>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5CA0"/>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2E16"/>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57FD0"/>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3C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C22"/>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50F"/>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2E22"/>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193"/>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97A76"/>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36"/>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4FCF"/>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2A7"/>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5D3"/>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5545"/>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095"/>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09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612D"/>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3F"/>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3891"/>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3B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role-based-access-control/overview" TargetMode="External"/><Relationship Id="rId27" Type="http://schemas.openxmlformats.org/officeDocument/2006/relationships/hyperlink" Target="https://learn.microsoft.com/en-us/azure/architecture/framework/" TargetMode="External"/><Relationship Id="rId30" Type="http://schemas.openxmlformats.org/officeDocument/2006/relationships/hyperlink" Target="https://datatracker.ietf.org/doc/html/draft-ietf-oauth-security-topics-19"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8651</TotalTime>
  <Pages>65</Pages>
  <Words>13071</Words>
  <Characters>74510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87407</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997</cp:revision>
  <cp:lastPrinted>2021-12-02T13:00:00Z</cp:lastPrinted>
  <dcterms:created xsi:type="dcterms:W3CDTF">2022-06-23T10:23:00Z</dcterms:created>
  <dcterms:modified xsi:type="dcterms:W3CDTF">2023-02-09T10:15:00Z</dcterms:modified>
</cp:coreProperties>
</file>