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975C67">
      <w:pPr>
        <w:pStyle w:val="Heading1"/>
        <w:rPr>
          <w:lang w:val="en-US"/>
        </w:rPr>
      </w:pPr>
      <w:r w:rsidRPr="004D62E9">
        <w:rPr>
          <w:lang w:val="en-US"/>
        </w:rPr>
        <w:t xml:space="preserve">II. </w:t>
      </w:r>
      <w:proofErr w:type="spellStart"/>
      <w:r w:rsidRPr="004D62E9">
        <w:rPr>
          <w:lang w:val="en-US"/>
        </w:rPr>
        <w:t>Архитектура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облачна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система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за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управление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поръчките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от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клиенти</w:t>
      </w:r>
      <w:proofErr w:type="spellEnd"/>
    </w:p>
    <w:p w14:paraId="5179E681" w14:textId="0BC81CDE" w:rsidR="00163BC5" w:rsidRPr="00EC114E" w:rsidRDefault="00163BC5" w:rsidP="00163BC5">
      <w:pPr>
        <w:rPr>
          <w:color w:val="C45911" w:themeColor="accent2" w:themeShade="BF"/>
          <w:szCs w:val="28"/>
          <w:lang w:val="bg-BG"/>
        </w:rPr>
      </w:pPr>
      <w:r w:rsidRPr="00EC114E">
        <w:rPr>
          <w:color w:val="C45911" w:themeColor="accent2" w:themeShade="BF"/>
          <w:szCs w:val="28"/>
          <w:lang w:val="bg-BG"/>
        </w:rPr>
        <w:t>В този раздел са представени основни елементи, които</w:t>
      </w:r>
      <w:r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>да положат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="001A7020" w:rsidRPr="00EC114E">
        <w:rPr>
          <w:color w:val="C45911" w:themeColor="accent2" w:themeShade="BF"/>
          <w:szCs w:val="28"/>
          <w:lang w:val="bg-BG"/>
        </w:rPr>
        <w:t>фундамент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 xml:space="preserve">на софтуерно решение. </w:t>
      </w:r>
      <w:r w:rsidR="001A7020" w:rsidRPr="00EC114E">
        <w:rPr>
          <w:color w:val="C45911" w:themeColor="accent2" w:themeShade="BF"/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EC114E">
        <w:rPr>
          <w:color w:val="C45911" w:themeColor="accent2" w:themeShade="BF"/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</w:t>
      </w:r>
      <w:proofErr w:type="spellStart"/>
      <w:r w:rsidRPr="004D62E9">
        <w:rPr>
          <w:lang w:val="en-US"/>
        </w:rPr>
        <w:t>Същност</w:t>
      </w:r>
      <w:proofErr w:type="spellEnd"/>
      <w:r w:rsidRPr="004D62E9">
        <w:rPr>
          <w:lang w:val="en-US"/>
        </w:rPr>
        <w:t xml:space="preserve">, </w:t>
      </w:r>
      <w:proofErr w:type="spellStart"/>
      <w:r w:rsidRPr="004D62E9">
        <w:rPr>
          <w:lang w:val="en-US"/>
        </w:rPr>
        <w:t>цел</w:t>
      </w:r>
      <w:proofErr w:type="spellEnd"/>
      <w:r w:rsidRPr="004D62E9">
        <w:rPr>
          <w:lang w:val="en-US"/>
        </w:rPr>
        <w:t xml:space="preserve"> и </w:t>
      </w:r>
      <w:proofErr w:type="spellStart"/>
      <w:r w:rsidRPr="004D62E9">
        <w:rPr>
          <w:lang w:val="en-US"/>
        </w:rPr>
        <w:t>обхват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r w:rsidRPr="00EF08B4">
        <w:t>софтуерната</w:t>
      </w:r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архитектура</w:t>
      </w:r>
      <w:proofErr w:type="spellEnd"/>
    </w:p>
    <w:p w14:paraId="2B8697D4" w14:textId="7984ADAB" w:rsidR="00AA2A5B" w:rsidRPr="00AA2A5B" w:rsidRDefault="00462EA2" w:rsidP="006A54D1">
      <w:pPr>
        <w:rPr>
          <w:szCs w:val="28"/>
          <w:lang w:val="en-US"/>
        </w:rPr>
      </w:pPr>
      <w:r w:rsidRPr="004D62E9">
        <w:rPr>
          <w:szCs w:val="28"/>
          <w:lang w:val="en-US"/>
        </w:rPr>
        <w:t xml:space="preserve">В </w:t>
      </w:r>
      <w:proofErr w:type="spellStart"/>
      <w:r w:rsidRPr="004D62E9">
        <w:rPr>
          <w:szCs w:val="28"/>
          <w:lang w:val="en-US"/>
        </w:rPr>
        <w:t>общ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смисъл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софтуерната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архитектура</w:t>
      </w:r>
      <w:proofErr w:type="spellEnd"/>
      <w:r w:rsidRPr="004D62E9">
        <w:rPr>
          <w:szCs w:val="28"/>
          <w:lang w:val="en-US"/>
        </w:rPr>
        <w:t xml:space="preserve"> е </w:t>
      </w:r>
      <w:proofErr w:type="spellStart"/>
      <w:r w:rsidRPr="004D62E9">
        <w:rPr>
          <w:szCs w:val="28"/>
          <w:lang w:val="en-US"/>
        </w:rPr>
        <w:t>структурирано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решение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което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може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да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оптимизира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общи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атрибути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на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качеството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като</w:t>
      </w:r>
      <w:proofErr w:type="spellEnd"/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proofErr w:type="spellStart"/>
      <w:r w:rsidRPr="004D62E9">
        <w:rPr>
          <w:szCs w:val="28"/>
          <w:lang w:val="en-US"/>
        </w:rPr>
        <w:t>производителност</w:t>
      </w:r>
      <w:proofErr w:type="spellEnd"/>
      <w:r w:rsidRPr="004D62E9">
        <w:rPr>
          <w:szCs w:val="28"/>
          <w:lang w:val="en-US"/>
        </w:rPr>
        <w:t xml:space="preserve">, </w:t>
      </w:r>
      <w:r w:rsidR="004D62E9">
        <w:rPr>
          <w:szCs w:val="28"/>
          <w:lang w:val="bg-BG"/>
        </w:rPr>
        <w:t>с</w:t>
      </w:r>
      <w:proofErr w:type="spellStart"/>
      <w:r w:rsidR="004D62E9" w:rsidRPr="004D62E9">
        <w:rPr>
          <w:szCs w:val="28"/>
          <w:lang w:val="en-US"/>
        </w:rPr>
        <w:t>игурност</w:t>
      </w:r>
      <w:proofErr w:type="spellEnd"/>
      <w:r w:rsidR="004D62E9">
        <w:rPr>
          <w:szCs w:val="28"/>
          <w:lang w:val="bg-BG"/>
        </w:rPr>
        <w:t xml:space="preserve">, </w:t>
      </w:r>
      <w:proofErr w:type="spellStart"/>
      <w:r w:rsidR="004D62E9" w:rsidRPr="004D62E9">
        <w:rPr>
          <w:szCs w:val="28"/>
          <w:lang w:val="en-US"/>
        </w:rPr>
        <w:t>контрол</w:t>
      </w:r>
      <w:proofErr w:type="spellEnd"/>
      <w:r w:rsidR="004D62E9">
        <w:rPr>
          <w:szCs w:val="28"/>
          <w:lang w:val="bg-BG"/>
        </w:rPr>
        <w:t>, у</w:t>
      </w:r>
      <w:proofErr w:type="spellStart"/>
      <w:r w:rsidR="004D62E9" w:rsidRPr="004D62E9">
        <w:rPr>
          <w:szCs w:val="28"/>
          <w:lang w:val="en-US"/>
        </w:rPr>
        <w:t>правляемост</w:t>
      </w:r>
      <w:proofErr w:type="spellEnd"/>
      <w:r w:rsidR="004D62E9">
        <w:rPr>
          <w:szCs w:val="28"/>
          <w:lang w:val="bg-BG"/>
        </w:rPr>
        <w:t>, м</w:t>
      </w:r>
      <w:proofErr w:type="spellStart"/>
      <w:r w:rsidR="004D62E9" w:rsidRPr="004D62E9">
        <w:rPr>
          <w:szCs w:val="28"/>
          <w:lang w:val="en-US"/>
        </w:rPr>
        <w:t>ащабируемост</w:t>
      </w:r>
      <w:proofErr w:type="spellEnd"/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proofErr w:type="spellStart"/>
      <w:r w:rsidR="004D62E9" w:rsidRPr="004D62E9">
        <w:rPr>
          <w:szCs w:val="28"/>
          <w:lang w:val="en-US"/>
        </w:rPr>
        <w:t>остъпност</w:t>
      </w:r>
      <w:proofErr w:type="spellEnd"/>
      <w:r w:rsidRPr="004D62E9">
        <w:rPr>
          <w:szCs w:val="28"/>
          <w:lang w:val="en-US"/>
        </w:rPr>
        <w:t xml:space="preserve"> (Ali Babar et al., 2009)</w:t>
      </w:r>
      <w:r w:rsidR="00AA2A5B">
        <w:rPr>
          <w:szCs w:val="28"/>
          <w:lang w:val="bg-BG"/>
        </w:rPr>
        <w:t xml:space="preserve">. </w:t>
      </w:r>
      <w:r w:rsidR="00AA2A5B" w:rsidRPr="00AA2A5B">
        <w:rPr>
          <w:szCs w:val="28"/>
          <w:lang w:val="bg-BG"/>
        </w:rPr>
        <w:t>Думата „</w:t>
      </w:r>
      <w:r w:rsidR="00AA2A5B" w:rsidRPr="00AA2A5B">
        <w:rPr>
          <w:b/>
          <w:bCs/>
          <w:szCs w:val="28"/>
          <w:lang w:val="bg-BG"/>
        </w:rPr>
        <w:t>архитектура</w:t>
      </w:r>
      <w:r w:rsidR="00AA2A5B" w:rsidRPr="00AA2A5B">
        <w:rPr>
          <w:szCs w:val="28"/>
          <w:lang w:val="bg-BG"/>
        </w:rPr>
        <w:t xml:space="preserve">“ често се използва в контекста на нещо </w:t>
      </w:r>
      <w:r w:rsidR="00AA2A5B">
        <w:rPr>
          <w:szCs w:val="28"/>
          <w:lang w:val="bg-BG"/>
        </w:rPr>
        <w:t>от</w:t>
      </w:r>
      <w:r w:rsidR="00AA2A5B" w:rsidRPr="00AA2A5B">
        <w:rPr>
          <w:szCs w:val="28"/>
          <w:lang w:val="bg-BG"/>
        </w:rPr>
        <w:t xml:space="preserve"> високо ниво, което е отделено от</w:t>
      </w:r>
      <w:r w:rsidR="00AA2A5B">
        <w:rPr>
          <w:szCs w:val="28"/>
          <w:lang w:val="bg-BG"/>
        </w:rPr>
        <w:t xml:space="preserve"> </w:t>
      </w:r>
      <w:r w:rsidR="00AA2A5B" w:rsidRPr="00AA2A5B">
        <w:rPr>
          <w:szCs w:val="28"/>
          <w:lang w:val="bg-BG"/>
        </w:rPr>
        <w:t>детайлите на по-ниско ниво</w:t>
      </w:r>
      <w:r w:rsidR="00AA2A5B">
        <w:rPr>
          <w:szCs w:val="28"/>
          <w:lang w:val="bg-BG"/>
        </w:rPr>
        <w:t>. За разлика от него,</w:t>
      </w:r>
      <w:r w:rsidR="00AA2A5B" w:rsidRPr="00AA2A5B">
        <w:rPr>
          <w:szCs w:val="28"/>
          <w:lang w:val="bg-BG"/>
        </w:rPr>
        <w:t xml:space="preserve"> „</w:t>
      </w:r>
      <w:r w:rsidR="00AA2A5B" w:rsidRPr="00AA2A5B">
        <w:rPr>
          <w:b/>
          <w:bCs/>
          <w:szCs w:val="28"/>
          <w:lang w:val="bg-BG"/>
        </w:rPr>
        <w:t>дизайнът</w:t>
      </w:r>
      <w:r w:rsidR="00AA2A5B" w:rsidRPr="00AA2A5B">
        <w:rPr>
          <w:szCs w:val="28"/>
          <w:lang w:val="bg-BG"/>
        </w:rPr>
        <w:t>“ предполага структури и решения на по-ниско ниво.</w:t>
      </w:r>
      <w:r w:rsidR="00AA2A5B">
        <w:rPr>
          <w:szCs w:val="28"/>
          <w:lang w:val="bg-BG"/>
        </w:rPr>
        <w:t xml:space="preserve"> </w:t>
      </w:r>
      <w:r w:rsidR="006A54D1" w:rsidRPr="006A54D1">
        <w:rPr>
          <w:szCs w:val="28"/>
          <w:lang w:val="bg-BG"/>
        </w:rPr>
        <w:t>Основната цел на архитектурата е да поддържа жизнения цикъл на системата. Добра архитектура</w:t>
      </w:r>
      <w:r w:rsidR="006A54D1">
        <w:rPr>
          <w:szCs w:val="28"/>
          <w:lang w:val="en-US"/>
        </w:rPr>
        <w:t xml:space="preserve"> </w:t>
      </w:r>
      <w:r w:rsidR="006A54D1" w:rsidRPr="006A54D1">
        <w:rPr>
          <w:szCs w:val="28"/>
          <w:lang w:val="bg-BG"/>
        </w:rPr>
        <w:t xml:space="preserve">прави системата лесна за разбиране, разработване, поддръжка и внедряване. </w:t>
      </w:r>
      <w:r w:rsidR="006A54D1">
        <w:rPr>
          <w:szCs w:val="28"/>
          <w:lang w:val="en-US"/>
        </w:rPr>
        <w:t>K</w:t>
      </w:r>
      <w:proofErr w:type="spellStart"/>
      <w:r w:rsidR="006A54D1" w:rsidRPr="006A54D1">
        <w:rPr>
          <w:szCs w:val="28"/>
          <w:lang w:val="bg-BG"/>
        </w:rPr>
        <w:t>райната</w:t>
      </w:r>
      <w:proofErr w:type="spellEnd"/>
      <w:r w:rsidR="006A54D1" w:rsidRPr="006A54D1">
        <w:rPr>
          <w:szCs w:val="28"/>
          <w:lang w:val="bg-BG"/>
        </w:rPr>
        <w:t xml:space="preserve"> цел е да се минимизират разходите за целия живот на системата и да се увеличи максимално продуктивността на програмиста.</w:t>
      </w:r>
      <w:r w:rsidR="006A54D1" w:rsidRPr="006A54D1">
        <w:rPr>
          <w:szCs w:val="28"/>
          <w:lang w:val="bg-BG"/>
        </w:rPr>
        <w:t xml:space="preserve"> </w:t>
      </w:r>
      <w:r w:rsidR="00AA2A5B">
        <w:rPr>
          <w:szCs w:val="28"/>
          <w:lang w:val="bg-BG"/>
        </w:rPr>
        <w:t>(</w:t>
      </w:r>
      <w:r w:rsidR="00AA2A5B" w:rsidRPr="00AA2A5B">
        <w:rPr>
          <w:szCs w:val="28"/>
          <w:lang w:val="bg-BG"/>
        </w:rPr>
        <w:t>Martin</w:t>
      </w:r>
      <w:r w:rsidR="00AA2A5B">
        <w:rPr>
          <w:szCs w:val="28"/>
          <w:lang w:val="en-US"/>
        </w:rPr>
        <w:t xml:space="preserve"> et al., 2017)</w:t>
      </w:r>
    </w:p>
    <w:p w14:paraId="21148D97" w14:textId="72F17CAB" w:rsidR="00D63812" w:rsidRPr="00AC51F0" w:rsidRDefault="00FC610B" w:rsidP="00D63812">
      <w:p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Кларк и Уокър (2001) въвеждат концепцията за композиционни модели като начин за разработка.</w:t>
      </w:r>
      <w:r w:rsidR="00D63812" w:rsidRPr="00AC51F0">
        <w:rPr>
          <w:color w:val="C45911" w:themeColor="accent2" w:themeShade="BF"/>
          <w:szCs w:val="28"/>
          <w:lang w:val="bg-BG"/>
        </w:rPr>
        <w:t xml:space="preserve"> Структурни елементи и интерфейси, съставящи системата са:</w:t>
      </w:r>
    </w:p>
    <w:p w14:paraId="7B4036C1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Обекти – градивни елементи от ниско ниво;</w:t>
      </w:r>
    </w:p>
    <w:p w14:paraId="68B7993B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Комуникационните канали в архитектурата;</w:t>
      </w:r>
    </w:p>
    <w:p w14:paraId="08AC002C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Картографиране структурата на данните от високо ниво</w:t>
      </w:r>
      <w:r w:rsidRPr="00AC51F0">
        <w:rPr>
          <w:color w:val="C45911" w:themeColor="accent2" w:themeShade="BF"/>
          <w:szCs w:val="28"/>
          <w:lang w:val="en-US"/>
        </w:rPr>
        <w:t>;</w:t>
      </w:r>
    </w:p>
    <w:p w14:paraId="3548940C" w14:textId="03F04F96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 xml:space="preserve">Архитектурни стилове </w:t>
      </w:r>
      <w:r w:rsidRPr="00AC51F0">
        <w:rPr>
          <w:color w:val="C45911" w:themeColor="accent2" w:themeShade="BF"/>
          <w:szCs w:val="28"/>
          <w:lang w:val="en-US"/>
        </w:rPr>
        <w:t xml:space="preserve">(Model-View-Controller, 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Ориентираната</w:t>
      </w:r>
      <w:proofErr w:type="spellEnd"/>
      <w:r w:rsidRPr="00AC51F0">
        <w:rPr>
          <w:color w:val="C45911" w:themeColor="accent2" w:themeShade="BF"/>
          <w:szCs w:val="28"/>
          <w:lang w:val="en-US"/>
        </w:rPr>
        <w:t xml:space="preserve"> 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към</w:t>
      </w:r>
      <w:proofErr w:type="spellEnd"/>
      <w:r w:rsidRPr="00AC51F0">
        <w:rPr>
          <w:color w:val="C45911" w:themeColor="accent2" w:themeShade="BF"/>
          <w:szCs w:val="28"/>
          <w:lang w:val="en-US"/>
        </w:rPr>
        <w:t xml:space="preserve"> </w:t>
      </w:r>
      <w:r w:rsidRPr="00AC51F0">
        <w:rPr>
          <w:color w:val="C45911" w:themeColor="accent2" w:themeShade="BF"/>
          <w:szCs w:val="28"/>
          <w:lang w:val="bg-BG"/>
        </w:rPr>
        <w:t>микро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услуги</w:t>
      </w:r>
      <w:proofErr w:type="spellEnd"/>
      <w:r w:rsidRPr="00AC51F0">
        <w:rPr>
          <w:color w:val="C45911" w:themeColor="accent2" w:themeShade="BF"/>
          <w:szCs w:val="28"/>
          <w:lang w:val="bg-BG"/>
        </w:rPr>
        <w:t xml:space="preserve"> и други</w:t>
      </w:r>
      <w:r w:rsidRPr="00AC51F0">
        <w:rPr>
          <w:color w:val="C45911" w:themeColor="accent2" w:themeShade="BF"/>
          <w:szCs w:val="28"/>
          <w:lang w:val="en-US"/>
        </w:rPr>
        <w:t>)</w:t>
      </w:r>
      <w:r w:rsidRPr="00AC51F0">
        <w:rPr>
          <w:color w:val="C45911" w:themeColor="accent2" w:themeShade="BF"/>
          <w:szCs w:val="28"/>
          <w:lang w:val="bg-BG"/>
        </w:rPr>
        <w:t xml:space="preserve">, които ръководят композицията. </w:t>
      </w:r>
    </w:p>
    <w:p w14:paraId="15AC11E6" w14:textId="118C20BE" w:rsidR="005D3C9B" w:rsidRDefault="00C60694" w:rsidP="00C60694">
      <w:pPr>
        <w:rPr>
          <w:lang w:val="bg-BG"/>
        </w:rPr>
      </w:pPr>
      <w:r w:rsidRPr="00C60694">
        <w:rPr>
          <w:lang w:val="bg-BG"/>
        </w:rPr>
        <w:lastRenderedPageBreak/>
        <w:t>В архитектурата на сградите обосновката</w:t>
      </w:r>
      <w:r>
        <w:rPr>
          <w:lang w:val="en-US"/>
        </w:rPr>
        <w:t xml:space="preserve"> </w:t>
      </w:r>
      <w:r w:rsidRPr="00C60694">
        <w:rPr>
          <w:lang w:val="bg-BG"/>
        </w:rPr>
        <w:t>експлицира основната философска естетика, която</w:t>
      </w:r>
      <w:r>
        <w:rPr>
          <w:lang w:val="en-US"/>
        </w:rPr>
        <w:t xml:space="preserve"> </w:t>
      </w:r>
      <w:r w:rsidRPr="00C60694">
        <w:rPr>
          <w:lang w:val="bg-BG"/>
        </w:rPr>
        <w:t>мотивира архитекта. В софтуерната архитектура,</w:t>
      </w:r>
      <w:r>
        <w:rPr>
          <w:lang w:val="en-US"/>
        </w:rPr>
        <w:t xml:space="preserve"> </w:t>
      </w:r>
      <w:r w:rsidRPr="00C60694">
        <w:rPr>
          <w:lang w:val="bg-BG"/>
        </w:rPr>
        <w:t>обосновката вместо това обяснява удовлетворението на системните ограничения. Тези ограничения се определят от</w:t>
      </w:r>
      <w:r>
        <w:rPr>
          <w:lang w:val="en-US"/>
        </w:rPr>
        <w:t xml:space="preserve"> </w:t>
      </w:r>
      <w:r w:rsidRPr="00C60694">
        <w:rPr>
          <w:lang w:val="bg-BG"/>
        </w:rPr>
        <w:t>съображения, вариращи от основни функционални аспекти до</w:t>
      </w:r>
      <w:r>
        <w:rPr>
          <w:lang w:val="en-US"/>
        </w:rPr>
        <w:t xml:space="preserve"> </w:t>
      </w:r>
      <w:r w:rsidRPr="00C60694">
        <w:rPr>
          <w:lang w:val="bg-BG"/>
        </w:rPr>
        <w:t>различни нефункционални аспекти като икономика,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производителност и надеждност </w:t>
      </w:r>
      <w:r w:rsidR="00260623">
        <w:rPr>
          <w:lang w:val="en-US"/>
        </w:rPr>
        <w:t>(</w:t>
      </w:r>
      <w:r w:rsidR="0098371A" w:rsidRPr="0098371A">
        <w:rPr>
          <w:lang w:val="en-US"/>
        </w:rPr>
        <w:t>DE Perry</w:t>
      </w:r>
      <w:r w:rsidR="0098371A">
        <w:rPr>
          <w:lang w:val="en-US"/>
        </w:rPr>
        <w:t xml:space="preserve"> et al.,</w:t>
      </w:r>
      <w:r w:rsidR="0098371A" w:rsidRPr="0098371A">
        <w:rPr>
          <w:lang w:val="en-US"/>
        </w:rPr>
        <w:t xml:space="preserve"> · 1992</w:t>
      </w:r>
      <w:r w:rsidR="00260623">
        <w:rPr>
          <w:lang w:val="en-US"/>
        </w:rPr>
        <w:t>)</w:t>
      </w:r>
      <w:r w:rsidR="0098371A">
        <w:rPr>
          <w:lang w:val="en-US"/>
        </w:rPr>
        <w:t xml:space="preserve"> </w:t>
      </w:r>
      <w:r w:rsidRPr="00C60694">
        <w:rPr>
          <w:lang w:val="bg-BG"/>
        </w:rPr>
        <w:t>.</w:t>
      </w:r>
      <w:r>
        <w:rPr>
          <w:lang w:val="bg-BG"/>
        </w:rPr>
        <w:t>По тази причина</w:t>
      </w:r>
      <w:r w:rsidR="00745FDC" w:rsidRPr="00745FDC">
        <w:rPr>
          <w:lang w:val="en-US"/>
        </w:rPr>
        <w:t xml:space="preserve"> д</w:t>
      </w:r>
      <w:proofErr w:type="spellStart"/>
      <w:r w:rsidR="00745FDC" w:rsidRPr="00745FDC">
        <w:rPr>
          <w:lang w:val="en-US"/>
        </w:rPr>
        <w:t>изайн</w:t>
      </w:r>
      <w:r w:rsidR="00745FDC">
        <w:rPr>
          <w:lang w:val="bg-BG"/>
        </w:rPr>
        <w:t>ът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трябва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обхваща</w:t>
      </w:r>
      <w:proofErr w:type="spellEnd"/>
      <w:r w:rsidR="00745FDC">
        <w:rPr>
          <w:lang w:val="bg-BG"/>
        </w:rPr>
        <w:t xml:space="preserve"> и</w:t>
      </w:r>
      <w:proofErr w:type="spellStart"/>
      <w:r w:rsidR="00745FDC" w:rsidRPr="00745FDC">
        <w:rPr>
          <w:lang w:val="en-US"/>
        </w:rPr>
        <w:t>кономически</w:t>
      </w:r>
      <w:proofErr w:type="spellEnd"/>
      <w:r w:rsidR="00B67557">
        <w:rPr>
          <w:lang w:val="bg-BG"/>
        </w:rPr>
        <w:t>,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технологични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ограничения</w:t>
      </w:r>
      <w:proofErr w:type="spellEnd"/>
      <w:r w:rsidR="00B67557">
        <w:rPr>
          <w:lang w:val="bg-BG"/>
        </w:rPr>
        <w:t xml:space="preserve"> и</w:t>
      </w:r>
      <w:r w:rsidR="00745FDC">
        <w:rPr>
          <w:lang w:val="bg-BG"/>
        </w:rPr>
        <w:t xml:space="preserve"> </w:t>
      </w:r>
      <w:proofErr w:type="spellStart"/>
      <w:r w:rsidR="00745FDC" w:rsidRPr="00745FDC">
        <w:rPr>
          <w:lang w:val="en-US"/>
        </w:rPr>
        <w:t>естетически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проблеми</w:t>
      </w:r>
      <w:proofErr w:type="spellEnd"/>
      <w:r w:rsidR="00B67557">
        <w:rPr>
          <w:lang w:val="bg-BG"/>
        </w:rPr>
        <w:t>.</w:t>
      </w:r>
    </w:p>
    <w:p w14:paraId="26921F7C" w14:textId="76414E1C" w:rsidR="00CA4A2C" w:rsidRDefault="00417A36" w:rsidP="00D849C6">
      <w:pPr>
        <w:rPr>
          <w:lang w:val="bg-BG"/>
        </w:rPr>
      </w:pPr>
      <w:r>
        <w:rPr>
          <w:lang w:val="bg-BG"/>
        </w:rPr>
        <w:t>Крайната ц</w:t>
      </w:r>
      <w:proofErr w:type="spellStart"/>
      <w:r w:rsidR="00745FDC" w:rsidRPr="00745FDC">
        <w:rPr>
          <w:lang w:val="en-US"/>
        </w:rPr>
        <w:t>ел</w:t>
      </w:r>
      <w:proofErr w:type="spellEnd"/>
      <w:r w:rsidR="00745FDC" w:rsidRPr="00745FDC">
        <w:rPr>
          <w:lang w:val="en-US"/>
        </w:rPr>
        <w:t xml:space="preserve"> е </w:t>
      </w:r>
      <w:proofErr w:type="spellStart"/>
      <w:r w:rsidR="00745FDC" w:rsidRPr="00745FDC">
        <w:rPr>
          <w:lang w:val="en-US"/>
        </w:rPr>
        <w:t>да</w:t>
      </w:r>
      <w:proofErr w:type="spellEnd"/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proofErr w:type="spellStart"/>
      <w:r w:rsidR="00745FDC"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документ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високо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ниво</w:t>
      </w:r>
      <w:proofErr w:type="spellEnd"/>
      <w:r w:rsidR="00E360F8">
        <w:rPr>
          <w:lang w:val="bg-BG"/>
        </w:rPr>
        <w:t>, който да не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навлиза</w:t>
      </w:r>
      <w:proofErr w:type="spellEnd"/>
      <w:r w:rsidR="00745FDC" w:rsidRPr="00745FDC">
        <w:rPr>
          <w:lang w:val="en-US"/>
        </w:rPr>
        <w:t xml:space="preserve"> в </w:t>
      </w:r>
      <w:proofErr w:type="spellStart"/>
      <w:r w:rsidR="00745FDC" w:rsidRPr="00745FDC">
        <w:rPr>
          <w:lang w:val="en-US"/>
        </w:rPr>
        <w:t>подробности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за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изпълнението</w:t>
      </w:r>
      <w:proofErr w:type="spellEnd"/>
      <w:r w:rsidR="00E360F8">
        <w:rPr>
          <w:lang w:val="bg-BG"/>
        </w:rPr>
        <w:t>. С</w:t>
      </w:r>
      <w:proofErr w:type="spellStart"/>
      <w:r w:rsidR="00745FDC" w:rsidRPr="00745FDC">
        <w:rPr>
          <w:lang w:val="en-US"/>
        </w:rPr>
        <w:t>ложността</w:t>
      </w:r>
      <w:proofErr w:type="spellEnd"/>
      <w:r w:rsidR="00E360F8">
        <w:rPr>
          <w:lang w:val="bg-BG"/>
        </w:rPr>
        <w:t xml:space="preserve"> на операциите трябва да е сведена до минимум, като да о</w:t>
      </w:r>
      <w:r w:rsidR="00745FDC" w:rsidRPr="00745FDC">
        <w:rPr>
          <w:lang w:val="en-US"/>
        </w:rPr>
        <w:t>б</w:t>
      </w:r>
      <w:proofErr w:type="spellStart"/>
      <w:r w:rsidR="00E360F8">
        <w:rPr>
          <w:lang w:val="bg-BG"/>
        </w:rPr>
        <w:t>ръща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внимание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всички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изисквания</w:t>
      </w:r>
      <w:proofErr w:type="spellEnd"/>
      <w:r w:rsidR="00E360F8">
        <w:rPr>
          <w:lang w:val="bg-BG"/>
        </w:rPr>
        <w:t xml:space="preserve">. Приложенията трябва да се </w:t>
      </w:r>
      <w:proofErr w:type="spellStart"/>
      <w:r w:rsidR="00745FDC" w:rsidRPr="00745FDC">
        <w:rPr>
          <w:lang w:val="en-US"/>
        </w:rPr>
        <w:t>съвместими</w:t>
      </w:r>
      <w:proofErr w:type="spellEnd"/>
      <w:r w:rsidR="00745FDC" w:rsidRPr="00745FDC">
        <w:rPr>
          <w:lang w:val="en-US"/>
        </w:rPr>
        <w:t xml:space="preserve"> с </w:t>
      </w:r>
      <w:proofErr w:type="spellStart"/>
      <w:r w:rsidR="00745FDC" w:rsidRPr="00745FDC">
        <w:rPr>
          <w:lang w:val="en-US"/>
        </w:rPr>
        <w:t>всички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случаи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употреба</w:t>
      </w:r>
      <w:proofErr w:type="spellEnd"/>
      <w:r w:rsidR="00745FDC" w:rsidRPr="00745FDC">
        <w:rPr>
          <w:lang w:val="en-US"/>
        </w:rPr>
        <w:t xml:space="preserve"> и </w:t>
      </w:r>
      <w:r w:rsidR="00E360F8">
        <w:rPr>
          <w:lang w:val="bg-BG"/>
        </w:rPr>
        <w:t xml:space="preserve">бизнес </w:t>
      </w:r>
      <w:proofErr w:type="spellStart"/>
      <w:r w:rsidR="00745FDC" w:rsidRPr="00745FDC">
        <w:rPr>
          <w:lang w:val="en-US"/>
        </w:rPr>
        <w:t>сценарии</w:t>
      </w:r>
      <w:proofErr w:type="spellEnd"/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проектиране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софтуерна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архитектура</w:t>
      </w:r>
      <w:proofErr w:type="spellEnd"/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425E8899" w14:textId="77777777" w:rsidR="00CA4A2C" w:rsidRDefault="00CA4A2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7731D8B" w14:textId="7E120E32" w:rsidR="00CA4A2C" w:rsidRDefault="00CA4A2C" w:rsidP="00D849C6">
      <w:pPr>
        <w:rPr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 xml:space="preserve">Таблица </w:t>
      </w:r>
      <w:r>
        <w:rPr>
          <w:b/>
          <w:bCs/>
          <w:i/>
          <w:iCs/>
          <w:szCs w:val="28"/>
        </w:rPr>
        <w:t>2</w:t>
      </w:r>
      <w:r>
        <w:rPr>
          <w:b/>
          <w:bCs/>
          <w:i/>
          <w:iCs/>
          <w:szCs w:val="28"/>
        </w:rPr>
        <w:t>.1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>Принципи на проектиране</w:t>
      </w:r>
      <w:r>
        <w:rPr>
          <w:i/>
          <w:iCs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824" w14:paraId="4A542FB6" w14:textId="77777777" w:rsidTr="00EB1D16">
        <w:tc>
          <w:tcPr>
            <w:tcW w:w="3005" w:type="dxa"/>
          </w:tcPr>
          <w:p w14:paraId="068E429C" w14:textId="6C7A3F86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1A9E12F2" w14:textId="0A45ACF0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3D499133" w14:textId="0BF2A45B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EB1D16" w14:paraId="410BEA01" w14:textId="77777777" w:rsidTr="00EB1D16">
        <w:tc>
          <w:tcPr>
            <w:tcW w:w="3005" w:type="dxa"/>
          </w:tcPr>
          <w:p w14:paraId="29ECB16C" w14:textId="177345E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Разделяне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грижите</w:t>
            </w:r>
            <w:proofErr w:type="spellEnd"/>
          </w:p>
        </w:tc>
        <w:tc>
          <w:tcPr>
            <w:tcW w:w="3005" w:type="dxa"/>
          </w:tcPr>
          <w:p w14:paraId="785F4789" w14:textId="786CB5F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Separation of Concerns</w:t>
            </w:r>
          </w:p>
        </w:tc>
        <w:tc>
          <w:tcPr>
            <w:tcW w:w="3006" w:type="dxa"/>
          </w:tcPr>
          <w:p w14:paraId="7A4841A9" w14:textId="0F169F19" w:rsidR="00EB1D16" w:rsidRDefault="00276824" w:rsidP="00D849C6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в</w:t>
            </w:r>
            <w:proofErr w:type="spellStart"/>
            <w:r w:rsidRPr="003D16E6">
              <w:rPr>
                <w:lang w:val="en-US"/>
              </w:rPr>
              <w:t>секи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обект</w:t>
            </w:r>
            <w:proofErr w:type="spellEnd"/>
            <w:r w:rsidRPr="003D16E6">
              <w:rPr>
                <w:lang w:val="en-US"/>
              </w:rPr>
              <w:t xml:space="preserve"> и </w:t>
            </w:r>
            <w:proofErr w:type="spellStart"/>
            <w:r w:rsidRPr="003D16E6">
              <w:rPr>
                <w:lang w:val="en-US"/>
              </w:rPr>
              <w:t>модул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трябва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да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бъде</w:t>
            </w:r>
            <w:proofErr w:type="spellEnd"/>
            <w:r w:rsidRPr="003D16E6">
              <w:rPr>
                <w:lang w:val="en-US"/>
              </w:rPr>
              <w:t xml:space="preserve"> в </w:t>
            </w:r>
            <w:proofErr w:type="spellStart"/>
            <w:r w:rsidRPr="003D16E6">
              <w:rPr>
                <w:lang w:val="en-US"/>
              </w:rPr>
              <w:t>своя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собствена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грижа</w:t>
            </w:r>
            <w:proofErr w:type="spellEnd"/>
            <w:r w:rsidRPr="003D16E6">
              <w:rPr>
                <w:lang w:val="en-US"/>
              </w:rPr>
              <w:t xml:space="preserve"> и </w:t>
            </w:r>
            <w:proofErr w:type="spellStart"/>
            <w:r w:rsidRPr="003D16E6">
              <w:rPr>
                <w:lang w:val="en-US"/>
              </w:rPr>
              <w:t>контекст</w:t>
            </w:r>
            <w:proofErr w:type="spellEnd"/>
          </w:p>
        </w:tc>
      </w:tr>
      <w:tr w:rsidR="00EB1D16" w14:paraId="7C839DCD" w14:textId="77777777" w:rsidTr="00EB1D16">
        <w:tc>
          <w:tcPr>
            <w:tcW w:w="3005" w:type="dxa"/>
          </w:tcPr>
          <w:p w14:paraId="011CFAB7" w14:textId="79E95998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Капсулиране</w:t>
            </w:r>
            <w:proofErr w:type="spellEnd"/>
          </w:p>
        </w:tc>
        <w:tc>
          <w:tcPr>
            <w:tcW w:w="3005" w:type="dxa"/>
          </w:tcPr>
          <w:p w14:paraId="4FCAE37F" w14:textId="087EF0D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Encapsulation</w:t>
            </w:r>
          </w:p>
        </w:tc>
        <w:tc>
          <w:tcPr>
            <w:tcW w:w="3006" w:type="dxa"/>
          </w:tcPr>
          <w:p w14:paraId="35864EA3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770092D0" w14:textId="77777777" w:rsidTr="00EB1D16">
        <w:tc>
          <w:tcPr>
            <w:tcW w:w="3005" w:type="dxa"/>
          </w:tcPr>
          <w:p w14:paraId="6049B276" w14:textId="2729CAAE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Инверсия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зависимостта</w:t>
            </w:r>
            <w:proofErr w:type="spellEnd"/>
          </w:p>
        </w:tc>
        <w:tc>
          <w:tcPr>
            <w:tcW w:w="3005" w:type="dxa"/>
          </w:tcPr>
          <w:p w14:paraId="665ABC02" w14:textId="77777777" w:rsidR="00276824" w:rsidRPr="00D849C6" w:rsidRDefault="00276824" w:rsidP="0027682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D849C6">
              <w:rPr>
                <w:lang w:val="en-US"/>
              </w:rPr>
              <w:t>Dependency Inversion</w:t>
            </w:r>
          </w:p>
          <w:p w14:paraId="065055C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52F75EE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8D63415" w14:textId="77777777" w:rsidTr="00EB1D16">
        <w:tc>
          <w:tcPr>
            <w:tcW w:w="3005" w:type="dxa"/>
          </w:tcPr>
          <w:p w14:paraId="6C0D4007" w14:textId="34A5DDCE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Изрични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компоненти</w:t>
            </w:r>
            <w:proofErr w:type="spellEnd"/>
          </w:p>
        </w:tc>
        <w:tc>
          <w:tcPr>
            <w:tcW w:w="3005" w:type="dxa"/>
          </w:tcPr>
          <w:p w14:paraId="535E4028" w14:textId="3DFA76AA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Explicit Components</w:t>
            </w:r>
          </w:p>
        </w:tc>
        <w:tc>
          <w:tcPr>
            <w:tcW w:w="3006" w:type="dxa"/>
          </w:tcPr>
          <w:p w14:paraId="61D022DC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466DFDC" w14:textId="77777777" w:rsidTr="00EB1D16">
        <w:tc>
          <w:tcPr>
            <w:tcW w:w="3005" w:type="dxa"/>
          </w:tcPr>
          <w:p w14:paraId="1C98BB29" w14:textId="0585920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Единична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отговорност</w:t>
            </w:r>
            <w:proofErr w:type="spellEnd"/>
          </w:p>
        </w:tc>
        <w:tc>
          <w:tcPr>
            <w:tcW w:w="3005" w:type="dxa"/>
          </w:tcPr>
          <w:p w14:paraId="2A50C9D8" w14:textId="0F486CF9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Single Responsibility</w:t>
            </w:r>
          </w:p>
        </w:tc>
        <w:tc>
          <w:tcPr>
            <w:tcW w:w="3006" w:type="dxa"/>
          </w:tcPr>
          <w:p w14:paraId="785C34EA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C59D5C5" w14:textId="77777777" w:rsidTr="00EB1D16">
        <w:tc>
          <w:tcPr>
            <w:tcW w:w="3005" w:type="dxa"/>
          </w:tcPr>
          <w:p w14:paraId="79A6AF4B" w14:textId="5021C06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Не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се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повтаряйте</w:t>
            </w:r>
            <w:proofErr w:type="spellEnd"/>
          </w:p>
        </w:tc>
        <w:tc>
          <w:tcPr>
            <w:tcW w:w="3005" w:type="dxa"/>
          </w:tcPr>
          <w:p w14:paraId="0A9FCF2E" w14:textId="433676B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Don’t Repeat Yourself </w:t>
            </w:r>
          </w:p>
        </w:tc>
        <w:tc>
          <w:tcPr>
            <w:tcW w:w="3006" w:type="dxa"/>
          </w:tcPr>
          <w:p w14:paraId="2FDBBF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62F696A9" w14:textId="77777777" w:rsidTr="00EB1D16">
        <w:tc>
          <w:tcPr>
            <w:tcW w:w="3005" w:type="dxa"/>
          </w:tcPr>
          <w:p w14:paraId="3D6AA62E" w14:textId="048EDA97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82799F">
              <w:rPr>
                <w:lang w:val="en-US"/>
              </w:rPr>
              <w:t>Устойчивост</w:t>
            </w:r>
            <w:proofErr w:type="spellEnd"/>
            <w:r w:rsidRPr="0082799F">
              <w:rPr>
                <w:lang w:val="en-US"/>
              </w:rPr>
              <w:t xml:space="preserve"> и </w:t>
            </w:r>
            <w:proofErr w:type="spellStart"/>
            <w:r w:rsidRPr="0082799F">
              <w:rPr>
                <w:lang w:val="en-US"/>
              </w:rPr>
              <w:t>невежество</w:t>
            </w:r>
            <w:proofErr w:type="spellEnd"/>
            <w:r w:rsidRPr="0082799F">
              <w:rPr>
                <w:lang w:val="en-US"/>
              </w:rPr>
              <w:t xml:space="preserve"> </w:t>
            </w:r>
            <w:proofErr w:type="spellStart"/>
            <w:r w:rsidRPr="0082799F">
              <w:rPr>
                <w:lang w:val="en-US"/>
              </w:rPr>
              <w:t>относно</w:t>
            </w:r>
            <w:proofErr w:type="spellEnd"/>
            <w:r w:rsidRPr="0082799F">
              <w:rPr>
                <w:lang w:val="en-US"/>
              </w:rPr>
              <w:t xml:space="preserve"> </w:t>
            </w:r>
            <w:proofErr w:type="spellStart"/>
            <w:r w:rsidRPr="0082799F">
              <w:rPr>
                <w:lang w:val="en-US"/>
              </w:rPr>
              <w:t>инфраструктурата</w:t>
            </w:r>
            <w:proofErr w:type="spellEnd"/>
          </w:p>
        </w:tc>
        <w:tc>
          <w:tcPr>
            <w:tcW w:w="3005" w:type="dxa"/>
          </w:tcPr>
          <w:p w14:paraId="0DB94187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Presentation Ignorance</w:t>
            </w:r>
          </w:p>
          <w:p w14:paraId="3F7614B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3005A0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1A3A2DB" w14:textId="77777777" w:rsidTr="00EB1D16">
        <w:tc>
          <w:tcPr>
            <w:tcW w:w="3005" w:type="dxa"/>
          </w:tcPr>
          <w:p w14:paraId="28FEC875" w14:textId="4F033174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A05EF">
              <w:rPr>
                <w:lang w:val="en-US"/>
              </w:rPr>
              <w:t>Ограничени</w:t>
            </w:r>
            <w:proofErr w:type="spellEnd"/>
            <w:r w:rsidRPr="00DA05EF">
              <w:rPr>
                <w:lang w:val="en-US"/>
              </w:rPr>
              <w:t xml:space="preserve"> </w:t>
            </w:r>
            <w:proofErr w:type="spellStart"/>
            <w:r w:rsidRPr="00DA05EF">
              <w:rPr>
                <w:lang w:val="en-US"/>
              </w:rPr>
              <w:t>контексти</w:t>
            </w:r>
            <w:proofErr w:type="spellEnd"/>
          </w:p>
        </w:tc>
        <w:tc>
          <w:tcPr>
            <w:tcW w:w="3005" w:type="dxa"/>
          </w:tcPr>
          <w:p w14:paraId="5EF1812F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Bounded Contexts</w:t>
            </w:r>
          </w:p>
          <w:p w14:paraId="515CFC0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773D9C5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</w:tbl>
    <w:p w14:paraId="15B7848F" w14:textId="77777777" w:rsidR="00CA4A2C" w:rsidRDefault="00CA4A2C" w:rsidP="00D849C6">
      <w:pPr>
        <w:rPr>
          <w:lang w:val="en-US"/>
        </w:rPr>
      </w:pPr>
    </w:p>
    <w:p w14:paraId="54FF06B9" w14:textId="0D4C70DB" w:rsidR="00DD74BD" w:rsidRPr="00A01C8F" w:rsidRDefault="00A01C8F" w:rsidP="00800CC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 xml:space="preserve">+ </w:t>
      </w:r>
      <w:r>
        <w:rPr>
          <w:lang w:val="en-US"/>
        </w:rPr>
        <w:t xml:space="preserve">TODO: </w:t>
      </w:r>
      <w:r>
        <w:rPr>
          <w:lang w:val="bg-BG"/>
        </w:rPr>
        <w:t>Препоръки при проектиране</w:t>
      </w:r>
      <w:r w:rsidR="00CA4A2C">
        <w:rPr>
          <w:lang w:val="en-US"/>
        </w:rPr>
        <w:br w:type="page"/>
      </w:r>
    </w:p>
    <w:p w14:paraId="720AA1F2" w14:textId="358490BF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584AEB">
        <w:rPr>
          <w:lang w:val="en-US"/>
        </w:rPr>
        <w:lastRenderedPageBreak/>
        <w:t>Процесът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за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проектиране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на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архитектур</w:t>
      </w:r>
      <w:r>
        <w:rPr>
          <w:lang w:val="en-US"/>
        </w:rPr>
        <w:t>a</w:t>
      </w:r>
      <w:proofErr w:type="spellEnd"/>
      <w:r>
        <w:rPr>
          <w:lang w:val="en-US"/>
        </w:rPr>
        <w:t>:</w:t>
      </w:r>
    </w:p>
    <w:p w14:paraId="39B1CD6C" w14:textId="232D5428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noProof/>
        </w:rPr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EA546" w14:textId="5CF0BE7D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proofErr w:type="spellStart"/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или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коригира</w:t>
      </w:r>
      <w:proofErr w:type="spellEnd"/>
      <w:r w:rsidRPr="00982C75">
        <w:rPr>
          <w:lang w:val="bg-BG"/>
        </w:rPr>
        <w:t>не на</w:t>
      </w:r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цели</w:t>
      </w:r>
      <w:proofErr w:type="spellEnd"/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proofErr w:type="spellStart"/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обхвата</w:t>
      </w:r>
      <w:proofErr w:type="spellEnd"/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proofErr w:type="spellStart"/>
      <w:r w:rsidR="00584AEB" w:rsidRPr="00982C75">
        <w:rPr>
          <w:lang w:val="en-US"/>
        </w:rPr>
        <w:t>целите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изискванията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високо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ниво</w:t>
      </w:r>
      <w:proofErr w:type="spellEnd"/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 xml:space="preserve">, </w:t>
      </w:r>
      <w:proofErr w:type="spellStart"/>
      <w:r w:rsidR="00584AEB" w:rsidRPr="00982C75">
        <w:rPr>
          <w:lang w:val="en-US"/>
        </w:rPr>
        <w:t>времето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прекарване</w:t>
      </w:r>
      <w:proofErr w:type="spellEnd"/>
      <w:r w:rsidR="00BB3C51" w:rsidRPr="00982C75">
        <w:rPr>
          <w:lang w:val="bg-BG"/>
        </w:rPr>
        <w:t>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Разработчици</w:t>
      </w:r>
      <w:proofErr w:type="spellEnd"/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Функционален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анализатор</w:t>
      </w:r>
      <w:proofErr w:type="spellEnd"/>
      <w:r w:rsidR="00BB3C51" w:rsidRPr="00982C75">
        <w:rPr>
          <w:lang w:val="bg-BG"/>
        </w:rPr>
        <w:t>),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технически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, </w:t>
      </w:r>
      <w:r w:rsidR="00BB3C51" w:rsidRPr="00982C75">
        <w:rPr>
          <w:lang w:val="bg-BG"/>
        </w:rPr>
        <w:t>(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използване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внедряване</w:t>
      </w:r>
      <w:proofErr w:type="spellEnd"/>
      <w:r w:rsidR="00BB3C51" w:rsidRPr="00982C75">
        <w:rPr>
          <w:lang w:val="bg-BG"/>
        </w:rPr>
        <w:t xml:space="preserve">), анализ на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>те за разработка, идентифициране на потребителите,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</w:t>
      </w:r>
      <w:r w:rsidR="00BB3C51" w:rsidRPr="00982C75">
        <w:rPr>
          <w:lang w:val="bg-BG"/>
        </w:rPr>
        <w:t>ащи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системата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едновременно</w:t>
      </w:r>
      <w:proofErr w:type="spellEnd"/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proofErr w:type="spellStart"/>
      <w:r w:rsidRPr="00E05136">
        <w:rPr>
          <w:lang w:val="en-US"/>
        </w:rPr>
        <w:t>Идентифицира</w:t>
      </w:r>
      <w:proofErr w:type="spellEnd"/>
      <w:r>
        <w:rPr>
          <w:lang w:val="bg-BG"/>
        </w:rPr>
        <w:t>не на</w:t>
      </w:r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ключови</w:t>
      </w:r>
      <w:proofErr w:type="spellEnd"/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сценарии</w:t>
      </w:r>
      <w:proofErr w:type="spellEnd"/>
      <w:r>
        <w:rPr>
          <w:lang w:val="bg-BG"/>
        </w:rPr>
        <w:t xml:space="preserve">: </w:t>
      </w:r>
      <w:proofErr w:type="spellStart"/>
      <w:r w:rsidR="00856A8C">
        <w:rPr>
          <w:lang w:val="bg-BG"/>
        </w:rPr>
        <w:t>вкючва</w:t>
      </w:r>
      <w:proofErr w:type="spellEnd"/>
      <w:r w:rsidR="00856A8C">
        <w:rPr>
          <w:lang w:val="bg-BG"/>
        </w:rPr>
        <w:t xml:space="preserve">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proofErr w:type="spellStart"/>
      <w:r w:rsidR="00856A8C">
        <w:rPr>
          <w:lang w:val="bg-BG"/>
        </w:rPr>
        <w:t>протомотиране</w:t>
      </w:r>
      <w:proofErr w:type="spellEnd"/>
      <w:r w:rsidR="00856A8C">
        <w:rPr>
          <w:lang w:val="bg-BG"/>
        </w:rPr>
        <w:t xml:space="preserve">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</w:t>
      </w:r>
      <w:r w:rsidR="00731159">
        <w:rPr>
          <w:lang w:val="bg-BG"/>
        </w:rPr>
        <w:lastRenderedPageBreak/>
        <w:t xml:space="preserve">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 xml:space="preserve">които </w:t>
      </w:r>
      <w:proofErr w:type="spellStart"/>
      <w:r w:rsidR="00731159">
        <w:rPr>
          <w:lang w:val="bg-BG"/>
        </w:rPr>
        <w:t>ше</w:t>
      </w:r>
      <w:proofErr w:type="spellEnd"/>
      <w:r w:rsidR="00731159">
        <w:rPr>
          <w:lang w:val="bg-BG"/>
        </w:rPr>
        <w:t xml:space="preserve">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определяне на вида на приложението(ята), идентифициране на ограниченията по внедряване и разгръщане, архитектурните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за разработка;</w:t>
      </w:r>
    </w:p>
    <w:p w14:paraId="71149F27" w14:textId="77777777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Идентифициране на ключовите проблеми -</w:t>
      </w:r>
      <w:r w:rsidR="009E279C" w:rsidRPr="009E279C">
        <w:rPr>
          <w:lang w:val="bg-BG"/>
        </w:rPr>
        <w:t xml:space="preserve"> време на изпълнение, дизайн, производителност, стабилност, управляемост, </w:t>
      </w:r>
      <w:proofErr w:type="spellStart"/>
      <w:r w:rsidR="009E279C" w:rsidRPr="009E279C">
        <w:rPr>
          <w:lang w:val="bg-BG"/>
        </w:rPr>
        <w:t>конфигурируемост</w:t>
      </w:r>
      <w:proofErr w:type="spellEnd"/>
      <w:r w:rsidR="009E279C" w:rsidRPr="009E279C">
        <w:rPr>
          <w:lang w:val="bg-BG"/>
        </w:rPr>
        <w:t xml:space="preserve"> и други системни проблеми като удостоверяване и оторизация, </w:t>
      </w:r>
      <w:proofErr w:type="spellStart"/>
      <w:r w:rsidR="009E279C" w:rsidRPr="009E279C">
        <w:rPr>
          <w:lang w:val="bg-BG"/>
        </w:rPr>
        <w:t>кеширане</w:t>
      </w:r>
      <w:proofErr w:type="spellEnd"/>
      <w:r w:rsidR="009E279C" w:rsidRPr="009E279C">
        <w:rPr>
          <w:lang w:val="bg-BG"/>
        </w:rPr>
        <w:t>, комуникация, управление на конфигурацията, регистриране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9E279C">
        <w:rPr>
          <w:lang w:val="bg-BG"/>
        </w:rPr>
        <w:t>.</w:t>
      </w:r>
    </w:p>
    <w:p w14:paraId="6BA5188D" w14:textId="246589A6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 xml:space="preserve">Етап но финалния кандидат за разгръщане на нова версия – </w:t>
      </w:r>
      <w:r w:rsidR="0011404C">
        <w:rPr>
          <w:color w:val="FF0000"/>
          <w:lang w:val="bg-BG"/>
        </w:rPr>
        <w:t>ЙЙ: с</w:t>
      </w:r>
      <w:r w:rsidRPr="0011404C">
        <w:rPr>
          <w:color w:val="FF0000"/>
          <w:lang w:val="bg-BG"/>
        </w:rPr>
        <w:t>вързан е със всичко напред: (създаване на диаграми).</w:t>
      </w:r>
      <w:r w:rsidR="00013698" w:rsidRPr="0011404C">
        <w:rPr>
          <w:color w:val="FF0000"/>
          <w:lang w:val="bg-BG"/>
        </w:rPr>
        <w:t xml:space="preserve"> 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</w:t>
      </w:r>
      <w:proofErr w:type="spellStart"/>
      <w:r w:rsidRPr="000B5A5E">
        <w:rPr>
          <w:lang w:val="bg-BG"/>
        </w:rPr>
        <w:t>Unified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Modeling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Language</w:t>
      </w:r>
      <w:proofErr w:type="spellEnd"/>
      <w:r w:rsidRPr="000B5A5E">
        <w:rPr>
          <w:lang w:val="bg-BG"/>
        </w:rPr>
        <w:t>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proofErr w:type="spellStart"/>
      <w:r w:rsidRPr="00856576">
        <w:rPr>
          <w:lang w:val="en-US"/>
        </w:rPr>
        <w:t>Основни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атрибути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Визуално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лесно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вижда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представянето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архитектурата</w:t>
      </w:r>
      <w:proofErr w:type="spellEnd"/>
      <w:r>
        <w:rPr>
          <w:lang w:val="bg-BG"/>
        </w:rPr>
        <w:t>;</w:t>
      </w:r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Абстрактно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стои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далеч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от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детайлите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изпълнението</w:t>
      </w:r>
      <w:proofErr w:type="spellEnd"/>
      <w:r>
        <w:rPr>
          <w:lang w:val="bg-BG"/>
        </w:rPr>
        <w:t>;</w:t>
      </w:r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Описателен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показва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пълното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представяне</w:t>
      </w:r>
      <w:proofErr w:type="spellEnd"/>
      <w:r>
        <w:rPr>
          <w:lang w:val="bg-BG"/>
        </w:rPr>
        <w:t>;</w:t>
      </w:r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Стандарт</w:t>
      </w:r>
      <w:proofErr w:type="spellEnd"/>
      <w:r w:rsidRPr="00856576">
        <w:rPr>
          <w:lang w:val="en-US"/>
        </w:rPr>
        <w:t xml:space="preserve"> – UML е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отвърден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светов</w:t>
      </w:r>
      <w:r>
        <w:rPr>
          <w:lang w:val="bg-BG"/>
        </w:rPr>
        <w:t>ен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стандарт</w:t>
      </w:r>
      <w:proofErr w:type="spellEnd"/>
      <w:r>
        <w:rPr>
          <w:lang w:val="bg-BG"/>
        </w:rPr>
        <w:t>;</w:t>
      </w:r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Поддържа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генериране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код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определени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секции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могат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бъдат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конвертирани</w:t>
      </w:r>
      <w:proofErr w:type="spellEnd"/>
      <w:r w:rsidRPr="00856576">
        <w:rPr>
          <w:lang w:val="en-US"/>
        </w:rPr>
        <w:t xml:space="preserve"> в </w:t>
      </w:r>
      <w:proofErr w:type="spellStart"/>
      <w:r w:rsidRPr="00856576">
        <w:rPr>
          <w:lang w:val="en-US"/>
        </w:rPr>
        <w:t>код</w:t>
      </w:r>
      <w:proofErr w:type="spellEnd"/>
      <w:r>
        <w:rPr>
          <w:lang w:val="bg-BG"/>
        </w:rPr>
        <w:t>;</w:t>
      </w:r>
    </w:p>
    <w:p w14:paraId="0AB60A89" w14:textId="75B7BE57" w:rsidR="000B5A5E" w:rsidRPr="000B5A5E" w:rsidRDefault="00882077" w:rsidP="00DB246B">
      <w:pPr>
        <w:rPr>
          <w:lang w:val="en-US"/>
        </w:rPr>
      </w:pPr>
      <w:proofErr w:type="spellStart"/>
      <w:r w:rsidRPr="00882077">
        <w:rPr>
          <w:lang w:val="en-US"/>
        </w:rPr>
        <w:t>Типове</w:t>
      </w:r>
      <w:proofErr w:type="spellEnd"/>
      <w:r w:rsidRPr="00882077">
        <w:rPr>
          <w:lang w:val="en-US"/>
        </w:rPr>
        <w:t xml:space="preserve"> UML </w:t>
      </w:r>
      <w:proofErr w:type="spellStart"/>
      <w:r w:rsidRPr="00882077">
        <w:rPr>
          <w:lang w:val="en-US"/>
        </w:rPr>
        <w:t>модели</w:t>
      </w:r>
      <w:proofErr w:type="spellEnd"/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17B10A82" w:rsidR="00383913" w:rsidRPr="00AC0047" w:rsidRDefault="00383913" w:rsidP="00383913">
      <w:pPr>
        <w:rPr>
          <w:lang w:val="en-US"/>
        </w:rPr>
      </w:pPr>
      <w:r w:rsidRPr="00383913">
        <w:rPr>
          <w:lang w:val="en-US"/>
        </w:rPr>
        <w:t xml:space="preserve">UML </w:t>
      </w:r>
      <w:proofErr w:type="spellStart"/>
      <w:r w:rsidRPr="00383913">
        <w:rPr>
          <w:lang w:val="en-US"/>
        </w:rPr>
        <w:t>диаграми</w:t>
      </w:r>
      <w:proofErr w:type="spellEnd"/>
      <w:r w:rsidRPr="00383913">
        <w:rPr>
          <w:lang w:val="en-US"/>
        </w:rPr>
        <w:t xml:space="preserve"> в </w:t>
      </w:r>
      <w:proofErr w:type="spellStart"/>
      <w:r w:rsidRPr="00383913">
        <w:rPr>
          <w:lang w:val="en-US"/>
        </w:rPr>
        <w:t>архитектурата</w:t>
      </w:r>
      <w:proofErr w:type="spellEnd"/>
      <w:r>
        <w:rPr>
          <w:lang w:val="bg-BG"/>
        </w:rPr>
        <w:t>: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27CB84F7" w14:textId="5ED86C81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насоки</w:t>
      </w:r>
      <w:r w:rsidR="009B5196">
        <w:rPr>
          <w:lang w:val="bg-BG"/>
        </w:rPr>
        <w:t>;</w:t>
      </w:r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proofErr w:type="spellStart"/>
      <w:r w:rsidR="009B5196" w:rsidRPr="009B5196">
        <w:rPr>
          <w:lang w:val="en-GB"/>
        </w:rPr>
        <w:t>като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план</w:t>
      </w:r>
      <w:proofErr w:type="spellEnd"/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proofErr w:type="spellStart"/>
      <w:r w:rsidR="009B5196" w:rsidRPr="009B5196">
        <w:rPr>
          <w:lang w:val="en-GB"/>
        </w:rPr>
        <w:t>ного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подробен</w:t>
      </w:r>
      <w:proofErr w:type="spellEnd"/>
      <w:r w:rsidR="009B5196" w:rsidRPr="009B5196">
        <w:rPr>
          <w:lang w:val="en-GB"/>
        </w:rPr>
        <w:t xml:space="preserve">, </w:t>
      </w:r>
      <w:proofErr w:type="spellStart"/>
      <w:r w:rsidR="009B5196" w:rsidRPr="009B5196">
        <w:rPr>
          <w:lang w:val="en-GB"/>
        </w:rPr>
        <w:t>може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да</w:t>
      </w:r>
      <w:proofErr w:type="spellEnd"/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пишете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код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въз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основа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на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диаграмите</w:t>
      </w:r>
      <w:proofErr w:type="spellEnd"/>
      <w:r w:rsidR="007D35CF">
        <w:rPr>
          <w:lang w:val="bg-BG"/>
        </w:rPr>
        <w:t>;</w:t>
      </w:r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proofErr w:type="spellStart"/>
      <w:r w:rsidR="007D35CF" w:rsidRPr="00575C38">
        <w:rPr>
          <w:lang w:val="en-GB"/>
        </w:rPr>
        <w:t>като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валидиране</w:t>
      </w:r>
      <w:proofErr w:type="spellEnd"/>
      <w:r w:rsidR="007D35CF" w:rsidRPr="00575C38">
        <w:rPr>
          <w:lang w:val="bg-BG"/>
        </w:rPr>
        <w:t xml:space="preserve"> – в</w:t>
      </w:r>
      <w:proofErr w:type="spellStart"/>
      <w:r w:rsidR="007D35CF" w:rsidRPr="00575C38">
        <w:rPr>
          <w:lang w:val="en-GB"/>
        </w:rPr>
        <w:t>алидира</w:t>
      </w:r>
      <w:proofErr w:type="spellEnd"/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изпълнението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спрямо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диаграма</w:t>
      </w:r>
      <w:r w:rsidR="00930516" w:rsidRPr="00575C38">
        <w:rPr>
          <w:lang w:val="bg-BG"/>
        </w:rPr>
        <w:t>тал</w:t>
      </w:r>
      <w:proofErr w:type="spellEnd"/>
      <w:r w:rsidR="00871849" w:rsidRPr="00575C38">
        <w:rPr>
          <w:lang w:val="bg-BG"/>
        </w:rPr>
        <w:t>;</w:t>
      </w:r>
    </w:p>
    <w:p w14:paraId="052F5F29" w14:textId="0ACA41AD" w:rsidR="009D7A73" w:rsidRDefault="009D7A73" w:rsidP="00905344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7BBD3DE6" w14:textId="4A01005E" w:rsidR="00BE3A58" w:rsidRDefault="00BE3A58" w:rsidP="00BE3A58">
      <w:pPr>
        <w:rPr>
          <w:szCs w:val="28"/>
          <w:lang w:val="bg-BG"/>
        </w:rPr>
      </w:pP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абстрактни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представяния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това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как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трябва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да</w:t>
      </w:r>
      <w:proofErr w:type="spellEnd"/>
      <w:r w:rsidRPr="00BE3A58">
        <w:rPr>
          <w:lang w:val="en-US"/>
        </w:rPr>
        <w:t xml:space="preserve"> </w:t>
      </w:r>
      <w:r w:rsidR="00302074">
        <w:rPr>
          <w:lang w:val="bg-BG"/>
        </w:rPr>
        <w:t>протича изпълнението на задачите</w:t>
      </w:r>
      <w:r w:rsidRPr="00BE3A58">
        <w:rPr>
          <w:lang w:val="en-US"/>
        </w:rPr>
        <w:t>. Х</w:t>
      </w:r>
      <w:proofErr w:type="spellStart"/>
      <w:r w:rsidRPr="00BE3A58">
        <w:rPr>
          <w:lang w:val="en-US"/>
        </w:rPr>
        <w:t>ората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използват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подсъзнателно</w:t>
      </w:r>
      <w:proofErr w:type="spellEnd"/>
      <w:r w:rsidRPr="00BE3A58">
        <w:rPr>
          <w:lang w:val="en-US"/>
        </w:rPr>
        <w:t xml:space="preserve"> и </w:t>
      </w:r>
      <w:proofErr w:type="spellStart"/>
      <w:r w:rsidRPr="00BE3A58">
        <w:rPr>
          <w:lang w:val="en-US"/>
        </w:rPr>
        <w:t>интуитивно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като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начин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систематизиране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на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процесите</w:t>
      </w:r>
      <w:proofErr w:type="spellEnd"/>
      <w:r>
        <w:rPr>
          <w:lang w:val="en-US"/>
        </w:rPr>
        <w:t xml:space="preserve"> </w:t>
      </w:r>
      <w:r>
        <w:rPr>
          <w:szCs w:val="28"/>
          <w:lang w:val="bg-BG"/>
        </w:rPr>
        <w:t>(</w:t>
      </w:r>
      <w:proofErr w:type="spellStart"/>
      <w:r w:rsidRPr="00BE3A58">
        <w:rPr>
          <w:szCs w:val="28"/>
          <w:lang w:val="bg-BG"/>
        </w:rPr>
        <w:t>Molina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et al., 20</w:t>
      </w:r>
      <w:r>
        <w:rPr>
          <w:szCs w:val="28"/>
          <w:lang w:val="en-US"/>
        </w:rPr>
        <w:t>00</w:t>
      </w:r>
      <w:r>
        <w:rPr>
          <w:szCs w:val="28"/>
          <w:lang w:val="en-US"/>
        </w:rPr>
        <w:t>)</w:t>
      </w:r>
      <w:r w:rsidR="001C2FA4">
        <w:rPr>
          <w:szCs w:val="28"/>
          <w:lang w:val="en-US"/>
        </w:rPr>
        <w:t>.</w:t>
      </w:r>
      <w:r w:rsidR="005C1C1F">
        <w:rPr>
          <w:szCs w:val="28"/>
          <w:lang w:val="bg-BG"/>
        </w:rPr>
        <w:t xml:space="preserve"> </w:t>
      </w:r>
    </w:p>
    <w:p w14:paraId="7C8CDF66" w14:textId="471038D8" w:rsidR="005C1C1F" w:rsidRPr="00423699" w:rsidRDefault="005C1C1F" w:rsidP="00423699">
      <w:pPr>
        <w:rPr>
          <w:szCs w:val="28"/>
          <w:lang w:val="bg-BG"/>
        </w:rPr>
      </w:pPr>
      <w:r>
        <w:rPr>
          <w:szCs w:val="28"/>
          <w:lang w:val="bg-BG"/>
        </w:rPr>
        <w:t xml:space="preserve">+ </w:t>
      </w:r>
      <w:proofErr w:type="spellStart"/>
      <w:r>
        <w:rPr>
          <w:szCs w:val="28"/>
          <w:lang w:val="bg-BG"/>
        </w:rPr>
        <w:t>тодо</w:t>
      </w:r>
      <w:proofErr w:type="spellEnd"/>
      <w:r>
        <w:rPr>
          <w:szCs w:val="28"/>
          <w:lang w:val="bg-BG"/>
        </w:rPr>
        <w:t xml:space="preserve"> : </w:t>
      </w:r>
      <w:r w:rsidRPr="005C1C1F">
        <w:rPr>
          <w:szCs w:val="28"/>
          <w:lang w:val="bg-BG"/>
        </w:rPr>
        <w:t>https://www.linkedin.com/pulse/conceptual-models-business-dilan-moragolle</w:t>
      </w:r>
    </w:p>
    <w:p w14:paraId="05626198" w14:textId="5157AD2A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2.2.1. </w:t>
      </w:r>
      <w:proofErr w:type="spellStart"/>
      <w:r w:rsidRPr="009D7A73">
        <w:rPr>
          <w:lang w:val="en-US"/>
        </w:rPr>
        <w:t>Структурни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2B9B1447" w14:textId="13EF16EC" w:rsidR="00A45457" w:rsidRPr="00A45457" w:rsidRDefault="00A45457" w:rsidP="00A45457">
      <w:pPr>
        <w:rPr>
          <w:lang w:val="en-US"/>
        </w:rPr>
      </w:pPr>
      <w:proofErr w:type="spellStart"/>
      <w:r w:rsidRPr="00A45457">
        <w:rPr>
          <w:lang w:val="en-US"/>
        </w:rPr>
        <w:t>Структурните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диаграми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помагат</w:t>
      </w:r>
      <w:proofErr w:type="spellEnd"/>
      <w:r w:rsidRPr="00A45457">
        <w:rPr>
          <w:lang w:val="en-US"/>
        </w:rPr>
        <w:t xml:space="preserve"> </w:t>
      </w:r>
      <w:r>
        <w:rPr>
          <w:lang w:val="bg-BG"/>
        </w:rPr>
        <w:t>з</w:t>
      </w:r>
      <w:r w:rsidRPr="00A45457">
        <w:rPr>
          <w:lang w:val="en-US"/>
        </w:rPr>
        <w:t xml:space="preserve">а </w:t>
      </w:r>
      <w:proofErr w:type="spellStart"/>
      <w:r w:rsidRPr="00A45457">
        <w:rPr>
          <w:lang w:val="en-US"/>
        </w:rPr>
        <w:t>дефинира</w:t>
      </w:r>
      <w:proofErr w:type="spellEnd"/>
      <w:r>
        <w:rPr>
          <w:lang w:val="bg-BG"/>
        </w:rPr>
        <w:t>н</w:t>
      </w:r>
      <w:r w:rsidRPr="00A45457">
        <w:rPr>
          <w:lang w:val="en-US"/>
        </w:rPr>
        <w:t xml:space="preserve">е </w:t>
      </w:r>
      <w:proofErr w:type="spellStart"/>
      <w:r w:rsidRPr="00A45457">
        <w:rPr>
          <w:lang w:val="en-US"/>
        </w:rPr>
        <w:t>цялостната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структура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</w:t>
      </w:r>
      <w:proofErr w:type="spellEnd"/>
      <w:r>
        <w:rPr>
          <w:lang w:val="bg-BG"/>
        </w:rPr>
        <w:t>та</w:t>
      </w:r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подобно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плана</w:t>
      </w:r>
      <w:proofErr w:type="spellEnd"/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който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определя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как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изглежда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една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къща</w:t>
      </w:r>
      <w:proofErr w:type="spellEnd"/>
      <w:r w:rsidRPr="00A45457">
        <w:rPr>
          <w:lang w:val="en-US"/>
        </w:rPr>
        <w:t xml:space="preserve">. </w:t>
      </w:r>
      <w:proofErr w:type="spellStart"/>
      <w:r w:rsidRPr="00A45457">
        <w:rPr>
          <w:lang w:val="en-US"/>
        </w:rPr>
        <w:t>Структурните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диаграми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моделират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как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ще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изглежда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нашата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</w:t>
      </w:r>
      <w:proofErr w:type="spellEnd"/>
      <w:r w:rsidRPr="00A45457">
        <w:rPr>
          <w:lang w:val="en-US"/>
        </w:rPr>
        <w:t xml:space="preserve"> в </w:t>
      </w:r>
      <w:proofErr w:type="spellStart"/>
      <w:r w:rsidRPr="00A45457">
        <w:rPr>
          <w:lang w:val="en-US"/>
        </w:rPr>
        <w:t>архитектурно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отношение</w:t>
      </w:r>
      <w:proofErr w:type="spellEnd"/>
      <w:r w:rsidRPr="00A45457">
        <w:rPr>
          <w:lang w:val="en-US"/>
        </w:rPr>
        <w:t xml:space="preserve">. </w:t>
      </w:r>
      <w:proofErr w:type="spellStart"/>
      <w:r w:rsidRPr="00A45457">
        <w:rPr>
          <w:lang w:val="en-US"/>
        </w:rPr>
        <w:t>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помагат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дефинираме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„</w:t>
      </w:r>
      <w:proofErr w:type="spellStart"/>
      <w:r w:rsidRPr="00A45457">
        <w:rPr>
          <w:lang w:val="en-US"/>
        </w:rPr>
        <w:t>речника</w:t>
      </w:r>
      <w:proofErr w:type="spellEnd"/>
      <w:r w:rsidR="0072295D">
        <w:rPr>
          <w:lang w:val="bg-BG"/>
        </w:rPr>
        <w:t>“</w:t>
      </w:r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системата</w:t>
      </w:r>
      <w:proofErr w:type="spellEnd"/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гарантират</w:t>
      </w:r>
      <w:proofErr w:type="spellEnd"/>
      <w:r w:rsidR="0072295D">
        <w:rPr>
          <w:lang w:val="bg-BG"/>
        </w:rPr>
        <w:t xml:space="preserve"> съгласуваност от </w:t>
      </w:r>
      <w:proofErr w:type="spellStart"/>
      <w:r w:rsidRPr="00A45457">
        <w:rPr>
          <w:lang w:val="en-US"/>
        </w:rPr>
        <w:t>заинтересовани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страни</w:t>
      </w:r>
      <w:proofErr w:type="spellEnd"/>
      <w:r w:rsidRPr="00A45457">
        <w:rPr>
          <w:lang w:val="en-US"/>
        </w:rPr>
        <w:t xml:space="preserve"> в </w:t>
      </w:r>
      <w:proofErr w:type="spellStart"/>
      <w:r w:rsidRPr="00A45457">
        <w:rPr>
          <w:lang w:val="en-US"/>
        </w:rPr>
        <w:t>проекта</w:t>
      </w:r>
      <w:proofErr w:type="spellEnd"/>
      <w:r w:rsidRPr="00A45457">
        <w:rPr>
          <w:lang w:val="en-US"/>
        </w:rPr>
        <w:t xml:space="preserve">. </w:t>
      </w:r>
      <w:r w:rsidR="0072295D">
        <w:rPr>
          <w:lang w:val="bg-BG"/>
        </w:rPr>
        <w:t>И</w:t>
      </w:r>
      <w:proofErr w:type="spellStart"/>
      <w:r w:rsidRPr="00A45457">
        <w:rPr>
          <w:lang w:val="en-US"/>
        </w:rPr>
        <w:t>дентифицират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различни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връзки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между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различните част</w:t>
      </w:r>
      <w:proofErr w:type="spellStart"/>
      <w:r w:rsidRPr="00A45457">
        <w:rPr>
          <w:lang w:val="en-US"/>
        </w:rPr>
        <w:t>ти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на</w:t>
      </w:r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системата</w:t>
      </w:r>
      <w:proofErr w:type="spellEnd"/>
      <w:r w:rsidRPr="00A45457">
        <w:rPr>
          <w:lang w:val="en-US"/>
        </w:rPr>
        <w:t>.</w:t>
      </w:r>
    </w:p>
    <w:p w14:paraId="31CAA11C" w14:textId="0D751C62" w:rsidR="00D7114A" w:rsidRPr="009D7A73" w:rsidRDefault="00D7114A" w:rsidP="00D7114A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>
        <w:rPr>
          <w:lang w:val="en-US"/>
        </w:rPr>
        <w:t>1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класовете</w:t>
      </w:r>
      <w:proofErr w:type="spellEnd"/>
      <w:r w:rsidRPr="009D7A73">
        <w:rPr>
          <w:lang w:val="en-US"/>
        </w:rPr>
        <w:t xml:space="preserve"> UML</w:t>
      </w:r>
    </w:p>
    <w:p w14:paraId="2EE8BDEB" w14:textId="420182D5" w:rsidR="00D7114A" w:rsidRPr="00D7114A" w:rsidRDefault="00D7114A" w:rsidP="00D7114A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Kласове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методи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полета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асоциации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обобщения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кардиналност</w:t>
      </w:r>
      <w:proofErr w:type="spellEnd"/>
    </w:p>
    <w:p w14:paraId="2A46B273" w14:textId="6E11D26B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 w:rsidR="00D7114A">
        <w:rPr>
          <w:lang w:val="en-US"/>
        </w:rPr>
        <w:t>2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компонентите</w:t>
      </w:r>
      <w:proofErr w:type="spellEnd"/>
      <w:r w:rsidRPr="009D7A73">
        <w:rPr>
          <w:lang w:val="en-US"/>
        </w:rPr>
        <w:t xml:space="preserve"> UML</w:t>
      </w:r>
    </w:p>
    <w:p w14:paraId="1F06DB3C" w14:textId="2AACD092" w:rsid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Модулни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градивни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блокове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внедрени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необходими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интерфейси</w:t>
      </w:r>
      <w:proofErr w:type="spellEnd"/>
    </w:p>
    <w:p w14:paraId="42CA3EE4" w14:textId="77777777" w:rsidR="00D7114A" w:rsidRPr="009D7A73" w:rsidRDefault="00D7114A" w:rsidP="009D7A73">
      <w:pPr>
        <w:spacing w:after="160" w:line="259" w:lineRule="auto"/>
        <w:ind w:firstLine="0"/>
        <w:jc w:val="left"/>
        <w:rPr>
          <w:lang w:val="en-US"/>
        </w:rPr>
      </w:pPr>
    </w:p>
    <w:p w14:paraId="65155E0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2.2.2. </w:t>
      </w:r>
      <w:proofErr w:type="spellStart"/>
      <w:r w:rsidRPr="009D7A73">
        <w:rPr>
          <w:lang w:val="en-US"/>
        </w:rPr>
        <w:t>Поведенчески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7FC4BBC1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2.2.2.1.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последователността</w:t>
      </w:r>
      <w:proofErr w:type="spellEnd"/>
      <w:r w:rsidRPr="009D7A73">
        <w:rPr>
          <w:lang w:val="en-US"/>
        </w:rPr>
        <w:t xml:space="preserve"> UML</w:t>
      </w:r>
    </w:p>
    <w:p w14:paraId="3963E86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Последователност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повиквания</w:t>
      </w:r>
      <w:proofErr w:type="spellEnd"/>
      <w:r w:rsidRPr="009D7A73">
        <w:rPr>
          <w:lang w:val="en-US"/>
        </w:rPr>
        <w:t xml:space="preserve">: </w:t>
      </w:r>
      <w:proofErr w:type="spellStart"/>
      <w:r w:rsidRPr="009D7A73">
        <w:rPr>
          <w:lang w:val="en-US"/>
        </w:rPr>
        <w:t>извикващ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клас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извикан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метод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тип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връщаните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данни</w:t>
      </w:r>
      <w:proofErr w:type="spellEnd"/>
      <w:r w:rsidRPr="009D7A73">
        <w:rPr>
          <w:lang w:val="en-US"/>
        </w:rPr>
        <w:t>.</w:t>
      </w:r>
    </w:p>
    <w:p w14:paraId="48D88D9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6BDAF14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2.2.2.2.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състоянията</w:t>
      </w:r>
      <w:proofErr w:type="spellEnd"/>
      <w:r w:rsidRPr="009D7A73">
        <w:rPr>
          <w:lang w:val="en-US"/>
        </w:rPr>
        <w:t xml:space="preserve"> UML</w:t>
      </w:r>
    </w:p>
    <w:p w14:paraId="25F27373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Състояния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или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дейности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преходи</w:t>
      </w:r>
      <w:proofErr w:type="spellEnd"/>
    </w:p>
    <w:p w14:paraId="6143CCC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0114E65D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2.2.2.3.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дейността</w:t>
      </w:r>
      <w:proofErr w:type="spellEnd"/>
      <w:r w:rsidRPr="009D7A73">
        <w:rPr>
          <w:lang w:val="en-US"/>
        </w:rPr>
        <w:t xml:space="preserve"> UML</w:t>
      </w:r>
    </w:p>
    <w:p w14:paraId="19D62400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работен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процес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едновременни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действия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декларации</w:t>
      </w:r>
      <w:proofErr w:type="spellEnd"/>
    </w:p>
    <w:p w14:paraId="472FDFE7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 xml:space="preserve">2.3 </w:t>
      </w:r>
      <w:proofErr w:type="spellStart"/>
      <w:r w:rsidRPr="009D7A73">
        <w:rPr>
          <w:lang w:val="en-US"/>
        </w:rPr>
        <w:t>Функционална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структура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26075222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2.3.1.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обслужване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потребителите</w:t>
      </w:r>
      <w:proofErr w:type="spellEnd"/>
    </w:p>
    <w:p w14:paraId="01E6A15F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Функции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подсистемата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потоци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удостоверяване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оторизация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токени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сигурност</w:t>
      </w:r>
      <w:proofErr w:type="spellEnd"/>
      <w:r w:rsidRPr="009D7A73">
        <w:rPr>
          <w:lang w:val="en-US"/>
        </w:rPr>
        <w:t xml:space="preserve">, OAUTH 2 и </w:t>
      </w:r>
      <w:proofErr w:type="spellStart"/>
      <w:r w:rsidRPr="009D7A73">
        <w:rPr>
          <w:lang w:val="en-US"/>
        </w:rPr>
        <w:t>Openid</w:t>
      </w:r>
      <w:proofErr w:type="spellEnd"/>
    </w:p>
    <w:p w14:paraId="07C963C6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5405677E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2.3.2.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поръчките</w:t>
      </w:r>
      <w:proofErr w:type="spellEnd"/>
    </w:p>
    <w:p w14:paraId="6E601EF5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осъществяване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чрез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шаблони</w:t>
      </w:r>
      <w:proofErr w:type="spellEnd"/>
      <w:r w:rsidRPr="009D7A73">
        <w:rPr>
          <w:lang w:val="en-US"/>
        </w:rPr>
        <w:t xml:space="preserve">: </w:t>
      </w:r>
    </w:p>
    <w:p w14:paraId="789097E2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управляван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домейн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дизайн</w:t>
      </w:r>
      <w:proofErr w:type="spellEnd"/>
      <w:r w:rsidRPr="009D7A73">
        <w:rPr>
          <w:lang w:val="en-US"/>
        </w:rPr>
        <w:t xml:space="preserve">, </w:t>
      </w:r>
    </w:p>
    <w:p w14:paraId="5E1FB51B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разделяне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отговорностите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запитване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команди</w:t>
      </w:r>
      <w:proofErr w:type="spellEnd"/>
    </w:p>
    <w:p w14:paraId="0173BE54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5059571C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2.3.3.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доставките</w:t>
      </w:r>
      <w:proofErr w:type="spellEnd"/>
    </w:p>
    <w:p w14:paraId="0E6FA8AA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Интернет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нещата</w:t>
      </w:r>
      <w:proofErr w:type="spellEnd"/>
      <w:r w:rsidRPr="009D7A73">
        <w:rPr>
          <w:lang w:val="en-US"/>
        </w:rPr>
        <w:t xml:space="preserve">: </w:t>
      </w:r>
      <w:proofErr w:type="spellStart"/>
      <w:r w:rsidRPr="009D7A73">
        <w:rPr>
          <w:lang w:val="en-US"/>
        </w:rPr>
        <w:t>устройства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използвани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всекидневно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винаги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свързани</w:t>
      </w:r>
      <w:proofErr w:type="spellEnd"/>
    </w:p>
    <w:p w14:paraId="6CA63861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 xml:space="preserve">2.4 </w:t>
      </w:r>
      <w:proofErr w:type="spellStart"/>
      <w:r w:rsidRPr="009D7A73">
        <w:rPr>
          <w:lang w:val="en-US"/>
        </w:rPr>
        <w:t>Характеристика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комуникационните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модели</w:t>
      </w:r>
      <w:proofErr w:type="spellEnd"/>
      <w:r w:rsidRPr="009D7A73">
        <w:rPr>
          <w:lang w:val="en-US"/>
        </w:rPr>
        <w:t xml:space="preserve"> - (</w:t>
      </w:r>
      <w:proofErr w:type="spellStart"/>
      <w:r w:rsidRPr="009D7A73">
        <w:rPr>
          <w:lang w:val="en-US"/>
        </w:rPr>
        <w:t>реферат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дисциплината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Интернет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технологии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комуникации</w:t>
      </w:r>
      <w:proofErr w:type="spellEnd"/>
      <w:r w:rsidRPr="009D7A73">
        <w:rPr>
          <w:lang w:val="en-US"/>
        </w:rPr>
        <w:t>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</w:t>
      </w:r>
      <w:proofErr w:type="spellStart"/>
      <w:r w:rsidRPr="009D7A73">
        <w:rPr>
          <w:lang w:val="en-US"/>
        </w:rPr>
        <w:t>Синхронна</w:t>
      </w:r>
      <w:proofErr w:type="spellEnd"/>
      <w:r w:rsidRPr="009D7A73">
        <w:rPr>
          <w:lang w:val="en-US"/>
        </w:rPr>
        <w:t xml:space="preserve">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2.4.2. </w:t>
      </w:r>
      <w:proofErr w:type="spellStart"/>
      <w:r w:rsidRPr="009D7A73">
        <w:rPr>
          <w:lang w:val="en-US"/>
        </w:rPr>
        <w:t>Асинхронна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комуникация</w:t>
      </w:r>
      <w:proofErr w:type="spellEnd"/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2.4.3. </w:t>
      </w:r>
      <w:proofErr w:type="spellStart"/>
      <w:r w:rsidRPr="009D7A73">
        <w:rPr>
          <w:lang w:val="en-US"/>
        </w:rPr>
        <w:t>Достъп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подсистемите</w:t>
      </w:r>
      <w:proofErr w:type="spellEnd"/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7777777" w:rsidR="00AC0047" w:rsidRDefault="00AC00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3AC447C1" w:rsidR="0021717C" w:rsidRDefault="00423699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8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proofErr w:type="spellStart"/>
      <w:r w:rsidR="0021717C" w:rsidRPr="0021717C">
        <w:rPr>
          <w:lang w:val="bg-BG"/>
        </w:rPr>
        <w:t>Anil</w:t>
      </w:r>
      <w:proofErr w:type="spellEnd"/>
      <w:r w:rsidR="0021717C" w:rsidRPr="0021717C">
        <w:rPr>
          <w:lang w:val="bg-BG"/>
        </w:rPr>
        <w:t xml:space="preserve"> Kumar </w:t>
      </w:r>
      <w:proofErr w:type="spellStart"/>
      <w:r w:rsidR="0021717C" w:rsidRPr="0021717C">
        <w:rPr>
          <w:lang w:val="bg-BG"/>
        </w:rPr>
        <w:t>Thurimella</w:t>
      </w:r>
      <w:proofErr w:type="spellEnd"/>
      <w:r w:rsidR="0021717C" w:rsidRPr="0021717C">
        <w:rPr>
          <w:lang w:val="bg-BG"/>
        </w:rPr>
        <w:t xml:space="preserve">, T. </w:t>
      </w:r>
      <w:proofErr w:type="spellStart"/>
      <w:r w:rsidR="0021717C" w:rsidRPr="0021717C">
        <w:rPr>
          <w:lang w:val="bg-BG"/>
        </w:rPr>
        <w:t>Maruthi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Padmaja</w:t>
      </w:r>
      <w:proofErr w:type="spellEnd"/>
      <w:r w:rsidR="0021717C" w:rsidRPr="0021717C">
        <w:rPr>
          <w:lang w:val="bg-BG"/>
        </w:rPr>
        <w:t xml:space="preserve">, </w:t>
      </w:r>
      <w:proofErr w:type="spellStart"/>
      <w:r w:rsidR="0021717C" w:rsidRPr="0021717C">
        <w:rPr>
          <w:lang w:val="bg-BG"/>
        </w:rPr>
        <w:t>in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Economics-Driven</w:t>
      </w:r>
      <w:proofErr w:type="spellEnd"/>
      <w:r w:rsidR="0021717C" w:rsidRPr="0021717C">
        <w:rPr>
          <w:lang w:val="bg-BG"/>
        </w:rPr>
        <w:t xml:space="preserve"> Software </w:t>
      </w:r>
      <w:proofErr w:type="spellStart"/>
      <w:r w:rsidR="0021717C" w:rsidRPr="0021717C">
        <w:rPr>
          <w:lang w:val="bg-BG"/>
        </w:rPr>
        <w:t>Architecture</w:t>
      </w:r>
      <w:proofErr w:type="spellEnd"/>
      <w:r w:rsidR="0021717C" w:rsidRPr="0021717C">
        <w:rPr>
          <w:lang w:val="bg-BG"/>
        </w:rPr>
        <w:t>, 2014</w:t>
      </w:r>
      <w:r w:rsidR="0021717C">
        <w:rPr>
          <w:lang w:val="bg-BG"/>
        </w:rPr>
        <w:t>)</w:t>
      </w:r>
    </w:p>
    <w:p w14:paraId="17017E5F" w14:textId="43DE7DD8" w:rsidR="00451553" w:rsidRPr="0045155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code</w:t>
      </w:r>
    </w:p>
    <w:p w14:paraId="498E9B2A" w14:textId="6C9FA79D" w:rsidR="00451553" w:rsidRPr="0026062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architecture</w:t>
      </w:r>
    </w:p>
    <w:p w14:paraId="6173C268" w14:textId="3D64E2F6" w:rsidR="00BE2EF4" w:rsidRPr="00BE2EF4" w:rsidRDefault="00260623" w:rsidP="00BE2EF4">
      <w:pPr>
        <w:pStyle w:val="ListParagraph"/>
        <w:numPr>
          <w:ilvl w:val="0"/>
          <w:numId w:val="1"/>
        </w:numPr>
        <w:rPr>
          <w:lang w:val="bg-BG"/>
        </w:rPr>
      </w:pPr>
      <w:r>
        <w:t>Foundations for the Study of Software Architecture Dewayne E. Perry AT&amp;T Bell Laboratories 600 Mountain Avenue Murray Hill, New Jersey 07974 dep@research.att.com Alexander L. Wolf</w:t>
      </w:r>
    </w:p>
    <w:p w14:paraId="30F60C63" w14:textId="6E9CAEC1" w:rsidR="00BE2EF4" w:rsidRDefault="001C2FA4" w:rsidP="00BE2EF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C2FA4">
        <w:rPr>
          <w:sz w:val="28"/>
          <w:szCs w:val="28"/>
        </w:rPr>
        <w:t xml:space="preserve">JG Molina, MJ </w:t>
      </w:r>
      <w:proofErr w:type="spellStart"/>
      <w:r w:rsidRPr="001C2FA4">
        <w:rPr>
          <w:sz w:val="28"/>
          <w:szCs w:val="28"/>
        </w:rPr>
        <w:t>Ortín</w:t>
      </w:r>
      <w:proofErr w:type="spellEnd"/>
      <w:r w:rsidRPr="001C2FA4">
        <w:rPr>
          <w:sz w:val="28"/>
          <w:szCs w:val="28"/>
        </w:rPr>
        <w:t>, B Moros, J Nicolás</w:t>
      </w:r>
      <w:r w:rsidR="00BE2EF4">
        <w:rPr>
          <w:sz w:val="28"/>
          <w:szCs w:val="28"/>
        </w:rPr>
        <w:t>. (200</w:t>
      </w:r>
      <w:r>
        <w:rPr>
          <w:sz w:val="28"/>
          <w:szCs w:val="28"/>
        </w:rPr>
        <w:t>0</w:t>
      </w:r>
      <w:r w:rsidR="00BE2EF4">
        <w:rPr>
          <w:sz w:val="28"/>
          <w:szCs w:val="28"/>
        </w:rPr>
        <w:t xml:space="preserve">) </w:t>
      </w:r>
      <w:r w:rsidRPr="001C2FA4">
        <w:rPr>
          <w:i/>
          <w:iCs/>
          <w:sz w:val="28"/>
          <w:szCs w:val="28"/>
        </w:rPr>
        <w:t>Towards use case and conceptual models through business modeling</w:t>
      </w:r>
      <w:r w:rsidR="00BE2EF4">
        <w:rPr>
          <w:sz w:val="28"/>
          <w:szCs w:val="28"/>
        </w:rPr>
        <w:t xml:space="preserve">. </w:t>
      </w:r>
      <w:r w:rsidRPr="001C2FA4">
        <w:rPr>
          <w:sz w:val="28"/>
          <w:szCs w:val="28"/>
        </w:rPr>
        <w:t>Conceptual Modeling, 2000 - Springer</w:t>
      </w:r>
      <w:r w:rsidR="00BE2EF4">
        <w:rPr>
          <w:sz w:val="28"/>
          <w:szCs w:val="28"/>
        </w:rPr>
        <w:t xml:space="preserve">. </w:t>
      </w:r>
    </w:p>
    <w:p w14:paraId="2AB16109" w14:textId="77777777" w:rsidR="00BE2EF4" w:rsidRPr="0021717C" w:rsidRDefault="00BE2EF4" w:rsidP="0021717C">
      <w:pPr>
        <w:pStyle w:val="ListParagraph"/>
        <w:numPr>
          <w:ilvl w:val="0"/>
          <w:numId w:val="1"/>
        </w:numPr>
        <w:rPr>
          <w:lang w:val="bg-BG"/>
        </w:rPr>
      </w:pPr>
    </w:p>
    <w:sectPr w:rsidR="00BE2EF4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13698"/>
    <w:rsid w:val="00016D17"/>
    <w:rsid w:val="0003084E"/>
    <w:rsid w:val="00057011"/>
    <w:rsid w:val="000677AB"/>
    <w:rsid w:val="000B5A5E"/>
    <w:rsid w:val="000F0090"/>
    <w:rsid w:val="00110E8B"/>
    <w:rsid w:val="0011404C"/>
    <w:rsid w:val="001249B7"/>
    <w:rsid w:val="00163BC5"/>
    <w:rsid w:val="001942B3"/>
    <w:rsid w:val="001A5263"/>
    <w:rsid w:val="001A7020"/>
    <w:rsid w:val="001C2FA4"/>
    <w:rsid w:val="001E4DD1"/>
    <w:rsid w:val="0021717C"/>
    <w:rsid w:val="00234D3B"/>
    <w:rsid w:val="00260623"/>
    <w:rsid w:val="00276824"/>
    <w:rsid w:val="00297FEF"/>
    <w:rsid w:val="002D6A02"/>
    <w:rsid w:val="002D7CFD"/>
    <w:rsid w:val="002F1DC3"/>
    <w:rsid w:val="00302074"/>
    <w:rsid w:val="00303FE3"/>
    <w:rsid w:val="0030674E"/>
    <w:rsid w:val="00383913"/>
    <w:rsid w:val="00392126"/>
    <w:rsid w:val="003A48AD"/>
    <w:rsid w:val="003C2186"/>
    <w:rsid w:val="003D16E6"/>
    <w:rsid w:val="003E730B"/>
    <w:rsid w:val="00417A36"/>
    <w:rsid w:val="00423699"/>
    <w:rsid w:val="00451553"/>
    <w:rsid w:val="00462EA2"/>
    <w:rsid w:val="00463A00"/>
    <w:rsid w:val="004917B1"/>
    <w:rsid w:val="004B1C6E"/>
    <w:rsid w:val="004B7E41"/>
    <w:rsid w:val="004D62E9"/>
    <w:rsid w:val="004F67A9"/>
    <w:rsid w:val="00575C38"/>
    <w:rsid w:val="00584AEB"/>
    <w:rsid w:val="00597F32"/>
    <w:rsid w:val="005C1C1F"/>
    <w:rsid w:val="005D3C9B"/>
    <w:rsid w:val="005D427C"/>
    <w:rsid w:val="00604BB4"/>
    <w:rsid w:val="006516F5"/>
    <w:rsid w:val="00656B71"/>
    <w:rsid w:val="006642BE"/>
    <w:rsid w:val="006912E7"/>
    <w:rsid w:val="006A54D1"/>
    <w:rsid w:val="006D38AB"/>
    <w:rsid w:val="006E7C94"/>
    <w:rsid w:val="0072295D"/>
    <w:rsid w:val="00731159"/>
    <w:rsid w:val="00745FDC"/>
    <w:rsid w:val="00796356"/>
    <w:rsid w:val="007B5B62"/>
    <w:rsid w:val="007D35CF"/>
    <w:rsid w:val="00800CC5"/>
    <w:rsid w:val="0082799F"/>
    <w:rsid w:val="00836BCE"/>
    <w:rsid w:val="00846912"/>
    <w:rsid w:val="00856576"/>
    <w:rsid w:val="00856A8C"/>
    <w:rsid w:val="00871849"/>
    <w:rsid w:val="00882077"/>
    <w:rsid w:val="008B41A0"/>
    <w:rsid w:val="008E1400"/>
    <w:rsid w:val="00905344"/>
    <w:rsid w:val="00906892"/>
    <w:rsid w:val="00930516"/>
    <w:rsid w:val="0096414D"/>
    <w:rsid w:val="00975C67"/>
    <w:rsid w:val="0098049B"/>
    <w:rsid w:val="00982C75"/>
    <w:rsid w:val="0098371A"/>
    <w:rsid w:val="009906EF"/>
    <w:rsid w:val="009B5196"/>
    <w:rsid w:val="009D7A73"/>
    <w:rsid w:val="009E279C"/>
    <w:rsid w:val="009E7ECF"/>
    <w:rsid w:val="00A01C8F"/>
    <w:rsid w:val="00A354F4"/>
    <w:rsid w:val="00A45457"/>
    <w:rsid w:val="00AA2A5B"/>
    <w:rsid w:val="00AA626C"/>
    <w:rsid w:val="00AC0047"/>
    <w:rsid w:val="00AC3E0D"/>
    <w:rsid w:val="00AC51F0"/>
    <w:rsid w:val="00AC5975"/>
    <w:rsid w:val="00AD6EA0"/>
    <w:rsid w:val="00B25658"/>
    <w:rsid w:val="00B67557"/>
    <w:rsid w:val="00BB3C51"/>
    <w:rsid w:val="00BE2EF4"/>
    <w:rsid w:val="00BE3A58"/>
    <w:rsid w:val="00C16B4D"/>
    <w:rsid w:val="00C21B21"/>
    <w:rsid w:val="00C5241A"/>
    <w:rsid w:val="00C60694"/>
    <w:rsid w:val="00CA4A2C"/>
    <w:rsid w:val="00CB66DB"/>
    <w:rsid w:val="00CC1C88"/>
    <w:rsid w:val="00D009F5"/>
    <w:rsid w:val="00D63812"/>
    <w:rsid w:val="00D7114A"/>
    <w:rsid w:val="00D75B30"/>
    <w:rsid w:val="00D849C6"/>
    <w:rsid w:val="00D86DE5"/>
    <w:rsid w:val="00DA05EF"/>
    <w:rsid w:val="00DB246B"/>
    <w:rsid w:val="00DB3EB0"/>
    <w:rsid w:val="00DD74BD"/>
    <w:rsid w:val="00E0404B"/>
    <w:rsid w:val="00E05136"/>
    <w:rsid w:val="00E360F8"/>
    <w:rsid w:val="00E61999"/>
    <w:rsid w:val="00EB1D16"/>
    <w:rsid w:val="00EC114E"/>
    <w:rsid w:val="00EF08B4"/>
    <w:rsid w:val="00F234BE"/>
    <w:rsid w:val="00F5652B"/>
    <w:rsid w:val="00F721E5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3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B6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5B6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structured-solu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144</cp:revision>
  <dcterms:created xsi:type="dcterms:W3CDTF">2022-08-22T09:09:00Z</dcterms:created>
  <dcterms:modified xsi:type="dcterms:W3CDTF">2022-08-23T08:21:00Z</dcterms:modified>
</cp:coreProperties>
</file>