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44C4" w14:textId="661D1FC4" w:rsidR="00DF787D" w:rsidRDefault="007C040D">
      <w:pPr>
        <w:pStyle w:val="0papertitle"/>
      </w:pPr>
      <w:r>
        <w:t>V</w:t>
      </w:r>
      <w:r w:rsidRPr="007C040D">
        <w:t xml:space="preserve">isualization of Black </w:t>
      </w:r>
      <w:r>
        <w:t>S</w:t>
      </w:r>
      <w:r w:rsidRPr="007C040D">
        <w:t xml:space="preserve">ea Water Pollution </w:t>
      </w:r>
      <w:r>
        <w:t xml:space="preserve">using </w:t>
      </w:r>
      <w:r w:rsidR="008133D2">
        <w:t xml:space="preserve">GIS Software and </w:t>
      </w:r>
      <w:r>
        <w:t>Mobile Technologies</w:t>
      </w:r>
      <w:r w:rsidR="008133D2">
        <w:t xml:space="preserve"> </w:t>
      </w:r>
    </w:p>
    <w:p w14:paraId="1B52DA3E" w14:textId="21FF2FE6" w:rsidR="00DF787D" w:rsidRDefault="00000000">
      <w:pPr>
        <w:pStyle w:val="0doi"/>
      </w:pPr>
      <w:hyperlink r:id="rId7">
        <w:r w:rsidR="0016724B">
          <w:t>https://doi.org/10.3991/ijxx.vx.ix.xxxx</w:t>
        </w:r>
      </w:hyperlink>
    </w:p>
    <w:p w14:paraId="548B2D9A" w14:textId="4A0DAE5F" w:rsidR="00DF787D" w:rsidRDefault="007C040D">
      <w:pPr>
        <w:pStyle w:val="0author"/>
      </w:pPr>
      <w:r w:rsidRPr="007C040D">
        <w:t>J</w:t>
      </w:r>
      <w:r>
        <w:t>ulian</w:t>
      </w:r>
      <w:r w:rsidRPr="007C040D">
        <w:t xml:space="preserve"> Vasilev</w:t>
      </w:r>
      <w:r w:rsidR="0016724B">
        <w:rPr>
          <w:vertAlign w:val="superscript"/>
        </w:rPr>
        <w:t>1</w:t>
      </w:r>
      <w:r w:rsidR="0016724B">
        <w:rPr>
          <w:rFonts w:ascii="AS" w:eastAsia="SimSun" w:hAnsi="AS" w:cs="AS"/>
          <w:lang w:eastAsia="zh-CN"/>
        </w:rPr>
        <w:t xml:space="preserve">, </w:t>
      </w:r>
      <w:r>
        <w:rPr>
          <w:rFonts w:ascii="AS" w:eastAsia="SimSun" w:hAnsi="AS" w:cs="AS"/>
          <w:lang w:eastAsia="zh-CN"/>
        </w:rPr>
        <w:t>Pavel Petrov</w:t>
      </w:r>
      <w:r>
        <w:rPr>
          <w:rFonts w:ascii="AS" w:eastAsia="SimSun" w:hAnsi="AS" w:cs="AS"/>
          <w:vertAlign w:val="superscript"/>
          <w:lang w:eastAsia="zh-CN"/>
        </w:rPr>
        <w:t>(</w:t>
      </w:r>
      <w:r>
        <w:rPr>
          <w:rFonts w:ascii="Wingdings" w:eastAsia="Wingdings" w:hAnsi="Wingdings" w:cs="Wingdings"/>
          <w:vertAlign w:val="superscript"/>
          <w:lang w:eastAsia="zh-CN"/>
        </w:rPr>
        <w:t></w:t>
      </w:r>
      <w:r>
        <w:rPr>
          <w:rFonts w:ascii="AS" w:eastAsia="SimSun" w:hAnsi="AS" w:cs="AS"/>
          <w:vertAlign w:val="superscript"/>
          <w:lang w:eastAsia="zh-CN"/>
        </w:rPr>
        <w:t>)</w:t>
      </w:r>
      <w:r w:rsidR="0016724B">
        <w:rPr>
          <w:vertAlign w:val="superscript"/>
        </w:rPr>
        <w:t>1</w:t>
      </w:r>
      <w:r w:rsidR="0016724B">
        <w:t xml:space="preserve">, </w:t>
      </w:r>
      <w:r w:rsidRPr="007C040D">
        <w:t>J</w:t>
      </w:r>
      <w:r>
        <w:t>ordan</w:t>
      </w:r>
      <w:r w:rsidRPr="007C040D">
        <w:t xml:space="preserve"> Jordanov</w:t>
      </w:r>
      <w:r>
        <w:rPr>
          <w:vertAlign w:val="superscript"/>
        </w:rPr>
        <w:t>1</w:t>
      </w:r>
    </w:p>
    <w:p w14:paraId="7A6145CF" w14:textId="2BA28EDC" w:rsidR="00DF787D" w:rsidRDefault="0016724B">
      <w:pPr>
        <w:pStyle w:val="0affiliation"/>
      </w:pPr>
      <w:r>
        <w:rPr>
          <w:vertAlign w:val="superscript"/>
        </w:rPr>
        <w:t xml:space="preserve">1 </w:t>
      </w:r>
      <w:r w:rsidR="007E1E6F" w:rsidRPr="007E1E6F">
        <w:t>University of Economics - Varna, Varna, Bulgaria</w:t>
      </w:r>
    </w:p>
    <w:p w14:paraId="60DB252F" w14:textId="17A933D5" w:rsidR="00DF787D" w:rsidRDefault="00000000">
      <w:pPr>
        <w:pStyle w:val="0affiliation"/>
      </w:pPr>
      <w:hyperlink r:id="rId8">
        <w:r w:rsidR="007C040D">
          <w:rPr>
            <w:rStyle w:val="0e-mail"/>
          </w:rPr>
          <w:t>petrov</w:t>
        </w:r>
        <w:r w:rsidR="0016724B">
          <w:rPr>
            <w:rStyle w:val="0e-mail"/>
          </w:rPr>
          <w:t>@</w:t>
        </w:r>
        <w:r w:rsidR="007C040D">
          <w:rPr>
            <w:rStyle w:val="0e-mail"/>
          </w:rPr>
          <w:t>ue-varna.bg</w:t>
        </w:r>
      </w:hyperlink>
    </w:p>
    <w:p w14:paraId="522E72C3" w14:textId="17BD1B00" w:rsidR="00DF787D" w:rsidRDefault="0016724B">
      <w:pPr>
        <w:pStyle w:val="0abstract"/>
      </w:pPr>
      <w:r>
        <w:rPr>
          <w:b/>
        </w:rPr>
        <w:t>Abstract—</w:t>
      </w:r>
      <w:r w:rsidR="007E1E6F" w:rsidRPr="007E1E6F">
        <w:t xml:space="preserve">The purpose of this paper is to analyze public data for Black </w:t>
      </w:r>
      <w:r w:rsidR="00996F0E">
        <w:t>S</w:t>
      </w:r>
      <w:r w:rsidR="007E1E6F" w:rsidRPr="007E1E6F">
        <w:t>ea water pollution o</w:t>
      </w:r>
      <w:r w:rsidR="00996F0E">
        <w:t>n</w:t>
      </w:r>
      <w:r w:rsidR="007E1E6F" w:rsidRPr="007E1E6F">
        <w:t xml:space="preserve"> Varna’s beaches. </w:t>
      </w:r>
      <w:r w:rsidR="00996F0E" w:rsidRPr="00996F0E">
        <w:t>Geographic Information System</w:t>
      </w:r>
      <w:r w:rsidR="00996F0E">
        <w:t xml:space="preserve"> are</w:t>
      </w:r>
      <w:r w:rsidR="007E1E6F" w:rsidRPr="007E1E6F">
        <w:t xml:space="preserve"> used for visualization</w:t>
      </w:r>
      <w:r w:rsidR="00996F0E">
        <w:t>, and</w:t>
      </w:r>
      <w:r w:rsidR="007E1E6F" w:rsidRPr="007E1E6F">
        <w:t xml:space="preserve"> </w:t>
      </w:r>
      <w:r w:rsidR="00996F0E">
        <w:t>s</w:t>
      </w:r>
      <w:r w:rsidR="007E1E6F" w:rsidRPr="007E1E6F">
        <w:t>tatistical software is used for correlation analysis. Open-source software products are used: QGIS and PSPP. One dataset is used</w:t>
      </w:r>
      <w:r w:rsidR="00996F0E">
        <w:t>, and</w:t>
      </w:r>
      <w:r w:rsidR="007E1E6F" w:rsidRPr="007E1E6F">
        <w:t xml:space="preserve"> </w:t>
      </w:r>
      <w:r w:rsidR="00996F0E">
        <w:t>a</w:t>
      </w:r>
      <w:r w:rsidR="007E1E6F" w:rsidRPr="007E1E6F">
        <w:t>fter some ETL procedures</w:t>
      </w:r>
      <w:r w:rsidR="00996F0E">
        <w:t>,</w:t>
      </w:r>
      <w:r w:rsidR="007E1E6F" w:rsidRPr="007E1E6F">
        <w:t xml:space="preserve"> additional analysis is </w:t>
      </w:r>
      <w:r w:rsidR="00996F0E" w:rsidRPr="00996F0E">
        <w:t>conducted</w:t>
      </w:r>
      <w:r w:rsidR="007E1E6F" w:rsidRPr="007E1E6F">
        <w:t xml:space="preserve">. The results of the correlation analysis show interesting dependencies. Other statistically significant dependencies are </w:t>
      </w:r>
      <w:r w:rsidR="002D76EC">
        <w:t>merely</w:t>
      </w:r>
      <w:r w:rsidR="007E1E6F" w:rsidRPr="007E1E6F">
        <w:t xml:space="preserve"> ambiguous. Similar analys</w:t>
      </w:r>
      <w:r w:rsidR="002D76EC">
        <w:t>e</w:t>
      </w:r>
      <w:r w:rsidR="007E1E6F" w:rsidRPr="007E1E6F">
        <w:t xml:space="preserve">s may be </w:t>
      </w:r>
      <w:r w:rsidR="002D76EC" w:rsidRPr="002D76EC">
        <w:t xml:space="preserve">conducted </w:t>
      </w:r>
      <w:r w:rsidR="007E1E6F" w:rsidRPr="007E1E6F">
        <w:t>for other seas and other periods.</w:t>
      </w:r>
    </w:p>
    <w:p w14:paraId="5AF57D5A" w14:textId="0012A0BB" w:rsidR="00DF787D" w:rsidRDefault="0016724B">
      <w:pPr>
        <w:pStyle w:val="0keywords"/>
      </w:pPr>
      <w:r w:rsidRPr="0071661E">
        <w:rPr>
          <w:b/>
        </w:rPr>
        <w:t>Keywords—</w:t>
      </w:r>
      <w:r w:rsidR="0071661E" w:rsidRPr="0071661E">
        <w:t>software engineering, water pollution, mobile applications, data analysis, data visualization</w:t>
      </w:r>
    </w:p>
    <w:p w14:paraId="16D6CFB9" w14:textId="20D5D49C" w:rsidR="00DF787D" w:rsidRDefault="007E1E6F">
      <w:pPr>
        <w:pStyle w:val="0heading1"/>
        <w:numPr>
          <w:ilvl w:val="0"/>
          <w:numId w:val="2"/>
        </w:numPr>
      </w:pPr>
      <w:r w:rsidRPr="007E1E6F">
        <w:t>Introduction</w:t>
      </w:r>
    </w:p>
    <w:p w14:paraId="1306C0A9" w14:textId="45781960" w:rsidR="008133D2" w:rsidRDefault="002D76EC" w:rsidP="008133D2">
      <w:r>
        <w:t>G</w:t>
      </w:r>
      <w:r w:rsidR="008133D2">
        <w:t>eographic information systems (GIS</w:t>
      </w:r>
      <w:r>
        <w:t>s</w:t>
      </w:r>
      <w:r w:rsidR="008133D2">
        <w:t>) are designed to collect, store, retrieve, analyze, and visualize information related to spatial data. GIS-type systems provide different functionalit</w:t>
      </w:r>
      <w:r>
        <w:t>ies</w:t>
      </w:r>
      <w:r w:rsidR="008133D2">
        <w:t xml:space="preserve"> for creating dynamic maps, studying relationship</w:t>
      </w:r>
      <w:r>
        <w:t>s</w:t>
      </w:r>
      <w:r w:rsidR="008133D2">
        <w:t xml:space="preserve"> between spatial objects,</w:t>
      </w:r>
      <w:r>
        <w:t xml:space="preserve"> and</w:t>
      </w:r>
      <w:r w:rsidR="008133D2">
        <w:t xml:space="preserve"> analyzing territorial data for modeling, forecasting, </w:t>
      </w:r>
      <w:r w:rsidR="00762A9D">
        <w:t xml:space="preserve">and </w:t>
      </w:r>
      <w:r w:rsidR="008133D2">
        <w:t>resource optimization. Primary data usually come</w:t>
      </w:r>
      <w:r w:rsidR="00762A9D">
        <w:t>s</w:t>
      </w:r>
      <w:r w:rsidR="008133D2">
        <w:t xml:space="preserve"> from various </w:t>
      </w:r>
      <w:r w:rsidR="00762A9D" w:rsidRPr="00762A9D">
        <w:t>sources</w:t>
      </w:r>
      <w:r w:rsidR="00762A9D">
        <w:t>,</w:t>
      </w:r>
      <w:r w:rsidR="00762A9D" w:rsidRPr="00762A9D">
        <w:t xml:space="preserve"> </w:t>
      </w:r>
      <w:r w:rsidR="008133D2">
        <w:t>and after their processing, new information is created,</w:t>
      </w:r>
      <w:r w:rsidR="00762A9D">
        <w:t xml:space="preserve"> and</w:t>
      </w:r>
      <w:r w:rsidR="008133D2">
        <w:t xml:space="preserve"> knowledge is extracted to serve in making informed and justified decisions in the context of the relevant subject area of application.</w:t>
      </w:r>
    </w:p>
    <w:p w14:paraId="0519D8A2" w14:textId="587E81D0" w:rsidR="008133D2" w:rsidRDefault="008133D2" w:rsidP="008133D2">
      <w:r>
        <w:t>GIS-type systems improve various processes and decision-making in urban planning, transportation, environment, agriculture, ecology,</w:t>
      </w:r>
      <w:r w:rsidR="00762A9D">
        <w:t xml:space="preserve"> and</w:t>
      </w:r>
      <w:r>
        <w:t xml:space="preserve"> health</w:t>
      </w:r>
      <w:r w:rsidR="00762A9D">
        <w:t>.</w:t>
      </w:r>
      <w:r>
        <w:t xml:space="preserve"> </w:t>
      </w:r>
      <w:r w:rsidR="00762A9D">
        <w:t>Hence</w:t>
      </w:r>
      <w:r>
        <w:t xml:space="preserve">, their application is not limited to </w:t>
      </w:r>
      <w:r w:rsidR="00762A9D">
        <w:t>only</w:t>
      </w:r>
      <w:r>
        <w:t xml:space="preserve"> a narrow circle of specialists in the field of geography or geology but </w:t>
      </w:r>
      <w:r w:rsidR="00762A9D">
        <w:t xml:space="preserve">is useful to </w:t>
      </w:r>
      <w:r>
        <w:t>architects, ecologists, farmers, and household users.</w:t>
      </w:r>
    </w:p>
    <w:p w14:paraId="4B986C08" w14:textId="2232D5F1" w:rsidR="008133D2" w:rsidRDefault="008133D2" w:rsidP="008133D2">
      <w:r>
        <w:t>Historically, in first-generation GIS</w:t>
      </w:r>
      <w:r w:rsidR="00762A9D">
        <w:t>s</w:t>
      </w:r>
      <w:r>
        <w:t xml:space="preserve">, spatial data was stored in simple "flat" files without a well-defined format. </w:t>
      </w:r>
      <w:r w:rsidR="00762A9D" w:rsidRPr="00762A9D">
        <w:t xml:space="preserve">Second-generation GISs store part of the data </w:t>
      </w:r>
      <w:r w:rsidR="00762A9D">
        <w:t xml:space="preserve">in </w:t>
      </w:r>
      <w:r>
        <w:t xml:space="preserve">a relational database </w:t>
      </w:r>
      <w:r w:rsidR="009D1FA9">
        <w:t>[1</w:t>
      </w:r>
      <w:r w:rsidR="0008779B">
        <w:t>, 2, 3</w:t>
      </w:r>
      <w:r w:rsidR="009D1FA9">
        <w:t>]</w:t>
      </w:r>
      <w:r w:rsidR="00762A9D" w:rsidRPr="00762A9D">
        <w:t>,</w:t>
      </w:r>
      <w:r w:rsidR="00762A9D">
        <w:t xml:space="preserve"> </w:t>
      </w:r>
      <w:r w:rsidR="00762A9D" w:rsidRPr="00762A9D">
        <w:t>while third-generation GIS</w:t>
      </w:r>
      <w:r w:rsidR="00762A9D">
        <w:t xml:space="preserve"> data</w:t>
      </w:r>
      <w:r w:rsidR="00762A9D" w:rsidRPr="00762A9D">
        <w:t xml:space="preserve"> </w:t>
      </w:r>
      <w:r>
        <w:t>is stored and processed entirely in a relational database.</w:t>
      </w:r>
      <w:r w:rsidR="00762A9D">
        <w:t xml:space="preserve"> Thus,</w:t>
      </w:r>
      <w:r>
        <w:t xml:space="preserve"> </w:t>
      </w:r>
      <w:r w:rsidR="00762A9D">
        <w:t>w</w:t>
      </w:r>
      <w:r>
        <w:t xml:space="preserve">e can conclude that the evolution </w:t>
      </w:r>
      <w:r w:rsidR="00762A9D">
        <w:t>of</w:t>
      </w:r>
      <w:r>
        <w:t xml:space="preserve"> GIS</w:t>
      </w:r>
      <w:r w:rsidR="00762A9D">
        <w:t>s</w:t>
      </w:r>
      <w:r>
        <w:t xml:space="preserve"> is in the direction of full</w:t>
      </w:r>
      <w:r w:rsidR="00D051D7">
        <w:t>y</w:t>
      </w:r>
      <w:r>
        <w:t xml:space="preserve"> integrati</w:t>
      </w:r>
      <w:r w:rsidR="00D051D7">
        <w:t>ng</w:t>
      </w:r>
      <w:r>
        <w:t xml:space="preserve"> spatial data with a relational database (</w:t>
      </w:r>
      <w:r w:rsidR="00D051D7">
        <w:t>F</w:t>
      </w:r>
      <w:r>
        <w:t>ig. 1).</w:t>
      </w:r>
    </w:p>
    <w:p w14:paraId="08B38F5E" w14:textId="5813E7BD" w:rsidR="008133D2" w:rsidRDefault="008133D2" w:rsidP="008133D2">
      <w:pPr>
        <w:pStyle w:val="0figure"/>
      </w:pPr>
      <w:r>
        <w:rPr>
          <w:noProof/>
        </w:rPr>
        <w:lastRenderedPageBreak/>
        <w:drawing>
          <wp:inline distT="0" distB="0" distL="0" distR="0" wp14:anchorId="5099244C" wp14:editId="78FB3457">
            <wp:extent cx="4392930" cy="2566000"/>
            <wp:effectExtent l="0" t="0" r="7620" b="6350"/>
            <wp:docPr id="1157616572" name="Picture 2"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16572" name="Picture 2" descr="A picture containing text, diagram, screenshot, plan&#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4940" b="5193"/>
                    <a:stretch/>
                  </pic:blipFill>
                  <pic:spPr bwMode="auto">
                    <a:xfrm>
                      <a:off x="0" y="0"/>
                      <a:ext cx="4392930" cy="2566000"/>
                    </a:xfrm>
                    <a:prstGeom prst="rect">
                      <a:avLst/>
                    </a:prstGeom>
                    <a:noFill/>
                    <a:ln>
                      <a:noFill/>
                    </a:ln>
                    <a:extLst>
                      <a:ext uri="{53640926-AAD7-44D8-BBD7-CCE9431645EC}">
                        <a14:shadowObscured xmlns:a14="http://schemas.microsoft.com/office/drawing/2010/main"/>
                      </a:ext>
                    </a:extLst>
                  </pic:spPr>
                </pic:pic>
              </a:graphicData>
            </a:graphic>
          </wp:inline>
        </w:drawing>
      </w:r>
    </w:p>
    <w:p w14:paraId="6B8FC4B7" w14:textId="7DEB1A9A" w:rsidR="008133D2" w:rsidRDefault="008133D2" w:rsidP="008133D2">
      <w:pPr>
        <w:pStyle w:val="0figurecaption"/>
        <w:numPr>
          <w:ilvl w:val="0"/>
          <w:numId w:val="3"/>
        </w:numPr>
      </w:pPr>
      <w:r w:rsidRPr="008133D2">
        <w:t xml:space="preserve">Evolution of GIS Architecture </w:t>
      </w:r>
      <w:r w:rsidR="0008779B">
        <w:t>[4]</w:t>
      </w:r>
    </w:p>
    <w:p w14:paraId="7FAAC634" w14:textId="5123CEB5" w:rsidR="008133D2" w:rsidRDefault="008133D2" w:rsidP="008133D2">
      <w:r>
        <w:t>However, a significant problem is that the main data types in traditional relational database management systems are limited to integers and real numbers, fixed and variable length character strings, date and time, binary large objects (BLOBs)</w:t>
      </w:r>
      <w:r w:rsidR="00B12665">
        <w:t>,</w:t>
      </w:r>
      <w:r>
        <w:t xml:space="preserve"> and </w:t>
      </w:r>
      <w:r w:rsidR="00B12665">
        <w:t>those</w:t>
      </w:r>
      <w:r>
        <w:t xml:space="preserve"> similar that do not fully cover the needs of GIS</w:t>
      </w:r>
      <w:r w:rsidR="00B12665">
        <w:t>s</w:t>
      </w:r>
      <w:r>
        <w:t>. They usually work with spatial objects such as points, lines</w:t>
      </w:r>
      <w:r w:rsidR="00E871F8">
        <w:t>,</w:t>
      </w:r>
      <w:r>
        <w:t xml:space="preserve"> and polygons, which include multiple components for representing the various spatial characteristics of the object (</w:t>
      </w:r>
      <w:r w:rsidR="000767F1">
        <w:t>F</w:t>
      </w:r>
      <w:r>
        <w:t>ig. 2).</w:t>
      </w:r>
    </w:p>
    <w:p w14:paraId="1770805E" w14:textId="29F25B96" w:rsidR="008133D2" w:rsidRDefault="008133D2" w:rsidP="008133D2">
      <w:pPr>
        <w:pStyle w:val="0figure"/>
      </w:pPr>
      <w:r>
        <w:rPr>
          <w:noProof/>
        </w:rPr>
        <w:drawing>
          <wp:inline distT="0" distB="0" distL="0" distR="0" wp14:anchorId="4D70803B" wp14:editId="245D4A26">
            <wp:extent cx="4392930" cy="1662284"/>
            <wp:effectExtent l="0" t="0" r="7620" b="0"/>
            <wp:docPr id="872247122" name="Picture 3"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47122" name="Picture 3" descr="A diagram of a structur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3866"/>
                    <a:stretch/>
                  </pic:blipFill>
                  <pic:spPr bwMode="auto">
                    <a:xfrm>
                      <a:off x="0" y="0"/>
                      <a:ext cx="4392930" cy="1662284"/>
                    </a:xfrm>
                    <a:prstGeom prst="rect">
                      <a:avLst/>
                    </a:prstGeom>
                    <a:noFill/>
                    <a:ln>
                      <a:noFill/>
                    </a:ln>
                    <a:extLst>
                      <a:ext uri="{53640926-AAD7-44D8-BBD7-CCE9431645EC}">
                        <a14:shadowObscured xmlns:a14="http://schemas.microsoft.com/office/drawing/2010/main"/>
                      </a:ext>
                    </a:extLst>
                  </pic:spPr>
                </pic:pic>
              </a:graphicData>
            </a:graphic>
          </wp:inline>
        </w:drawing>
      </w:r>
    </w:p>
    <w:p w14:paraId="51F95CF4" w14:textId="36F2E447" w:rsidR="008133D2" w:rsidRDefault="008133D2" w:rsidP="008133D2">
      <w:pPr>
        <w:pStyle w:val="0figurecaption"/>
        <w:numPr>
          <w:ilvl w:val="0"/>
          <w:numId w:val="3"/>
        </w:numPr>
      </w:pPr>
      <w:r w:rsidRPr="008133D2">
        <w:t xml:space="preserve">Basic Types of Spatial Objects and Hierarchical Dependencies </w:t>
      </w:r>
      <w:r w:rsidR="0008779B">
        <w:t>[4]</w:t>
      </w:r>
    </w:p>
    <w:p w14:paraId="14FD88B5" w14:textId="61E36620" w:rsidR="008133D2" w:rsidRDefault="008133D2" w:rsidP="008133D2">
      <w:r>
        <w:t xml:space="preserve">Different approaches </w:t>
      </w:r>
      <w:r w:rsidR="003750E5">
        <w:t>have been</w:t>
      </w:r>
      <w:r>
        <w:t xml:space="preserve"> used to solve this problem in </w:t>
      </w:r>
      <w:r w:rsidR="003750E5">
        <w:t>various</w:t>
      </w:r>
      <w:r>
        <w:t xml:space="preserve"> relational database management systems, often by adding an additional program library </w:t>
      </w:r>
      <w:r w:rsidR="003750E5">
        <w:t>as</w:t>
      </w:r>
      <w:r>
        <w:t xml:space="preserve"> an extension to the main system. The syntax used when working with these extensions is often </w:t>
      </w:r>
      <w:r w:rsidR="003750E5">
        <w:t>in</w:t>
      </w:r>
      <w:r>
        <w:t xml:space="preserve">compatible. For example, the approach applied to the Oracle Spatial </w:t>
      </w:r>
      <w:r w:rsidR="008E6639">
        <w:t xml:space="preserve">[5] </w:t>
      </w:r>
      <w:r>
        <w:t xml:space="preserve">and </w:t>
      </w:r>
      <w:r>
        <w:lastRenderedPageBreak/>
        <w:t>Graph extension to</w:t>
      </w:r>
      <w:r w:rsidR="003750E5">
        <w:t xml:space="preserve"> the</w:t>
      </w:r>
      <w:r>
        <w:t xml:space="preserve"> Oracle Database cannot be applied directly to the </w:t>
      </w:r>
      <w:proofErr w:type="spellStart"/>
      <w:r>
        <w:t>SQLServerSpatialTools</w:t>
      </w:r>
      <w:proofErr w:type="spellEnd"/>
      <w:r>
        <w:t xml:space="preserve"> extension to Microsoft SQL Server</w:t>
      </w:r>
      <w:r w:rsidR="00B310F3">
        <w:t xml:space="preserve"> [6]</w:t>
      </w:r>
      <w:r>
        <w:t>.</w:t>
      </w:r>
    </w:p>
    <w:p w14:paraId="5D724558" w14:textId="7B4B8700" w:rsidR="008133D2" w:rsidRDefault="003750E5" w:rsidP="008133D2">
      <w:r>
        <w:t>O</w:t>
      </w:r>
      <w:r w:rsidR="00B310F3">
        <w:t>pen-source</w:t>
      </w:r>
      <w:r w:rsidR="008133D2">
        <w:t xml:space="preserve"> projects </w:t>
      </w:r>
      <w:r w:rsidR="00A06F35">
        <w:t>have</w:t>
      </w:r>
      <w:r w:rsidR="008133D2">
        <w:t xml:space="preserve"> aim</w:t>
      </w:r>
      <w:r w:rsidR="00A06F35">
        <w:t>ed</w:t>
      </w:r>
      <w:r w:rsidR="008133D2">
        <w:t xml:space="preserve"> to extend the capabilities of relational databases that are also open</w:t>
      </w:r>
      <w:r w:rsidR="00A06F35">
        <w:t>-</w:t>
      </w:r>
      <w:r w:rsidR="008133D2">
        <w:t>source</w:t>
      </w:r>
      <w:r w:rsidR="00A06F35">
        <w:t>,</w:t>
      </w:r>
      <w:r w:rsidR="008133D2">
        <w:t xml:space="preserve"> for example, </w:t>
      </w:r>
      <w:proofErr w:type="spellStart"/>
      <w:r w:rsidR="008133D2">
        <w:t>PostGIS</w:t>
      </w:r>
      <w:proofErr w:type="spellEnd"/>
      <w:r w:rsidR="008133D2">
        <w:t xml:space="preserve">. The </w:t>
      </w:r>
      <w:proofErr w:type="spellStart"/>
      <w:r w:rsidR="008133D2">
        <w:t>PostGIS</w:t>
      </w:r>
      <w:proofErr w:type="spellEnd"/>
      <w:r w:rsidR="008133D2">
        <w:t xml:space="preserve"> system builds on the capabilities of SQL for working with spatial objects as an extension of the PostgreSQL system</w:t>
      </w:r>
      <w:r w:rsidR="00B310F3">
        <w:t xml:space="preserve"> [7]</w:t>
      </w:r>
      <w:r w:rsidR="008133D2">
        <w:t xml:space="preserve">. The MySQL system natively supports most of the features of </w:t>
      </w:r>
      <w:proofErr w:type="spellStart"/>
      <w:r w:rsidR="008133D2">
        <w:t>PostGIS</w:t>
      </w:r>
      <w:proofErr w:type="spellEnd"/>
      <w:r w:rsidR="008133D2">
        <w:t xml:space="preserve">, </w:t>
      </w:r>
      <w:r w:rsidR="00FB3829">
        <w:t>(</w:t>
      </w:r>
      <w:r w:rsidR="00B310F3">
        <w:t>i.e.,</w:t>
      </w:r>
      <w:r w:rsidR="008133D2">
        <w:t xml:space="preserve"> they can be used directly</w:t>
      </w:r>
      <w:r w:rsidR="00FB3829">
        <w:t>)</w:t>
      </w:r>
      <w:r w:rsidR="00B310F3">
        <w:t xml:space="preserve"> [8]</w:t>
      </w:r>
      <w:r w:rsidR="008133D2">
        <w:t>. Unfortunately, the MariaDB system,</w:t>
      </w:r>
      <w:r w:rsidR="00FB3829">
        <w:t xml:space="preserve"> </w:t>
      </w:r>
      <w:r w:rsidR="008133D2">
        <w:t xml:space="preserve">based on MySQL, does not currently support </w:t>
      </w:r>
      <w:proofErr w:type="spellStart"/>
      <w:r w:rsidR="008133D2">
        <w:t>PostGIS</w:t>
      </w:r>
      <w:proofErr w:type="spellEnd"/>
      <w:r w:rsidR="008133D2">
        <w:t xml:space="preserve"> features related to geohash encoding/decoding</w:t>
      </w:r>
      <w:r w:rsidR="00FB3829">
        <w:t>, specifically</w:t>
      </w:r>
      <w:r w:rsidR="008133D2">
        <w:t xml:space="preserve"> the functions </w:t>
      </w:r>
      <w:proofErr w:type="spellStart"/>
      <w:r w:rsidR="008133D2">
        <w:t>ST_GeoHash</w:t>
      </w:r>
      <w:proofErr w:type="spellEnd"/>
      <w:r w:rsidR="008133D2">
        <w:t xml:space="preserve">, </w:t>
      </w:r>
      <w:proofErr w:type="spellStart"/>
      <w:r w:rsidR="008133D2">
        <w:t>ST_LatFromGeoHash</w:t>
      </w:r>
      <w:proofErr w:type="spellEnd"/>
      <w:r w:rsidR="008133D2">
        <w:t xml:space="preserve">, </w:t>
      </w:r>
      <w:proofErr w:type="spellStart"/>
      <w:r w:rsidR="008133D2">
        <w:t>ST_LongFromGeoHash</w:t>
      </w:r>
      <w:proofErr w:type="spellEnd"/>
      <w:r w:rsidR="008133D2">
        <w:t xml:space="preserve"> and </w:t>
      </w:r>
      <w:proofErr w:type="spellStart"/>
      <w:r w:rsidR="008133D2">
        <w:t>ST_PointFromGeoHash</w:t>
      </w:r>
      <w:proofErr w:type="spellEnd"/>
      <w:r w:rsidR="008133D2">
        <w:t xml:space="preserve"> </w:t>
      </w:r>
      <w:r w:rsidR="00016119">
        <w:t>[9]</w:t>
      </w:r>
      <w:r w:rsidR="008133D2">
        <w:t>.</w:t>
      </w:r>
    </w:p>
    <w:p w14:paraId="3A8DC720" w14:textId="3D7A74F0" w:rsidR="008133D2" w:rsidRDefault="00161CA2" w:rsidP="008133D2">
      <w:proofErr w:type="spellStart"/>
      <w:r w:rsidRPr="00161CA2">
        <w:t>PostGIS</w:t>
      </w:r>
      <w:proofErr w:type="spellEnd"/>
      <w:r w:rsidRPr="00161CA2">
        <w:t xml:space="preserve"> is a tool for processing spatial data in the</w:t>
      </w:r>
      <w:r w:rsidR="008133D2">
        <w:t xml:space="preserve"> popular relational database management systems</w:t>
      </w:r>
      <w:r>
        <w:t>,</w:t>
      </w:r>
      <w:r w:rsidR="008133D2">
        <w:t xml:space="preserve"> </w:t>
      </w:r>
      <w:r>
        <w:t>MySQL,</w:t>
      </w:r>
      <w:r w:rsidR="008133D2">
        <w:t xml:space="preserve"> and PostgreSQL. A key place in </w:t>
      </w:r>
      <w:proofErr w:type="spellStart"/>
      <w:r w:rsidR="008133D2">
        <w:t>PostGIS</w:t>
      </w:r>
      <w:proofErr w:type="spellEnd"/>
      <w:r w:rsidR="008133D2">
        <w:t xml:space="preserve"> is occupied by the program library </w:t>
      </w:r>
      <w:proofErr w:type="spellStart"/>
      <w:r w:rsidR="008133D2">
        <w:t>liblwgeom</w:t>
      </w:r>
      <w:proofErr w:type="spellEnd"/>
      <w:r w:rsidR="00016119">
        <w:t xml:space="preserve"> [10]</w:t>
      </w:r>
      <w:r w:rsidR="008133D2">
        <w:t>, and</w:t>
      </w:r>
      <w:r>
        <w:t>,</w:t>
      </w:r>
      <w:r w:rsidR="008133D2">
        <w:t xml:space="preserve"> in connection with geohash coding - the file </w:t>
      </w:r>
      <w:proofErr w:type="spellStart"/>
      <w:r w:rsidR="008133D2">
        <w:t>lwalgorithm.c</w:t>
      </w:r>
      <w:proofErr w:type="spellEnd"/>
      <w:r w:rsidR="008133D2">
        <w:t xml:space="preserve">. The library is open source and is therefore used in many other systems as well. For example, the </w:t>
      </w:r>
      <w:proofErr w:type="spellStart"/>
      <w:r w:rsidR="008133D2">
        <w:t>SpatiaLite</w:t>
      </w:r>
      <w:proofErr w:type="spellEnd"/>
      <w:r w:rsidR="008133D2">
        <w:t xml:space="preserve"> extension to SQLite uses the </w:t>
      </w:r>
      <w:proofErr w:type="spellStart"/>
      <w:r w:rsidR="008133D2">
        <w:t>liblwgeom</w:t>
      </w:r>
      <w:proofErr w:type="spellEnd"/>
      <w:r w:rsidR="008133D2">
        <w:t xml:space="preserve"> library</w:t>
      </w:r>
      <w:r w:rsidR="00016119">
        <w:t xml:space="preserve"> [11]</w:t>
      </w:r>
      <w:r w:rsidR="008133D2">
        <w:t>.</w:t>
      </w:r>
    </w:p>
    <w:p w14:paraId="6F926E43" w14:textId="77777777" w:rsidR="00D15E83" w:rsidRPr="00D15E83" w:rsidRDefault="00D15E83">
      <w:pPr>
        <w:pStyle w:val="ListParagraph"/>
        <w:keepNext/>
        <w:keepLines/>
        <w:numPr>
          <w:ilvl w:val="0"/>
          <w:numId w:val="4"/>
        </w:numPr>
        <w:suppressAutoHyphens/>
        <w:spacing w:before="360" w:after="240" w:line="300" w:lineRule="atLeast"/>
        <w:contextualSpacing w:val="0"/>
        <w:jc w:val="left"/>
        <w:outlineLvl w:val="0"/>
        <w:rPr>
          <w:b/>
          <w:bCs/>
          <w:vanish/>
          <w:sz w:val="24"/>
        </w:rPr>
      </w:pPr>
    </w:p>
    <w:p w14:paraId="6A1A2DFC" w14:textId="019412E5" w:rsidR="00DF787D" w:rsidRPr="0071661E" w:rsidRDefault="00D15E83">
      <w:pPr>
        <w:pStyle w:val="0heading1"/>
        <w:numPr>
          <w:ilvl w:val="0"/>
          <w:numId w:val="4"/>
        </w:numPr>
      </w:pPr>
      <w:r w:rsidRPr="0071661E">
        <w:t>Methodology</w:t>
      </w:r>
    </w:p>
    <w:p w14:paraId="2A58C1D2" w14:textId="25718710" w:rsidR="00D15E83" w:rsidRPr="0071661E" w:rsidRDefault="00D15E83" w:rsidP="00D15E83">
      <w:r w:rsidRPr="0071661E">
        <w:t>Public data from the Regional Health Inspection Varna (RHIV</w:t>
      </w:r>
      <w:r w:rsidR="00161CA2">
        <w:t>:</w:t>
      </w:r>
      <w:r w:rsidRPr="0071661E">
        <w:t xml:space="preserve"> https://www.rzi-varna.com/</w:t>
      </w:r>
      <w:r w:rsidR="00161CA2">
        <w:t>)</w:t>
      </w:r>
      <w:r w:rsidRPr="0071661E">
        <w:t xml:space="preserve"> </w:t>
      </w:r>
      <w:r w:rsidR="00161CA2">
        <w:t>was</w:t>
      </w:r>
      <w:r w:rsidRPr="0071661E">
        <w:t xml:space="preserve"> used</w:t>
      </w:r>
      <w:r w:rsidR="00161CA2">
        <w:t xml:space="preserve"> with</w:t>
      </w:r>
      <w:r w:rsidRPr="0071661E">
        <w:t xml:space="preserve"> </w:t>
      </w:r>
      <w:r w:rsidR="00161CA2">
        <w:t>i</w:t>
      </w:r>
      <w:r w:rsidRPr="0071661E">
        <w:t>nformation about</w:t>
      </w:r>
      <w:r w:rsidR="00161CA2">
        <w:t xml:space="preserve"> the</w:t>
      </w:r>
      <w:r w:rsidRPr="0071661E">
        <w:t xml:space="preserve"> water pollution of Varna’s beaches in May, June, July</w:t>
      </w:r>
      <w:r w:rsidR="00161CA2">
        <w:t>,</w:t>
      </w:r>
      <w:r w:rsidRPr="0071661E">
        <w:t xml:space="preserve"> and August 2023 </w:t>
      </w:r>
      <w:r w:rsidR="00E97272">
        <w:t>[12]</w:t>
      </w:r>
      <w:r w:rsidRPr="0071661E">
        <w:t xml:space="preserve">. </w:t>
      </w:r>
    </w:p>
    <w:p w14:paraId="2A105A00" w14:textId="0641396B" w:rsidR="00D15E83" w:rsidRPr="0071661E" w:rsidRDefault="00D15E83" w:rsidP="00D15E83">
      <w:r w:rsidRPr="0071661E">
        <w:t>The RHIV provides data for</w:t>
      </w:r>
      <w:r w:rsidR="00275303">
        <w:t xml:space="preserve"> the</w:t>
      </w:r>
      <w:r w:rsidRPr="0071661E">
        <w:t xml:space="preserve"> water pollution of Varna’s beaches in tabular format</w:t>
      </w:r>
      <w:r w:rsidR="00275303">
        <w:t>, one</w:t>
      </w:r>
      <w:r w:rsidRPr="0071661E">
        <w:t xml:space="preserve"> table </w:t>
      </w:r>
      <w:r w:rsidR="00275303">
        <w:t xml:space="preserve">per </w:t>
      </w:r>
      <w:r w:rsidRPr="0071661E">
        <w:t>beach. The columns are date (of the observation), indicator 1 (“Intestinal enterococci”),</w:t>
      </w:r>
      <w:r w:rsidR="00275303">
        <w:t xml:space="preserve"> and</w:t>
      </w:r>
      <w:r w:rsidRPr="0071661E">
        <w:t xml:space="preserve"> indicator 2 (“Escherichia coli”). The following indicators</w:t>
      </w:r>
      <w:r w:rsidR="00275303">
        <w:t>,</w:t>
      </w:r>
      <w:r w:rsidRPr="0071661E">
        <w:t xml:space="preserve"> “Intestinal enterococci” and “Escherichia coli”</w:t>
      </w:r>
      <w:r w:rsidR="00275303">
        <w:t>,</w:t>
      </w:r>
      <w:r w:rsidRPr="0071661E">
        <w:t xml:space="preserve"> are monitored</w:t>
      </w:r>
      <w:r w:rsidR="00275303">
        <w:t xml:space="preserve"> and </w:t>
      </w:r>
      <w:r w:rsidRPr="0071661E">
        <w:t xml:space="preserve"> measured in MPN/100 cm</w:t>
      </w:r>
      <w:r w:rsidRPr="00222039">
        <w:rPr>
          <w:vertAlign w:val="superscript"/>
        </w:rPr>
        <w:t>3</w:t>
      </w:r>
      <w:r w:rsidRPr="0071661E">
        <w:t xml:space="preserve">. Levels below 15 </w:t>
      </w:r>
      <w:r w:rsidR="00222039" w:rsidRPr="00222039">
        <w:t xml:space="preserve">considered </w:t>
      </w:r>
      <w:r w:rsidRPr="0071661E">
        <w:t>normal. The RHIV does not give values below 15. They are given as “less than 15”. For data analysis</w:t>
      </w:r>
      <w:r w:rsidR="000C0BB5">
        <w:t>,</w:t>
      </w:r>
      <w:r w:rsidRPr="0071661E">
        <w:t xml:space="preserve"> the value “7” </w:t>
      </w:r>
      <w:r w:rsidR="000C0BB5">
        <w:t>was</w:t>
      </w:r>
      <w:r w:rsidRPr="0071661E">
        <w:t xml:space="preserve"> used. Six measurements </w:t>
      </w:r>
      <w:r w:rsidR="000C0BB5">
        <w:t>were taken every two</w:t>
      </w:r>
      <w:r w:rsidRPr="0071661E">
        <w:t xml:space="preserve"> weeks (bi-monthly).</w:t>
      </w:r>
    </w:p>
    <w:p w14:paraId="0963120A" w14:textId="551CC755" w:rsidR="00DF787D" w:rsidRPr="0071661E" w:rsidRDefault="00D15E83" w:rsidP="00D15E83">
      <w:r w:rsidRPr="0071661E">
        <w:t xml:space="preserve">QGIS </w:t>
      </w:r>
      <w:r w:rsidR="00B85F57">
        <w:t>was</w:t>
      </w:r>
      <w:r w:rsidRPr="0071661E">
        <w:t xml:space="preserve"> used</w:t>
      </w:r>
      <w:r w:rsidR="00E97272">
        <w:t xml:space="preserve"> [13]</w:t>
      </w:r>
      <w:r w:rsidR="00B85F57">
        <w:t>, and</w:t>
      </w:r>
      <w:r w:rsidRPr="0071661E">
        <w:t xml:space="preserve"> </w:t>
      </w:r>
      <w:r w:rsidR="00B85F57">
        <w:t>a</w:t>
      </w:r>
      <w:r w:rsidRPr="0071661E">
        <w:t xml:space="preserve">n OSM layer </w:t>
      </w:r>
      <w:r w:rsidR="00E97272">
        <w:t xml:space="preserve">[14] </w:t>
      </w:r>
      <w:r w:rsidR="00B85F57">
        <w:t>was</w:t>
      </w:r>
      <w:r w:rsidRPr="0071661E">
        <w:t xml:space="preserve"> added </w:t>
      </w:r>
      <w:r w:rsidR="00B85F57">
        <w:t xml:space="preserve">to visualize </w:t>
      </w:r>
      <w:r w:rsidRPr="0071661E">
        <w:t xml:space="preserve">Varna’s Bay. A new vector layer </w:t>
      </w:r>
      <w:r w:rsidR="000C0BB5">
        <w:t>was also</w:t>
      </w:r>
      <w:r w:rsidRPr="0071661E">
        <w:t xml:space="preserve"> added</w:t>
      </w:r>
      <w:r w:rsidR="000C0BB5">
        <w:t>:</w:t>
      </w:r>
      <w:r w:rsidRPr="0071661E">
        <w:t xml:space="preserve"> “</w:t>
      </w:r>
      <w:proofErr w:type="spellStart"/>
      <w:r w:rsidRPr="0071661E">
        <w:t>Water_pollution</w:t>
      </w:r>
      <w:proofErr w:type="spellEnd"/>
      <w:r w:rsidRPr="0071661E">
        <w:t>”. QGIS created relevant shape files with extensions: SHP (for the shape file), DBF (for the attributes tables),</w:t>
      </w:r>
      <w:r w:rsidR="00B85F57">
        <w:t xml:space="preserve"> and</w:t>
      </w:r>
      <w:r w:rsidRPr="0071661E">
        <w:t xml:space="preserve"> PRJ (for the projections).</w:t>
      </w:r>
      <w:r w:rsidR="00B85F57">
        <w:t xml:space="preserve"> The </w:t>
      </w:r>
      <w:r w:rsidRPr="0071661E">
        <w:t xml:space="preserve">JASP </w:t>
      </w:r>
      <w:r w:rsidR="00E97272" w:rsidRPr="00E97272">
        <w:t xml:space="preserve">open-source statistics program </w:t>
      </w:r>
      <w:r w:rsidR="00B85F57">
        <w:t>was</w:t>
      </w:r>
      <w:r w:rsidRPr="0071661E">
        <w:t xml:space="preserve"> used to </w:t>
      </w:r>
      <w:r w:rsidR="00B85F57" w:rsidRPr="00B85F57">
        <w:t xml:space="preserve">analyze correlations </w:t>
      </w:r>
      <w:r w:rsidRPr="0071661E">
        <w:t>among</w:t>
      </w:r>
      <w:r w:rsidR="00B85F57">
        <w:t xml:space="preserve"> the</w:t>
      </w:r>
      <w:r w:rsidRPr="0071661E">
        <w:t xml:space="preserve"> variables</w:t>
      </w:r>
      <w:r w:rsidR="00E97272">
        <w:t xml:space="preserve"> [15]</w:t>
      </w:r>
      <w:r w:rsidRPr="0071661E">
        <w:t>.</w:t>
      </w:r>
    </w:p>
    <w:p w14:paraId="6505EDF5" w14:textId="10C5BDEC" w:rsidR="00D15E83" w:rsidRPr="0071661E" w:rsidRDefault="00D15E83" w:rsidP="00D15E83">
      <w:pPr>
        <w:pStyle w:val="0heading1"/>
        <w:numPr>
          <w:ilvl w:val="0"/>
          <w:numId w:val="4"/>
        </w:numPr>
      </w:pPr>
      <w:r w:rsidRPr="0071661E">
        <w:t xml:space="preserve">Results and </w:t>
      </w:r>
      <w:r w:rsidR="00763137">
        <w:t>D</w:t>
      </w:r>
      <w:r w:rsidRPr="0071661E">
        <w:t>iscussion</w:t>
      </w:r>
    </w:p>
    <w:p w14:paraId="2F86CBA3" w14:textId="36B98351" w:rsidR="00D15E83" w:rsidRDefault="00D15E83" w:rsidP="00D15E83">
      <w:r w:rsidRPr="0071661E">
        <w:t xml:space="preserve">Information from RHIV </w:t>
      </w:r>
      <w:r w:rsidR="00313330">
        <w:t>was</w:t>
      </w:r>
      <w:r w:rsidRPr="0071661E">
        <w:t xml:space="preserve"> entered in the data attributes table of the newly created layer “Water pollution”.</w:t>
      </w:r>
    </w:p>
    <w:p w14:paraId="0B7186C8" w14:textId="625BDB39" w:rsidR="00D15E83" w:rsidRDefault="00D15E83" w:rsidP="00D15E83">
      <w:pPr>
        <w:pStyle w:val="0figure"/>
      </w:pPr>
      <w:r>
        <w:rPr>
          <w:noProof/>
        </w:rPr>
        <w:lastRenderedPageBreak/>
        <w:drawing>
          <wp:inline distT="0" distB="0" distL="0" distR="0" wp14:anchorId="0F16362C" wp14:editId="7AF69FC2">
            <wp:extent cx="4392930" cy="1746885"/>
            <wp:effectExtent l="0" t="0" r="7620" b="5715"/>
            <wp:docPr id="290687221" name="Картина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87221" name="Картина 1" descr="A screenshot of a compute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2930" cy="1746885"/>
                    </a:xfrm>
                    <a:prstGeom prst="rect">
                      <a:avLst/>
                    </a:prstGeom>
                    <a:noFill/>
                    <a:ln>
                      <a:noFill/>
                    </a:ln>
                  </pic:spPr>
                </pic:pic>
              </a:graphicData>
            </a:graphic>
          </wp:inline>
        </w:drawing>
      </w:r>
    </w:p>
    <w:p w14:paraId="1D4C7063" w14:textId="1C666412" w:rsidR="00D15E83" w:rsidRDefault="00D15E83" w:rsidP="00D15E83">
      <w:pPr>
        <w:pStyle w:val="0figurecaption"/>
        <w:numPr>
          <w:ilvl w:val="0"/>
          <w:numId w:val="3"/>
        </w:numPr>
      </w:pPr>
      <w:r w:rsidRPr="00D15E83">
        <w:t xml:space="preserve">Data </w:t>
      </w:r>
      <w:r w:rsidR="00313330">
        <w:t>A</w:t>
      </w:r>
      <w:r w:rsidRPr="00D15E83">
        <w:t xml:space="preserve">ttributes </w:t>
      </w:r>
      <w:r w:rsidR="00313330">
        <w:t>T</w:t>
      </w:r>
      <w:r w:rsidRPr="00D15E83">
        <w:t xml:space="preserve">able of the </w:t>
      </w:r>
      <w:r w:rsidR="00313330">
        <w:t>N</w:t>
      </w:r>
      <w:r w:rsidRPr="00D15E83">
        <w:t xml:space="preserve">ewly </w:t>
      </w:r>
      <w:r w:rsidR="00313330">
        <w:t>C</w:t>
      </w:r>
      <w:r w:rsidRPr="00D15E83">
        <w:t xml:space="preserve">reated </w:t>
      </w:r>
      <w:r w:rsidR="00313330">
        <w:t>L</w:t>
      </w:r>
      <w:r w:rsidRPr="00D15E83">
        <w:t>ayer “Water pollution”</w:t>
      </w:r>
    </w:p>
    <w:p w14:paraId="32C3AD9F" w14:textId="0B30B323" w:rsidR="00D15E83" w:rsidRDefault="00D15E83" w:rsidP="00D15E83">
      <w:r w:rsidRPr="00D15E83">
        <w:t>The variables en1, en2, …, en6 point</w:t>
      </w:r>
      <w:r w:rsidR="00C744A4">
        <w:t>ed</w:t>
      </w:r>
      <w:r w:rsidRPr="00D15E83">
        <w:t xml:space="preserve"> to six measurements of indicator 1 (“Intestinal enterococci”), </w:t>
      </w:r>
      <w:r w:rsidR="00C744A4">
        <w:t>while t</w:t>
      </w:r>
      <w:r w:rsidRPr="00D15E83">
        <w:t>he variables es1, es2, …, es6 point</w:t>
      </w:r>
      <w:r w:rsidR="00C744A4">
        <w:t>ed</w:t>
      </w:r>
      <w:r w:rsidRPr="00D15E83">
        <w:t xml:space="preserve"> to six measurements of indicator 2 (“Escherichia coli”).</w:t>
      </w:r>
    </w:p>
    <w:p w14:paraId="2C8C6DDD" w14:textId="6D218809" w:rsidR="00D15E83" w:rsidRDefault="00D15E83" w:rsidP="00D15E83">
      <w:pPr>
        <w:pStyle w:val="0figure"/>
      </w:pPr>
      <w:r>
        <w:rPr>
          <w:noProof/>
        </w:rPr>
        <w:drawing>
          <wp:inline distT="0" distB="0" distL="0" distR="0" wp14:anchorId="4F3D38A7" wp14:editId="3E5C0FF7">
            <wp:extent cx="4341247" cy="3413760"/>
            <wp:effectExtent l="0" t="0" r="2540" b="0"/>
            <wp:docPr id="406692487" name="Картина 2" descr="A map of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92487" name="Картина 2" descr="A map of a beach&#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2754" cy="3430672"/>
                    </a:xfrm>
                    <a:prstGeom prst="rect">
                      <a:avLst/>
                    </a:prstGeom>
                    <a:noFill/>
                    <a:ln>
                      <a:noFill/>
                    </a:ln>
                  </pic:spPr>
                </pic:pic>
              </a:graphicData>
            </a:graphic>
          </wp:inline>
        </w:drawing>
      </w:r>
    </w:p>
    <w:p w14:paraId="225F8536" w14:textId="559D279E" w:rsidR="00D15E83" w:rsidRDefault="00D15E83" w:rsidP="00D15E83">
      <w:pPr>
        <w:pStyle w:val="0figurecaption"/>
        <w:numPr>
          <w:ilvl w:val="0"/>
          <w:numId w:val="3"/>
        </w:numPr>
      </w:pPr>
      <w:r w:rsidRPr="00D15E83">
        <w:t>Visualization of time series data for indicator 1 “Intestinal enterococci”; Varna’s beaches May-August 2023</w:t>
      </w:r>
    </w:p>
    <w:p w14:paraId="79C76F0B" w14:textId="51B09D0F" w:rsidR="00D15E83" w:rsidRDefault="00D15E83" w:rsidP="00D15E83">
      <w:r w:rsidRPr="00D15E83">
        <w:lastRenderedPageBreak/>
        <w:t>QGIS allow</w:t>
      </w:r>
      <w:r w:rsidR="00C744A4">
        <w:t>ed</w:t>
      </w:r>
      <w:r w:rsidRPr="00D15E83">
        <w:t xml:space="preserve"> </w:t>
      </w:r>
      <w:r w:rsidR="00C744A4">
        <w:t xml:space="preserve">the display of </w:t>
      </w:r>
      <w:r w:rsidRPr="00D15E83">
        <w:t xml:space="preserve">single labels. </w:t>
      </w:r>
      <w:r w:rsidR="00C744A4">
        <w:t xml:space="preserve">However, </w:t>
      </w:r>
      <w:r w:rsidR="00C744A4" w:rsidRPr="00C744A4">
        <w:t>several values were visualized with the help of the concatenation function</w:t>
      </w:r>
      <w:r w:rsidR="00C744A4">
        <w:t>.</w:t>
      </w:r>
    </w:p>
    <w:p w14:paraId="413791E5" w14:textId="6ED35057" w:rsidR="00D15E83" w:rsidRDefault="00D15E83" w:rsidP="00D15E83">
      <w:pPr>
        <w:pStyle w:val="0figure"/>
      </w:pPr>
      <w:r>
        <w:rPr>
          <w:noProof/>
        </w:rPr>
        <w:drawing>
          <wp:inline distT="0" distB="0" distL="0" distR="0" wp14:anchorId="3E3E3140" wp14:editId="24666233">
            <wp:extent cx="4392930" cy="668020"/>
            <wp:effectExtent l="0" t="0" r="7620" b="0"/>
            <wp:docPr id="35849170" name="Картина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9170" name="Картина 3" descr="A screenshot of a computer&#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2930" cy="668020"/>
                    </a:xfrm>
                    <a:prstGeom prst="rect">
                      <a:avLst/>
                    </a:prstGeom>
                    <a:noFill/>
                    <a:ln>
                      <a:noFill/>
                    </a:ln>
                  </pic:spPr>
                </pic:pic>
              </a:graphicData>
            </a:graphic>
          </wp:inline>
        </w:drawing>
      </w:r>
    </w:p>
    <w:p w14:paraId="0BE4D4AA" w14:textId="132E803E" w:rsidR="00D15E83" w:rsidRDefault="00D15E83" w:rsidP="00D15E83">
      <w:pPr>
        <w:pStyle w:val="0figurecaption"/>
        <w:numPr>
          <w:ilvl w:val="0"/>
          <w:numId w:val="3"/>
        </w:numPr>
      </w:pPr>
      <w:r w:rsidRPr="00D15E83">
        <w:t>Showing several values (time series values) for “Intestinal enterococci”</w:t>
      </w:r>
    </w:p>
    <w:p w14:paraId="48406384" w14:textId="401E7549" w:rsidR="00D15E83" w:rsidRDefault="00C744A4" w:rsidP="00D15E83">
      <w:r>
        <w:t>S</w:t>
      </w:r>
      <w:r w:rsidR="00D15E83" w:rsidRPr="00D15E83">
        <w:t>imilar</w:t>
      </w:r>
      <w:r>
        <w:t>ly,</w:t>
      </w:r>
      <w:r w:rsidR="00D15E83" w:rsidRPr="00D15E83">
        <w:t xml:space="preserve"> the values for single labels </w:t>
      </w:r>
      <w:r>
        <w:t>were</w:t>
      </w:r>
      <w:r w:rsidR="00D15E83" w:rsidRPr="00D15E83">
        <w:t xml:space="preserve"> changed </w:t>
      </w:r>
      <w:r w:rsidR="00D15E83" w:rsidRPr="00D15E83">
        <w:rPr>
          <w:i/>
          <w:iCs/>
        </w:rPr>
        <w:t>(“es1 || ', ' || es2 || ', ' || es3 || ', ' || es4 || ', ' || es5 || ', ' || es6 ||', ' || location”)</w:t>
      </w:r>
      <w:r w:rsidR="00D15E83" w:rsidRPr="00D15E83">
        <w:t>. Time series data for the second indicator (“Escherichia coli”)</w:t>
      </w:r>
      <w:r>
        <w:t xml:space="preserve"> were</w:t>
      </w:r>
      <w:r w:rsidR="00D15E83" w:rsidRPr="00D15E83">
        <w:t xml:space="preserve"> visualized.</w:t>
      </w:r>
    </w:p>
    <w:p w14:paraId="4E9E8A19" w14:textId="6A0DDEB6" w:rsidR="00D15E83" w:rsidRDefault="00D15E83" w:rsidP="00D15E83">
      <w:pPr>
        <w:pStyle w:val="0figure"/>
      </w:pPr>
      <w:r>
        <w:rPr>
          <w:noProof/>
        </w:rPr>
        <w:drawing>
          <wp:inline distT="0" distB="0" distL="0" distR="0" wp14:anchorId="12797411" wp14:editId="3F909171">
            <wp:extent cx="4378005" cy="3352800"/>
            <wp:effectExtent l="0" t="0" r="3810" b="0"/>
            <wp:docPr id="1543074100" name="Картина 4" descr="A map of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74100" name="Картина 4" descr="A map of a beach&#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0263" cy="3369846"/>
                    </a:xfrm>
                    <a:prstGeom prst="rect">
                      <a:avLst/>
                    </a:prstGeom>
                    <a:noFill/>
                    <a:ln>
                      <a:noFill/>
                    </a:ln>
                  </pic:spPr>
                </pic:pic>
              </a:graphicData>
            </a:graphic>
          </wp:inline>
        </w:drawing>
      </w:r>
    </w:p>
    <w:p w14:paraId="3324BA79" w14:textId="68DCF088" w:rsidR="00D15E83" w:rsidRDefault="00D15E83" w:rsidP="00D15E83">
      <w:pPr>
        <w:pStyle w:val="0figurecaption"/>
        <w:numPr>
          <w:ilvl w:val="0"/>
          <w:numId w:val="3"/>
        </w:numPr>
      </w:pPr>
      <w:r w:rsidRPr="00D15E83">
        <w:t>Visualization of time series data for “Escherichia coli” ; Varna’s beaches May-August 2023</w:t>
      </w:r>
    </w:p>
    <w:p w14:paraId="328DE2FE" w14:textId="33942786" w:rsidR="00F12FB6" w:rsidRDefault="00F12FB6" w:rsidP="00F12FB6">
      <w:pPr>
        <w:pStyle w:val="0tablecaption"/>
        <w:numPr>
          <w:ilvl w:val="0"/>
          <w:numId w:val="7"/>
        </w:numPr>
        <w:rPr>
          <w:rFonts w:eastAsiaTheme="minorEastAsia"/>
          <w:lang w:eastAsia="ja-JP"/>
        </w:rPr>
      </w:pPr>
      <w:proofErr w:type="spellStart"/>
      <w:r w:rsidRPr="00F12FB6">
        <w:rPr>
          <w:rFonts w:eastAsiaTheme="minorEastAsia"/>
          <w:lang w:eastAsia="ja-JP"/>
        </w:rPr>
        <w:t>Correlation</w:t>
      </w:r>
      <w:proofErr w:type="spellEnd"/>
      <w:r w:rsidRPr="00F12FB6">
        <w:rPr>
          <w:rFonts w:eastAsiaTheme="minorEastAsia"/>
          <w:lang w:eastAsia="ja-JP"/>
        </w:rPr>
        <w:t xml:space="preserve"> </w:t>
      </w:r>
      <w:proofErr w:type="spellStart"/>
      <w:r w:rsidRPr="00F12FB6">
        <w:rPr>
          <w:rFonts w:eastAsiaTheme="minorEastAsia"/>
          <w:lang w:eastAsia="ja-JP"/>
        </w:rPr>
        <w:t>analysis</w:t>
      </w:r>
      <w:proofErr w:type="spellEnd"/>
      <w:r w:rsidRPr="00F12FB6">
        <w:rPr>
          <w:rFonts w:eastAsiaTheme="minorEastAsia"/>
          <w:lang w:eastAsia="ja-JP"/>
        </w:rPr>
        <w:t xml:space="preserve"> </w:t>
      </w:r>
      <w:proofErr w:type="spellStart"/>
      <w:r w:rsidRPr="00F12FB6">
        <w:rPr>
          <w:rFonts w:eastAsiaTheme="minorEastAsia"/>
          <w:lang w:eastAsia="ja-JP"/>
        </w:rPr>
        <w:t>for</w:t>
      </w:r>
      <w:proofErr w:type="spellEnd"/>
      <w:r w:rsidRPr="00F12FB6">
        <w:rPr>
          <w:rFonts w:eastAsiaTheme="minorEastAsia"/>
          <w:lang w:eastAsia="ja-JP"/>
        </w:rPr>
        <w:t xml:space="preserve"> </w:t>
      </w:r>
      <w:proofErr w:type="spellStart"/>
      <w:r w:rsidRPr="00F12FB6">
        <w:rPr>
          <w:rFonts w:eastAsiaTheme="minorEastAsia"/>
          <w:lang w:eastAsia="ja-JP"/>
        </w:rPr>
        <w:t>water</w:t>
      </w:r>
      <w:proofErr w:type="spellEnd"/>
      <w:r w:rsidRPr="00F12FB6">
        <w:rPr>
          <w:rFonts w:eastAsiaTheme="minorEastAsia"/>
          <w:lang w:eastAsia="ja-JP"/>
        </w:rPr>
        <w:t xml:space="preserve"> </w:t>
      </w:r>
      <w:proofErr w:type="spellStart"/>
      <w:r w:rsidRPr="00F12FB6">
        <w:rPr>
          <w:rFonts w:eastAsiaTheme="minorEastAsia"/>
          <w:lang w:eastAsia="ja-JP"/>
        </w:rPr>
        <w:t>pollution</w:t>
      </w:r>
      <w:proofErr w:type="spellEnd"/>
      <w:r w:rsidRPr="00F12FB6">
        <w:rPr>
          <w:rFonts w:eastAsiaTheme="minorEastAsia"/>
          <w:lang w:eastAsia="ja-JP"/>
        </w:rPr>
        <w:t xml:space="preserve"> in </w:t>
      </w:r>
      <w:proofErr w:type="spellStart"/>
      <w:r w:rsidRPr="00F12FB6">
        <w:rPr>
          <w:rFonts w:eastAsiaTheme="minorEastAsia"/>
          <w:lang w:eastAsia="ja-JP"/>
        </w:rPr>
        <w:t>Varna’s</w:t>
      </w:r>
      <w:proofErr w:type="spellEnd"/>
      <w:r w:rsidRPr="00F12FB6">
        <w:rPr>
          <w:rFonts w:eastAsiaTheme="minorEastAsia"/>
          <w:lang w:eastAsia="ja-JP"/>
        </w:rPr>
        <w:t xml:space="preserve"> Bay; May-August 2023 (</w:t>
      </w:r>
      <w:proofErr w:type="spellStart"/>
      <w:r w:rsidRPr="006B2B95">
        <w:rPr>
          <w:rFonts w:eastAsiaTheme="minorEastAsia"/>
          <w:b/>
          <w:bCs/>
          <w:lang w:eastAsia="ja-JP"/>
        </w:rPr>
        <w:t>dataset</w:t>
      </w:r>
      <w:proofErr w:type="spellEnd"/>
      <w:r w:rsidRPr="006B2B95">
        <w:rPr>
          <w:rFonts w:eastAsiaTheme="minorEastAsia"/>
          <w:b/>
          <w:bCs/>
          <w:lang w:eastAsia="ja-JP"/>
        </w:rPr>
        <w:t xml:space="preserve"> 1</w:t>
      </w:r>
      <w:r w:rsidRPr="00F12FB6">
        <w:rPr>
          <w:rFonts w:eastAsiaTheme="minorEastAsia"/>
          <w:lang w:eastAsia="ja-JP"/>
        </w:rPr>
        <w:t>)</w:t>
      </w:r>
    </w:p>
    <w:tbl>
      <w:tblPr>
        <w:tblStyle w:val="TableGrid"/>
        <w:tblW w:w="7134" w:type="dxa"/>
        <w:jc w:val="center"/>
        <w:tblLook w:val="04A0" w:firstRow="1" w:lastRow="0" w:firstColumn="1" w:lastColumn="0" w:noHBand="0" w:noVBand="1"/>
      </w:tblPr>
      <w:tblGrid>
        <w:gridCol w:w="1211"/>
        <w:gridCol w:w="1211"/>
        <w:gridCol w:w="1382"/>
        <w:gridCol w:w="3330"/>
      </w:tblGrid>
      <w:tr w:rsidR="00F12FB6" w14:paraId="2EEE5928" w14:textId="77777777" w:rsidTr="00F12FB6">
        <w:trPr>
          <w:jc w:val="center"/>
        </w:trPr>
        <w:tc>
          <w:tcPr>
            <w:tcW w:w="1211" w:type="dxa"/>
            <w:shd w:val="clear" w:color="auto" w:fill="auto"/>
            <w:vAlign w:val="center"/>
          </w:tcPr>
          <w:p w14:paraId="0849F3DB" w14:textId="52F00CF6" w:rsidR="00F12FB6" w:rsidRPr="00F12FB6" w:rsidRDefault="00F12FB6" w:rsidP="00F12FB6">
            <w:pPr>
              <w:ind w:firstLine="0"/>
              <w:jc w:val="center"/>
              <w:rPr>
                <w:rFonts w:eastAsiaTheme="minorEastAsia"/>
                <w:b/>
                <w:bCs/>
              </w:rPr>
            </w:pPr>
            <w:r w:rsidRPr="00F12FB6">
              <w:rPr>
                <w:b/>
                <w:bCs/>
              </w:rPr>
              <w:t>Variable 1</w:t>
            </w:r>
          </w:p>
        </w:tc>
        <w:tc>
          <w:tcPr>
            <w:tcW w:w="1211" w:type="dxa"/>
            <w:shd w:val="clear" w:color="auto" w:fill="auto"/>
            <w:vAlign w:val="center"/>
          </w:tcPr>
          <w:p w14:paraId="181CDA46" w14:textId="2AC8B13A" w:rsidR="00F12FB6" w:rsidRPr="00F12FB6" w:rsidRDefault="00F12FB6" w:rsidP="00F12FB6">
            <w:pPr>
              <w:ind w:firstLine="0"/>
              <w:jc w:val="center"/>
              <w:rPr>
                <w:rFonts w:eastAsiaTheme="minorEastAsia"/>
                <w:b/>
                <w:bCs/>
              </w:rPr>
            </w:pPr>
            <w:r w:rsidRPr="00F12FB6">
              <w:rPr>
                <w:b/>
                <w:bCs/>
              </w:rPr>
              <w:t>Variable 2</w:t>
            </w:r>
          </w:p>
        </w:tc>
        <w:tc>
          <w:tcPr>
            <w:tcW w:w="1382" w:type="dxa"/>
            <w:shd w:val="clear" w:color="auto" w:fill="auto"/>
            <w:vAlign w:val="center"/>
          </w:tcPr>
          <w:p w14:paraId="25EE6E5F" w14:textId="72B3DA5C" w:rsidR="00F12FB6" w:rsidRPr="00F12FB6" w:rsidRDefault="00F12FB6" w:rsidP="00F12FB6">
            <w:pPr>
              <w:ind w:firstLine="0"/>
              <w:jc w:val="center"/>
              <w:rPr>
                <w:rFonts w:eastAsiaTheme="minorEastAsia"/>
                <w:b/>
                <w:bCs/>
              </w:rPr>
            </w:pPr>
            <w:r w:rsidRPr="00F12FB6">
              <w:rPr>
                <w:b/>
                <w:bCs/>
              </w:rPr>
              <w:t>Formal description</w:t>
            </w:r>
          </w:p>
        </w:tc>
        <w:tc>
          <w:tcPr>
            <w:tcW w:w="3330" w:type="dxa"/>
            <w:shd w:val="clear" w:color="auto" w:fill="auto"/>
            <w:vAlign w:val="center"/>
          </w:tcPr>
          <w:p w14:paraId="470CFC2B" w14:textId="6B737425" w:rsidR="00F12FB6" w:rsidRPr="00F12FB6" w:rsidRDefault="00F12FB6" w:rsidP="00F12FB6">
            <w:pPr>
              <w:ind w:firstLine="0"/>
              <w:jc w:val="center"/>
              <w:rPr>
                <w:rFonts w:eastAsiaTheme="minorEastAsia"/>
                <w:b/>
                <w:bCs/>
              </w:rPr>
            </w:pPr>
            <w:r w:rsidRPr="00F12FB6">
              <w:rPr>
                <w:b/>
                <w:bCs/>
              </w:rPr>
              <w:t>Explanation</w:t>
            </w:r>
          </w:p>
        </w:tc>
      </w:tr>
      <w:tr w:rsidR="00F12FB6" w14:paraId="1F2068A1" w14:textId="77777777" w:rsidTr="006B2B95">
        <w:trPr>
          <w:jc w:val="center"/>
        </w:trPr>
        <w:tc>
          <w:tcPr>
            <w:tcW w:w="1211" w:type="dxa"/>
            <w:shd w:val="clear" w:color="auto" w:fill="auto"/>
            <w:vAlign w:val="center"/>
          </w:tcPr>
          <w:p w14:paraId="08DF1D90" w14:textId="556CBA1B" w:rsidR="00F12FB6" w:rsidRDefault="00F12FB6" w:rsidP="006B2B95">
            <w:pPr>
              <w:ind w:firstLine="0"/>
              <w:jc w:val="left"/>
              <w:rPr>
                <w:rFonts w:eastAsiaTheme="minorEastAsia"/>
              </w:rPr>
            </w:pPr>
            <w:r w:rsidRPr="00EA32AF">
              <w:t>en3</w:t>
            </w:r>
          </w:p>
        </w:tc>
        <w:tc>
          <w:tcPr>
            <w:tcW w:w="1211" w:type="dxa"/>
            <w:shd w:val="clear" w:color="auto" w:fill="auto"/>
            <w:vAlign w:val="center"/>
          </w:tcPr>
          <w:p w14:paraId="727DE278" w14:textId="0FA390BB" w:rsidR="00F12FB6" w:rsidRDefault="00F12FB6" w:rsidP="006B2B95">
            <w:pPr>
              <w:ind w:firstLine="0"/>
              <w:jc w:val="left"/>
              <w:rPr>
                <w:rFonts w:eastAsiaTheme="minorEastAsia"/>
              </w:rPr>
            </w:pPr>
            <w:r w:rsidRPr="00EA32AF">
              <w:t>en5</w:t>
            </w:r>
          </w:p>
        </w:tc>
        <w:tc>
          <w:tcPr>
            <w:tcW w:w="1382" w:type="dxa"/>
            <w:shd w:val="clear" w:color="auto" w:fill="auto"/>
            <w:vAlign w:val="center"/>
          </w:tcPr>
          <w:p w14:paraId="62660888" w14:textId="6495F012"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0.825,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7F623BD1" w14:textId="2EA30D8C" w:rsidR="00F12FB6" w:rsidRDefault="00F12FB6" w:rsidP="006B2B95">
            <w:pPr>
              <w:ind w:firstLine="0"/>
              <w:jc w:val="left"/>
              <w:rPr>
                <w:rFonts w:eastAsiaTheme="minorEastAsia"/>
              </w:rPr>
            </w:pPr>
            <w:r w:rsidRPr="00EA32AF">
              <w:t>The values of “Intestinal enterococci” in the fifth period are positively corre</w:t>
            </w:r>
            <w:r w:rsidRPr="00EA32AF">
              <w:lastRenderedPageBreak/>
              <w:t>lated with the values in the third period. Possible lag effect in pollution.</w:t>
            </w:r>
          </w:p>
        </w:tc>
      </w:tr>
      <w:tr w:rsidR="00F12FB6" w14:paraId="2FFD47F3" w14:textId="77777777" w:rsidTr="006B2B95">
        <w:trPr>
          <w:jc w:val="center"/>
        </w:trPr>
        <w:tc>
          <w:tcPr>
            <w:tcW w:w="1211" w:type="dxa"/>
            <w:shd w:val="clear" w:color="auto" w:fill="auto"/>
            <w:vAlign w:val="center"/>
          </w:tcPr>
          <w:p w14:paraId="395AA628" w14:textId="2E487509" w:rsidR="00F12FB6" w:rsidRDefault="00F12FB6" w:rsidP="006B2B95">
            <w:pPr>
              <w:ind w:firstLine="0"/>
              <w:jc w:val="left"/>
              <w:rPr>
                <w:rFonts w:eastAsiaTheme="minorEastAsia"/>
              </w:rPr>
            </w:pPr>
            <w:r w:rsidRPr="00EA32AF">
              <w:lastRenderedPageBreak/>
              <w:t>es3</w:t>
            </w:r>
          </w:p>
        </w:tc>
        <w:tc>
          <w:tcPr>
            <w:tcW w:w="1211" w:type="dxa"/>
            <w:shd w:val="clear" w:color="auto" w:fill="auto"/>
            <w:vAlign w:val="center"/>
          </w:tcPr>
          <w:p w14:paraId="65A512D0" w14:textId="29DCD5AF" w:rsidR="00F12FB6" w:rsidRDefault="00F12FB6" w:rsidP="006B2B95">
            <w:pPr>
              <w:ind w:firstLine="0"/>
              <w:jc w:val="left"/>
              <w:rPr>
                <w:rFonts w:eastAsiaTheme="minorEastAsia"/>
              </w:rPr>
            </w:pPr>
            <w:r w:rsidRPr="00EA32AF">
              <w:t>en4</w:t>
            </w:r>
          </w:p>
        </w:tc>
        <w:tc>
          <w:tcPr>
            <w:tcW w:w="1382" w:type="dxa"/>
            <w:shd w:val="clear" w:color="auto" w:fill="auto"/>
            <w:vAlign w:val="center"/>
          </w:tcPr>
          <w:p w14:paraId="08CF9DF1" w14:textId="28816935"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0.820,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1FEADB01" w14:textId="1A774BF1" w:rsidR="00F12FB6" w:rsidRDefault="00F12FB6" w:rsidP="006B2B95">
            <w:pPr>
              <w:ind w:firstLine="0"/>
              <w:jc w:val="left"/>
              <w:rPr>
                <w:rFonts w:eastAsiaTheme="minorEastAsia"/>
              </w:rPr>
            </w:pPr>
            <w:r w:rsidRPr="00EA32AF">
              <w:t>Ambiguous dependency; no meaningful explanation</w:t>
            </w:r>
          </w:p>
        </w:tc>
      </w:tr>
      <w:tr w:rsidR="00F12FB6" w14:paraId="0B7F3D00" w14:textId="77777777" w:rsidTr="006B2B95">
        <w:trPr>
          <w:jc w:val="center"/>
        </w:trPr>
        <w:tc>
          <w:tcPr>
            <w:tcW w:w="1211" w:type="dxa"/>
            <w:shd w:val="clear" w:color="auto" w:fill="auto"/>
            <w:vAlign w:val="center"/>
          </w:tcPr>
          <w:p w14:paraId="3C0AD2EA" w14:textId="099C50EF" w:rsidR="00F12FB6" w:rsidRDefault="00F12FB6" w:rsidP="006B2B95">
            <w:pPr>
              <w:ind w:firstLine="0"/>
              <w:jc w:val="left"/>
              <w:rPr>
                <w:rFonts w:eastAsiaTheme="minorEastAsia"/>
              </w:rPr>
            </w:pPr>
            <w:r w:rsidRPr="00EA32AF">
              <w:t>en3</w:t>
            </w:r>
          </w:p>
        </w:tc>
        <w:tc>
          <w:tcPr>
            <w:tcW w:w="1211" w:type="dxa"/>
            <w:shd w:val="clear" w:color="auto" w:fill="auto"/>
            <w:vAlign w:val="center"/>
          </w:tcPr>
          <w:p w14:paraId="064A3959" w14:textId="53854F59" w:rsidR="00F12FB6" w:rsidRDefault="00F12FB6" w:rsidP="006B2B95">
            <w:pPr>
              <w:ind w:firstLine="0"/>
              <w:jc w:val="left"/>
              <w:rPr>
                <w:rFonts w:eastAsiaTheme="minorEastAsia"/>
              </w:rPr>
            </w:pPr>
            <w:r w:rsidRPr="00EA32AF">
              <w:t>es4</w:t>
            </w:r>
          </w:p>
        </w:tc>
        <w:tc>
          <w:tcPr>
            <w:tcW w:w="1382" w:type="dxa"/>
            <w:shd w:val="clear" w:color="auto" w:fill="auto"/>
            <w:vAlign w:val="center"/>
          </w:tcPr>
          <w:p w14:paraId="6886B2BE" w14:textId="31B37603"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0.885,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128411B2" w14:textId="475DBA80" w:rsidR="00F12FB6" w:rsidRDefault="00F12FB6" w:rsidP="006B2B95">
            <w:pPr>
              <w:ind w:firstLine="0"/>
              <w:jc w:val="left"/>
              <w:rPr>
                <w:rFonts w:eastAsiaTheme="minorEastAsia"/>
              </w:rPr>
            </w:pPr>
            <w:r w:rsidRPr="00EA32AF">
              <w:t>Ambiguous dependency; no meaningful explanation</w:t>
            </w:r>
          </w:p>
        </w:tc>
      </w:tr>
      <w:tr w:rsidR="00F12FB6" w14:paraId="5984121D" w14:textId="77777777" w:rsidTr="006B2B95">
        <w:trPr>
          <w:jc w:val="center"/>
        </w:trPr>
        <w:tc>
          <w:tcPr>
            <w:tcW w:w="1211" w:type="dxa"/>
            <w:shd w:val="clear" w:color="auto" w:fill="auto"/>
            <w:vAlign w:val="center"/>
          </w:tcPr>
          <w:p w14:paraId="2B53EC5D" w14:textId="39C43709" w:rsidR="00F12FB6" w:rsidRDefault="00F12FB6" w:rsidP="006B2B95">
            <w:pPr>
              <w:ind w:firstLine="0"/>
              <w:jc w:val="left"/>
              <w:rPr>
                <w:rFonts w:eastAsiaTheme="minorEastAsia"/>
              </w:rPr>
            </w:pPr>
            <w:r w:rsidRPr="00EA32AF">
              <w:t>es4</w:t>
            </w:r>
          </w:p>
        </w:tc>
        <w:tc>
          <w:tcPr>
            <w:tcW w:w="1211" w:type="dxa"/>
            <w:shd w:val="clear" w:color="auto" w:fill="auto"/>
            <w:vAlign w:val="center"/>
          </w:tcPr>
          <w:p w14:paraId="4D9F6A93" w14:textId="48ACD9EB" w:rsidR="00F12FB6" w:rsidRDefault="00F12FB6" w:rsidP="006B2B95">
            <w:pPr>
              <w:ind w:firstLine="0"/>
              <w:jc w:val="left"/>
              <w:rPr>
                <w:rFonts w:eastAsiaTheme="minorEastAsia"/>
              </w:rPr>
            </w:pPr>
            <w:r w:rsidRPr="00EA32AF">
              <w:t>en6</w:t>
            </w:r>
          </w:p>
        </w:tc>
        <w:tc>
          <w:tcPr>
            <w:tcW w:w="1382" w:type="dxa"/>
            <w:shd w:val="clear" w:color="auto" w:fill="auto"/>
            <w:vAlign w:val="center"/>
          </w:tcPr>
          <w:p w14:paraId="77C86B7B" w14:textId="73813E97"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0.891, p</w:t>
            </w:r>
            <w:r>
              <w:t xml:space="preserve"> </w:t>
            </w:r>
            <w:r w:rsidR="00F12FB6" w:rsidRPr="00EA32AF">
              <w:t>&lt;</w:t>
            </w:r>
            <w:r>
              <w:t xml:space="preserve"> </w:t>
            </w:r>
            <w:r w:rsidR="00F12FB6" w:rsidRPr="00EA32AF">
              <w:t>0.01, n</w:t>
            </w:r>
            <w:r>
              <w:t xml:space="preserve"> </w:t>
            </w:r>
            <w:r w:rsidR="00F12FB6" w:rsidRPr="00EA32AF">
              <w:t>=</w:t>
            </w:r>
            <w:r>
              <w:t xml:space="preserve"> </w:t>
            </w:r>
            <w:r w:rsidR="00F12FB6" w:rsidRPr="00EA32AF">
              <w:t>7</w:t>
            </w:r>
          </w:p>
        </w:tc>
        <w:tc>
          <w:tcPr>
            <w:tcW w:w="3330" w:type="dxa"/>
            <w:shd w:val="clear" w:color="auto" w:fill="auto"/>
            <w:vAlign w:val="center"/>
          </w:tcPr>
          <w:p w14:paraId="5ED044F8" w14:textId="30DA6421" w:rsidR="00F12FB6" w:rsidRDefault="00F12FB6" w:rsidP="006B2B95">
            <w:pPr>
              <w:ind w:firstLine="0"/>
              <w:jc w:val="left"/>
              <w:rPr>
                <w:rFonts w:eastAsiaTheme="minorEastAsia"/>
              </w:rPr>
            </w:pPr>
            <w:r w:rsidRPr="00EA32AF">
              <w:t>Ambiguous dependency; no meaningful explanation</w:t>
            </w:r>
          </w:p>
        </w:tc>
      </w:tr>
      <w:tr w:rsidR="00F12FB6" w14:paraId="1F4BFC0F" w14:textId="77777777" w:rsidTr="006B2B95">
        <w:trPr>
          <w:jc w:val="center"/>
        </w:trPr>
        <w:tc>
          <w:tcPr>
            <w:tcW w:w="1211" w:type="dxa"/>
            <w:shd w:val="clear" w:color="auto" w:fill="auto"/>
            <w:vAlign w:val="center"/>
          </w:tcPr>
          <w:p w14:paraId="3AB7D10E" w14:textId="487F14C6" w:rsidR="00F12FB6" w:rsidRDefault="00F12FB6" w:rsidP="006B2B95">
            <w:pPr>
              <w:ind w:firstLine="0"/>
              <w:jc w:val="left"/>
              <w:rPr>
                <w:rFonts w:eastAsiaTheme="minorEastAsia"/>
              </w:rPr>
            </w:pPr>
            <w:r w:rsidRPr="00EA32AF">
              <w:t>es5</w:t>
            </w:r>
          </w:p>
        </w:tc>
        <w:tc>
          <w:tcPr>
            <w:tcW w:w="1211" w:type="dxa"/>
            <w:shd w:val="clear" w:color="auto" w:fill="auto"/>
            <w:vAlign w:val="center"/>
          </w:tcPr>
          <w:p w14:paraId="38DBDCDB" w14:textId="725B6271" w:rsidR="00F12FB6" w:rsidRDefault="00F12FB6" w:rsidP="006B2B95">
            <w:pPr>
              <w:ind w:firstLine="0"/>
              <w:jc w:val="left"/>
              <w:rPr>
                <w:rFonts w:eastAsiaTheme="minorEastAsia"/>
              </w:rPr>
            </w:pPr>
            <w:r w:rsidRPr="00EA32AF">
              <w:t>en5</w:t>
            </w:r>
          </w:p>
        </w:tc>
        <w:tc>
          <w:tcPr>
            <w:tcW w:w="1382" w:type="dxa"/>
            <w:shd w:val="clear" w:color="auto" w:fill="auto"/>
            <w:vAlign w:val="center"/>
          </w:tcPr>
          <w:p w14:paraId="65B47E12" w14:textId="1DDE5F82" w:rsidR="00F12FB6" w:rsidRDefault="0039509B" w:rsidP="006B2B95">
            <w:pPr>
              <w:ind w:firstLine="0"/>
              <w:jc w:val="left"/>
              <w:rPr>
                <w:rFonts w:eastAsiaTheme="minorEastAsia"/>
              </w:rPr>
            </w:pPr>
            <w:r>
              <w:t xml:space="preserve">r </w:t>
            </w:r>
            <w:r w:rsidR="00F12FB6" w:rsidRPr="00EA32AF">
              <w:t>=</w:t>
            </w:r>
            <w:r>
              <w:t xml:space="preserve"> </w:t>
            </w:r>
            <w:r w:rsidR="00F12FB6" w:rsidRPr="00EA32AF">
              <w:t>0.784,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58556170" w14:textId="429F4AC4" w:rsidR="00F12FB6" w:rsidRDefault="00F12FB6" w:rsidP="006B2B95">
            <w:pPr>
              <w:ind w:firstLine="0"/>
              <w:jc w:val="left"/>
              <w:rPr>
                <w:rFonts w:eastAsiaTheme="minorEastAsia"/>
              </w:rPr>
            </w:pPr>
            <w:r w:rsidRPr="00EA32AF">
              <w:t>Same time period; Possible period of pollution</w:t>
            </w:r>
          </w:p>
        </w:tc>
      </w:tr>
      <w:tr w:rsidR="00F12FB6" w14:paraId="7CDED8CA" w14:textId="77777777" w:rsidTr="006B2B95">
        <w:trPr>
          <w:jc w:val="center"/>
        </w:trPr>
        <w:tc>
          <w:tcPr>
            <w:tcW w:w="1211" w:type="dxa"/>
            <w:shd w:val="clear" w:color="auto" w:fill="auto"/>
            <w:vAlign w:val="center"/>
          </w:tcPr>
          <w:p w14:paraId="41119840" w14:textId="5BB0F0A0" w:rsidR="00F12FB6" w:rsidRDefault="00F12FB6" w:rsidP="006B2B95">
            <w:pPr>
              <w:ind w:firstLine="0"/>
              <w:jc w:val="left"/>
              <w:rPr>
                <w:rFonts w:eastAsiaTheme="minorEastAsia"/>
              </w:rPr>
            </w:pPr>
            <w:r w:rsidRPr="00EA32AF">
              <w:t>es6</w:t>
            </w:r>
          </w:p>
        </w:tc>
        <w:tc>
          <w:tcPr>
            <w:tcW w:w="1211" w:type="dxa"/>
            <w:shd w:val="clear" w:color="auto" w:fill="auto"/>
            <w:vAlign w:val="center"/>
          </w:tcPr>
          <w:p w14:paraId="5B0AB00E" w14:textId="1F821B13" w:rsidR="00F12FB6" w:rsidRDefault="00F12FB6" w:rsidP="006B2B95">
            <w:pPr>
              <w:ind w:firstLine="0"/>
              <w:jc w:val="left"/>
              <w:rPr>
                <w:rFonts w:eastAsiaTheme="minorEastAsia"/>
              </w:rPr>
            </w:pPr>
            <w:r w:rsidRPr="00EA32AF">
              <w:t>en6</w:t>
            </w:r>
          </w:p>
        </w:tc>
        <w:tc>
          <w:tcPr>
            <w:tcW w:w="1382" w:type="dxa"/>
            <w:shd w:val="clear" w:color="auto" w:fill="auto"/>
            <w:vAlign w:val="center"/>
          </w:tcPr>
          <w:p w14:paraId="4410FD00" w14:textId="3D9EB59B" w:rsidR="00F12FB6" w:rsidRDefault="0039509B" w:rsidP="006B2B95">
            <w:pPr>
              <w:ind w:firstLine="0"/>
              <w:jc w:val="left"/>
              <w:rPr>
                <w:rFonts w:eastAsiaTheme="minorEastAsia"/>
              </w:rPr>
            </w:pPr>
            <w:r>
              <w:t xml:space="preserve">r </w:t>
            </w:r>
            <w:r w:rsidR="00F12FB6" w:rsidRPr="00EA32AF">
              <w:t>=</w:t>
            </w:r>
            <w:r>
              <w:t xml:space="preserve"> </w:t>
            </w:r>
            <w:r w:rsidR="00F12FB6" w:rsidRPr="00EA32AF">
              <w:t>0.989, p</w:t>
            </w:r>
            <w:r>
              <w:t xml:space="preserve"> </w:t>
            </w:r>
            <w:r w:rsidR="00F12FB6" w:rsidRPr="00EA32AF">
              <w:t>&lt;</w:t>
            </w:r>
            <w:r>
              <w:t xml:space="preserve"> </w:t>
            </w:r>
            <w:r w:rsidR="00F12FB6" w:rsidRPr="00EA32AF">
              <w:t>0.01, n</w:t>
            </w:r>
            <w:r>
              <w:t xml:space="preserve"> </w:t>
            </w:r>
            <w:r w:rsidR="00F12FB6" w:rsidRPr="00EA32AF">
              <w:t>=</w:t>
            </w:r>
            <w:r>
              <w:t xml:space="preserve"> </w:t>
            </w:r>
            <w:r w:rsidR="00F12FB6" w:rsidRPr="00EA32AF">
              <w:t>7</w:t>
            </w:r>
          </w:p>
        </w:tc>
        <w:tc>
          <w:tcPr>
            <w:tcW w:w="3330" w:type="dxa"/>
            <w:shd w:val="clear" w:color="auto" w:fill="auto"/>
            <w:vAlign w:val="center"/>
          </w:tcPr>
          <w:p w14:paraId="5AC6C2C3" w14:textId="1FCE0A23" w:rsidR="00F12FB6" w:rsidRDefault="00F12FB6" w:rsidP="006B2B95">
            <w:pPr>
              <w:ind w:firstLine="0"/>
              <w:jc w:val="left"/>
              <w:rPr>
                <w:rFonts w:eastAsiaTheme="minorEastAsia"/>
              </w:rPr>
            </w:pPr>
            <w:r w:rsidRPr="00EA32AF">
              <w:t>Same time period; Possible period of pollution</w:t>
            </w:r>
          </w:p>
        </w:tc>
      </w:tr>
      <w:tr w:rsidR="00F12FB6" w14:paraId="7920E016" w14:textId="77777777" w:rsidTr="006B2B95">
        <w:trPr>
          <w:jc w:val="center"/>
        </w:trPr>
        <w:tc>
          <w:tcPr>
            <w:tcW w:w="1211" w:type="dxa"/>
            <w:shd w:val="clear" w:color="auto" w:fill="auto"/>
            <w:vAlign w:val="center"/>
          </w:tcPr>
          <w:p w14:paraId="22BE0860" w14:textId="2ADA3D5D" w:rsidR="00F12FB6" w:rsidRDefault="00F12FB6" w:rsidP="006B2B95">
            <w:pPr>
              <w:ind w:firstLine="0"/>
              <w:jc w:val="left"/>
              <w:rPr>
                <w:rFonts w:eastAsiaTheme="minorEastAsia"/>
              </w:rPr>
            </w:pPr>
            <w:r w:rsidRPr="00EA32AF">
              <w:t>es4</w:t>
            </w:r>
          </w:p>
        </w:tc>
        <w:tc>
          <w:tcPr>
            <w:tcW w:w="1211" w:type="dxa"/>
            <w:shd w:val="clear" w:color="auto" w:fill="auto"/>
            <w:vAlign w:val="center"/>
          </w:tcPr>
          <w:p w14:paraId="6F540F35" w14:textId="3540F3FD" w:rsidR="00F12FB6" w:rsidRDefault="00F12FB6" w:rsidP="006B2B95">
            <w:pPr>
              <w:ind w:firstLine="0"/>
              <w:jc w:val="left"/>
              <w:rPr>
                <w:rFonts w:eastAsiaTheme="minorEastAsia"/>
              </w:rPr>
            </w:pPr>
            <w:r w:rsidRPr="00EA32AF">
              <w:t>es6</w:t>
            </w:r>
          </w:p>
        </w:tc>
        <w:tc>
          <w:tcPr>
            <w:tcW w:w="1382" w:type="dxa"/>
            <w:shd w:val="clear" w:color="auto" w:fill="auto"/>
            <w:vAlign w:val="center"/>
          </w:tcPr>
          <w:p w14:paraId="06D85746" w14:textId="6A1827D6" w:rsidR="00F12FB6" w:rsidRDefault="0039509B" w:rsidP="006B2B95">
            <w:pPr>
              <w:ind w:firstLine="0"/>
              <w:jc w:val="left"/>
              <w:rPr>
                <w:rFonts w:eastAsiaTheme="minorEastAsia"/>
              </w:rPr>
            </w:pPr>
            <w:r>
              <w:t xml:space="preserve">r </w:t>
            </w:r>
            <w:r w:rsidR="00F12FB6" w:rsidRPr="00EA32AF">
              <w:t>=</w:t>
            </w:r>
            <w:r>
              <w:t xml:space="preserve"> </w:t>
            </w:r>
            <w:r w:rsidR="00F12FB6" w:rsidRPr="00EA32AF">
              <w:t>0.925, p</w:t>
            </w:r>
            <w:r>
              <w:t xml:space="preserve"> </w:t>
            </w:r>
            <w:r w:rsidR="00F12FB6" w:rsidRPr="00EA32AF">
              <w:t>&lt;</w:t>
            </w:r>
            <w:r>
              <w:t xml:space="preserve"> </w:t>
            </w:r>
            <w:r w:rsidR="00F12FB6" w:rsidRPr="00EA32AF">
              <w:t>0.01, n</w:t>
            </w:r>
            <w:r>
              <w:t xml:space="preserve"> </w:t>
            </w:r>
            <w:r w:rsidR="00F12FB6" w:rsidRPr="00EA32AF">
              <w:t>=</w:t>
            </w:r>
            <w:r>
              <w:t xml:space="preserve"> </w:t>
            </w:r>
            <w:r w:rsidR="00F12FB6" w:rsidRPr="00EA32AF">
              <w:t>7</w:t>
            </w:r>
          </w:p>
        </w:tc>
        <w:tc>
          <w:tcPr>
            <w:tcW w:w="3330" w:type="dxa"/>
            <w:shd w:val="clear" w:color="auto" w:fill="auto"/>
            <w:vAlign w:val="center"/>
          </w:tcPr>
          <w:p w14:paraId="3498C503" w14:textId="7371BBD1" w:rsidR="00F12FB6" w:rsidRDefault="00F12FB6" w:rsidP="006B2B95">
            <w:pPr>
              <w:ind w:firstLine="0"/>
              <w:jc w:val="left"/>
              <w:rPr>
                <w:rFonts w:eastAsiaTheme="minorEastAsia"/>
              </w:rPr>
            </w:pPr>
            <w:r w:rsidRPr="00EA32AF">
              <w:t>Possible lag effect after pollution with “Escherichia coli”  in time period 4, visible in time period 6.</w:t>
            </w:r>
          </w:p>
        </w:tc>
      </w:tr>
    </w:tbl>
    <w:p w14:paraId="57ED198B" w14:textId="77777777" w:rsidR="00F12FB6" w:rsidRDefault="00F12FB6" w:rsidP="00D15E83"/>
    <w:p w14:paraId="3DB130B4" w14:textId="1BB5C878" w:rsidR="00F12FB6" w:rsidRDefault="00F12FB6" w:rsidP="00F12FB6">
      <w:r>
        <w:t xml:space="preserve">In all rows in Table 1 “n=7”, because there are 7 beaches which </w:t>
      </w:r>
      <w:r w:rsidR="00C744A4">
        <w:t>were</w:t>
      </w:r>
      <w:r>
        <w:t xml:space="preserve"> included in the analysis.</w:t>
      </w:r>
    </w:p>
    <w:p w14:paraId="6C9C0751" w14:textId="76B13973" w:rsidR="00F12FB6" w:rsidRDefault="00F12FB6" w:rsidP="00F12FB6">
      <w:r>
        <w:t>The initial dataset used in QGIS (</w:t>
      </w:r>
      <w:r w:rsidR="00C744A4">
        <w:t>F</w:t>
      </w:r>
      <w:r>
        <w:t xml:space="preserve">ig. 1) </w:t>
      </w:r>
      <w:r w:rsidR="00C744A4">
        <w:t>was</w:t>
      </w:r>
      <w:r>
        <w:t xml:space="preserve"> transposed </w:t>
      </w:r>
      <w:r w:rsidR="00C744A4">
        <w:t xml:space="preserve">to create </w:t>
      </w:r>
      <w:r>
        <w:t>time</w:t>
      </w:r>
      <w:r w:rsidR="00C744A4">
        <w:t>-</w:t>
      </w:r>
      <w:r>
        <w:t xml:space="preserve">series variables. Each variable </w:t>
      </w:r>
      <w:r w:rsidR="00C744A4">
        <w:t>was</w:t>
      </w:r>
      <w:r>
        <w:t xml:space="preserve"> a certain beach and</w:t>
      </w:r>
      <w:r w:rsidR="00C744A4">
        <w:t xml:space="preserve"> a</w:t>
      </w:r>
      <w:r>
        <w:t xml:space="preserve"> </w:t>
      </w:r>
      <w:r w:rsidR="00C744A4">
        <w:t xml:space="preserve">specific </w:t>
      </w:r>
      <w:r>
        <w:t xml:space="preserve">indicator. A new dataset </w:t>
      </w:r>
      <w:r w:rsidR="00C744A4">
        <w:t>was</w:t>
      </w:r>
      <w:r>
        <w:t xml:space="preserve"> created (dataset 2) with 14 variables (</w:t>
      </w:r>
      <w:r w:rsidR="00C744A4">
        <w:t>seven</w:t>
      </w:r>
      <w:r>
        <w:t xml:space="preserve"> beaches multiplied by </w:t>
      </w:r>
      <w:r w:rsidR="00C744A4">
        <w:t>two</w:t>
      </w:r>
      <w:r>
        <w:t xml:space="preserve"> indicators), </w:t>
      </w:r>
      <w:r w:rsidR="00C744A4">
        <w:t>and</w:t>
      </w:r>
      <w:r>
        <w:t xml:space="preserve"> rows (</w:t>
      </w:r>
      <w:r w:rsidR="00C744A4">
        <w:t>six</w:t>
      </w:r>
      <w:r>
        <w:t xml:space="preserve"> cases; </w:t>
      </w:r>
      <w:r w:rsidR="00C744A4">
        <w:t>six</w:t>
      </w:r>
      <w:r>
        <w:t xml:space="preserve"> measurements in equal periods). The variables in dataset 2 </w:t>
      </w:r>
      <w:r w:rsidR="001951D7">
        <w:t>were</w:t>
      </w:r>
      <w:r>
        <w:t xml:space="preserve"> constructed as time</w:t>
      </w:r>
      <w:r w:rsidR="001951D7">
        <w:t>-</w:t>
      </w:r>
      <w:r>
        <w:t>series variables.</w:t>
      </w:r>
    </w:p>
    <w:p w14:paraId="63B8BE8A" w14:textId="54D75100" w:rsidR="00F12FB6" w:rsidRDefault="00F12FB6" w:rsidP="00F12FB6">
      <w:pPr>
        <w:pStyle w:val="0tablecaption"/>
        <w:numPr>
          <w:ilvl w:val="0"/>
          <w:numId w:val="7"/>
        </w:numPr>
        <w:rPr>
          <w:rFonts w:eastAsiaTheme="minorEastAsia"/>
          <w:lang w:eastAsia="ja-JP"/>
        </w:rPr>
      </w:pPr>
      <w:proofErr w:type="spellStart"/>
      <w:r w:rsidRPr="00F12FB6">
        <w:rPr>
          <w:rFonts w:eastAsiaTheme="minorEastAsia"/>
          <w:lang w:eastAsia="ja-JP"/>
        </w:rPr>
        <w:t>Creating</w:t>
      </w:r>
      <w:proofErr w:type="spellEnd"/>
      <w:r w:rsidRPr="00F12FB6">
        <w:rPr>
          <w:rFonts w:eastAsiaTheme="minorEastAsia"/>
          <w:lang w:eastAsia="ja-JP"/>
        </w:rPr>
        <w:t xml:space="preserve"> </w:t>
      </w:r>
      <w:proofErr w:type="spellStart"/>
      <w:r w:rsidRPr="006B2B95">
        <w:rPr>
          <w:rFonts w:eastAsiaTheme="minorEastAsia"/>
          <w:b/>
          <w:bCs/>
          <w:lang w:eastAsia="ja-JP"/>
        </w:rPr>
        <w:t>dataset</w:t>
      </w:r>
      <w:proofErr w:type="spellEnd"/>
      <w:r w:rsidRPr="006B2B95">
        <w:rPr>
          <w:rFonts w:eastAsiaTheme="minorEastAsia"/>
          <w:b/>
          <w:bCs/>
          <w:lang w:eastAsia="ja-JP"/>
        </w:rPr>
        <w:t xml:space="preserve"> 2</w:t>
      </w:r>
      <w:r w:rsidRPr="00F12FB6">
        <w:rPr>
          <w:rFonts w:eastAsiaTheme="minorEastAsia"/>
          <w:lang w:eastAsia="ja-JP"/>
        </w:rPr>
        <w:t xml:space="preserve"> </w:t>
      </w:r>
      <w:proofErr w:type="spellStart"/>
      <w:r w:rsidRPr="00F12FB6">
        <w:rPr>
          <w:rFonts w:eastAsiaTheme="minorEastAsia"/>
          <w:lang w:eastAsia="ja-JP"/>
        </w:rPr>
        <w:t>using</w:t>
      </w:r>
      <w:proofErr w:type="spellEnd"/>
      <w:r w:rsidRPr="00F12FB6">
        <w:rPr>
          <w:rFonts w:eastAsiaTheme="minorEastAsia"/>
          <w:lang w:eastAsia="ja-JP"/>
        </w:rPr>
        <w:t xml:space="preserve"> </w:t>
      </w:r>
      <w:proofErr w:type="spellStart"/>
      <w:r w:rsidRPr="00F12FB6">
        <w:rPr>
          <w:rFonts w:eastAsiaTheme="minorEastAsia"/>
          <w:lang w:eastAsia="ja-JP"/>
        </w:rPr>
        <w:t>transpose</w:t>
      </w:r>
      <w:proofErr w:type="spellEnd"/>
      <w:r w:rsidRPr="00F12FB6">
        <w:rPr>
          <w:rFonts w:eastAsiaTheme="minorEastAsia"/>
          <w:lang w:eastAsia="ja-JP"/>
        </w:rPr>
        <w:t>.</w:t>
      </w:r>
    </w:p>
    <w:tbl>
      <w:tblPr>
        <w:tblStyle w:val="TableGrid"/>
        <w:tblW w:w="7240" w:type="dxa"/>
        <w:jc w:val="center"/>
        <w:tblLook w:val="04A0" w:firstRow="1" w:lastRow="0" w:firstColumn="1" w:lastColumn="0" w:noHBand="0" w:noVBand="1"/>
      </w:tblPr>
      <w:tblGrid>
        <w:gridCol w:w="972"/>
        <w:gridCol w:w="739"/>
        <w:gridCol w:w="961"/>
        <w:gridCol w:w="872"/>
        <w:gridCol w:w="739"/>
        <w:gridCol w:w="848"/>
        <w:gridCol w:w="905"/>
        <w:gridCol w:w="1204"/>
      </w:tblGrid>
      <w:tr w:rsidR="007E040B" w:rsidRPr="00F12FB6" w14:paraId="2FF413AD" w14:textId="5A83456E" w:rsidTr="007E040B">
        <w:trPr>
          <w:jc w:val="center"/>
        </w:trPr>
        <w:tc>
          <w:tcPr>
            <w:tcW w:w="972" w:type="dxa"/>
            <w:shd w:val="clear" w:color="auto" w:fill="auto"/>
            <w:vAlign w:val="center"/>
          </w:tcPr>
          <w:p w14:paraId="3E51628B" w14:textId="326CCA52" w:rsidR="00F12FB6" w:rsidRPr="00F12FB6" w:rsidRDefault="006B2B95" w:rsidP="00F12FB6">
            <w:pPr>
              <w:ind w:firstLine="0"/>
              <w:jc w:val="center"/>
              <w:rPr>
                <w:rFonts w:eastAsiaTheme="minorEastAsia"/>
                <w:b/>
                <w:bCs/>
              </w:rPr>
            </w:pPr>
            <w:r w:rsidRPr="00F12FB6">
              <w:rPr>
                <w:b/>
                <w:bCs/>
              </w:rPr>
              <w:t>Location</w:t>
            </w:r>
          </w:p>
        </w:tc>
        <w:tc>
          <w:tcPr>
            <w:tcW w:w="728" w:type="dxa"/>
            <w:shd w:val="clear" w:color="auto" w:fill="auto"/>
            <w:vAlign w:val="center"/>
          </w:tcPr>
          <w:p w14:paraId="533E4DA7" w14:textId="6E0E41CE" w:rsidR="00F12FB6" w:rsidRPr="00F12FB6" w:rsidRDefault="00F12FB6" w:rsidP="00F12FB6">
            <w:pPr>
              <w:ind w:firstLine="0"/>
              <w:jc w:val="center"/>
              <w:rPr>
                <w:rFonts w:eastAsiaTheme="minorEastAsia"/>
                <w:b/>
                <w:bCs/>
              </w:rPr>
            </w:pPr>
            <w:r w:rsidRPr="00F12FB6">
              <w:rPr>
                <w:b/>
                <w:bCs/>
              </w:rPr>
              <w:t xml:space="preserve">3rd </w:t>
            </w:r>
            <w:r w:rsidR="001951D7">
              <w:rPr>
                <w:b/>
                <w:bCs/>
              </w:rPr>
              <w:t>B</w:t>
            </w:r>
            <w:r w:rsidRPr="00F12FB6">
              <w:rPr>
                <w:b/>
                <w:bCs/>
              </w:rPr>
              <w:t xml:space="preserve">una </w:t>
            </w:r>
            <w:r w:rsidR="001951D7">
              <w:rPr>
                <w:b/>
                <w:bCs/>
              </w:rPr>
              <w:t>B</w:t>
            </w:r>
            <w:r w:rsidRPr="00F12FB6">
              <w:rPr>
                <w:b/>
                <w:bCs/>
              </w:rPr>
              <w:t>each</w:t>
            </w:r>
          </w:p>
        </w:tc>
        <w:tc>
          <w:tcPr>
            <w:tcW w:w="961" w:type="dxa"/>
            <w:shd w:val="clear" w:color="auto" w:fill="auto"/>
            <w:vAlign w:val="center"/>
          </w:tcPr>
          <w:p w14:paraId="1835F3BC" w14:textId="670D8E01" w:rsidR="00F12FB6" w:rsidRPr="00F12FB6" w:rsidRDefault="00F12FB6" w:rsidP="00F12FB6">
            <w:pPr>
              <w:ind w:firstLine="0"/>
              <w:jc w:val="center"/>
              <w:rPr>
                <w:rFonts w:eastAsiaTheme="minorEastAsia"/>
                <w:b/>
                <w:bCs/>
              </w:rPr>
            </w:pPr>
            <w:r w:rsidRPr="00F12FB6">
              <w:rPr>
                <w:b/>
                <w:bCs/>
              </w:rPr>
              <w:t xml:space="preserve">Officers' </w:t>
            </w:r>
            <w:r w:rsidR="001951D7">
              <w:rPr>
                <w:b/>
                <w:bCs/>
              </w:rPr>
              <w:t>B</w:t>
            </w:r>
            <w:r w:rsidRPr="00F12FB6">
              <w:rPr>
                <w:b/>
                <w:bCs/>
              </w:rPr>
              <w:t>each</w:t>
            </w:r>
          </w:p>
        </w:tc>
        <w:tc>
          <w:tcPr>
            <w:tcW w:w="872" w:type="dxa"/>
            <w:shd w:val="clear" w:color="auto" w:fill="auto"/>
            <w:vAlign w:val="center"/>
          </w:tcPr>
          <w:p w14:paraId="68D434A2" w14:textId="3D811572" w:rsidR="00F12FB6" w:rsidRPr="00F12FB6" w:rsidRDefault="00F12FB6" w:rsidP="00F12FB6">
            <w:pPr>
              <w:ind w:firstLine="0"/>
              <w:jc w:val="center"/>
              <w:rPr>
                <w:rFonts w:eastAsiaTheme="minorEastAsia"/>
                <w:b/>
                <w:bCs/>
              </w:rPr>
            </w:pPr>
            <w:r w:rsidRPr="00F12FB6">
              <w:rPr>
                <w:b/>
                <w:bCs/>
              </w:rPr>
              <w:t xml:space="preserve">Central </w:t>
            </w:r>
            <w:r w:rsidR="001951D7">
              <w:rPr>
                <w:b/>
                <w:bCs/>
              </w:rPr>
              <w:t>B</w:t>
            </w:r>
            <w:r w:rsidRPr="00F12FB6">
              <w:rPr>
                <w:b/>
                <w:bCs/>
              </w:rPr>
              <w:t>each</w:t>
            </w:r>
          </w:p>
        </w:tc>
        <w:tc>
          <w:tcPr>
            <w:tcW w:w="728" w:type="dxa"/>
            <w:vAlign w:val="center"/>
          </w:tcPr>
          <w:p w14:paraId="7BB71DD3" w14:textId="2933B4D0" w:rsidR="00F12FB6" w:rsidRPr="00F12FB6" w:rsidRDefault="00F12FB6" w:rsidP="00F12FB6">
            <w:pPr>
              <w:ind w:firstLine="0"/>
              <w:jc w:val="center"/>
              <w:rPr>
                <w:b/>
                <w:bCs/>
              </w:rPr>
            </w:pPr>
            <w:r w:rsidRPr="00F12FB6">
              <w:rPr>
                <w:b/>
                <w:bCs/>
              </w:rPr>
              <w:t xml:space="preserve">South </w:t>
            </w:r>
            <w:r w:rsidR="001951D7">
              <w:rPr>
                <w:b/>
                <w:bCs/>
              </w:rPr>
              <w:t>B</w:t>
            </w:r>
            <w:r w:rsidRPr="00F12FB6">
              <w:rPr>
                <w:b/>
                <w:bCs/>
              </w:rPr>
              <w:t>each</w:t>
            </w:r>
          </w:p>
        </w:tc>
        <w:tc>
          <w:tcPr>
            <w:tcW w:w="858" w:type="dxa"/>
            <w:vAlign w:val="center"/>
          </w:tcPr>
          <w:p w14:paraId="5ECEE15D" w14:textId="503B354B" w:rsidR="00F12FB6" w:rsidRPr="00F12FB6" w:rsidRDefault="00F12FB6" w:rsidP="00F12FB6">
            <w:pPr>
              <w:ind w:firstLine="0"/>
              <w:jc w:val="center"/>
              <w:rPr>
                <w:b/>
                <w:bCs/>
              </w:rPr>
            </w:pPr>
            <w:proofErr w:type="spellStart"/>
            <w:r w:rsidRPr="00F12FB6">
              <w:rPr>
                <w:b/>
                <w:bCs/>
              </w:rPr>
              <w:t>Aspar</w:t>
            </w:r>
            <w:r w:rsidR="007E040B">
              <w:rPr>
                <w:b/>
                <w:bCs/>
              </w:rPr>
              <w:t>-</w:t>
            </w:r>
            <w:r w:rsidRPr="00F12FB6">
              <w:rPr>
                <w:b/>
                <w:bCs/>
              </w:rPr>
              <w:t>uhovo</w:t>
            </w:r>
            <w:proofErr w:type="spellEnd"/>
            <w:r w:rsidRPr="00F12FB6">
              <w:rPr>
                <w:b/>
                <w:bCs/>
              </w:rPr>
              <w:t xml:space="preserve"> </w:t>
            </w:r>
            <w:r w:rsidR="001951D7">
              <w:rPr>
                <w:b/>
                <w:bCs/>
              </w:rPr>
              <w:t>B</w:t>
            </w:r>
            <w:r w:rsidRPr="00F12FB6">
              <w:rPr>
                <w:b/>
                <w:bCs/>
              </w:rPr>
              <w:t>each</w:t>
            </w:r>
          </w:p>
        </w:tc>
        <w:tc>
          <w:tcPr>
            <w:tcW w:w="852" w:type="dxa"/>
            <w:vAlign w:val="center"/>
          </w:tcPr>
          <w:p w14:paraId="63E69672" w14:textId="46FA689A" w:rsidR="00F12FB6" w:rsidRPr="00F12FB6" w:rsidRDefault="00F12FB6" w:rsidP="00F12FB6">
            <w:pPr>
              <w:ind w:firstLine="0"/>
              <w:jc w:val="center"/>
              <w:rPr>
                <w:b/>
                <w:bCs/>
              </w:rPr>
            </w:pPr>
            <w:r w:rsidRPr="00F12FB6">
              <w:rPr>
                <w:b/>
                <w:bCs/>
              </w:rPr>
              <w:t xml:space="preserve">Veteran </w:t>
            </w:r>
            <w:r w:rsidR="001951D7">
              <w:rPr>
                <w:b/>
                <w:bCs/>
              </w:rPr>
              <w:t>B</w:t>
            </w:r>
            <w:r w:rsidRPr="00F12FB6">
              <w:rPr>
                <w:b/>
                <w:bCs/>
              </w:rPr>
              <w:t>each</w:t>
            </w:r>
          </w:p>
        </w:tc>
        <w:tc>
          <w:tcPr>
            <w:tcW w:w="1269" w:type="dxa"/>
            <w:vAlign w:val="center"/>
          </w:tcPr>
          <w:p w14:paraId="790B6633" w14:textId="7E95C881" w:rsidR="00F12FB6" w:rsidRPr="00F12FB6" w:rsidRDefault="00F12FB6" w:rsidP="00F12FB6">
            <w:pPr>
              <w:ind w:firstLine="0"/>
              <w:jc w:val="center"/>
              <w:rPr>
                <w:b/>
                <w:bCs/>
              </w:rPr>
            </w:pPr>
            <w:proofErr w:type="spellStart"/>
            <w:r w:rsidRPr="00F12FB6">
              <w:rPr>
                <w:b/>
                <w:bCs/>
              </w:rPr>
              <w:t>Cherno</w:t>
            </w:r>
            <w:r w:rsidR="007E040B">
              <w:rPr>
                <w:b/>
                <w:bCs/>
              </w:rPr>
              <w:t>-</w:t>
            </w:r>
            <w:r w:rsidRPr="00F12FB6">
              <w:rPr>
                <w:b/>
                <w:bCs/>
              </w:rPr>
              <w:t>morets</w:t>
            </w:r>
            <w:proofErr w:type="spellEnd"/>
            <w:r w:rsidRPr="00F12FB6">
              <w:rPr>
                <w:b/>
                <w:bCs/>
              </w:rPr>
              <w:t xml:space="preserve"> </w:t>
            </w:r>
            <w:r w:rsidR="001951D7">
              <w:rPr>
                <w:b/>
                <w:bCs/>
              </w:rPr>
              <w:t>B</w:t>
            </w:r>
            <w:r w:rsidRPr="00F12FB6">
              <w:rPr>
                <w:b/>
                <w:bCs/>
              </w:rPr>
              <w:t>each</w:t>
            </w:r>
          </w:p>
        </w:tc>
      </w:tr>
      <w:tr w:rsidR="00F12FB6" w14:paraId="1FF8BB8C" w14:textId="77777777" w:rsidTr="007E040B">
        <w:trPr>
          <w:jc w:val="center"/>
        </w:trPr>
        <w:tc>
          <w:tcPr>
            <w:tcW w:w="972" w:type="dxa"/>
            <w:shd w:val="clear" w:color="auto" w:fill="auto"/>
          </w:tcPr>
          <w:p w14:paraId="4554538A" w14:textId="77777777" w:rsidR="00F12FB6" w:rsidRPr="00F12FB6" w:rsidRDefault="00F12FB6" w:rsidP="004A6313">
            <w:pPr>
              <w:ind w:firstLine="0"/>
              <w:jc w:val="center"/>
              <w:rPr>
                <w:rFonts w:eastAsiaTheme="minorEastAsia"/>
                <w:b/>
                <w:bCs/>
              </w:rPr>
            </w:pPr>
          </w:p>
        </w:tc>
        <w:tc>
          <w:tcPr>
            <w:tcW w:w="728" w:type="dxa"/>
            <w:shd w:val="clear" w:color="auto" w:fill="auto"/>
          </w:tcPr>
          <w:p w14:paraId="4F15ACB9" w14:textId="77777777" w:rsidR="00F12FB6" w:rsidRPr="006B2B95" w:rsidRDefault="00F12FB6" w:rsidP="004A6313">
            <w:pPr>
              <w:ind w:firstLine="0"/>
              <w:jc w:val="center"/>
              <w:rPr>
                <w:rFonts w:eastAsiaTheme="minorEastAsia"/>
                <w:b/>
                <w:bCs/>
              </w:rPr>
            </w:pPr>
            <w:r w:rsidRPr="006B2B95">
              <w:rPr>
                <w:b/>
                <w:bCs/>
              </w:rPr>
              <w:t>b1_en</w:t>
            </w:r>
          </w:p>
        </w:tc>
        <w:tc>
          <w:tcPr>
            <w:tcW w:w="961" w:type="dxa"/>
            <w:shd w:val="clear" w:color="auto" w:fill="auto"/>
          </w:tcPr>
          <w:p w14:paraId="0D901C03" w14:textId="77777777" w:rsidR="00F12FB6" w:rsidRPr="006B2B95" w:rsidRDefault="00F12FB6" w:rsidP="004A6313">
            <w:pPr>
              <w:ind w:firstLine="0"/>
              <w:jc w:val="center"/>
              <w:rPr>
                <w:rFonts w:eastAsiaTheme="minorEastAsia"/>
                <w:b/>
                <w:bCs/>
              </w:rPr>
            </w:pPr>
            <w:r w:rsidRPr="006B2B95">
              <w:rPr>
                <w:b/>
                <w:bCs/>
              </w:rPr>
              <w:t>b2_en</w:t>
            </w:r>
          </w:p>
        </w:tc>
        <w:tc>
          <w:tcPr>
            <w:tcW w:w="872" w:type="dxa"/>
            <w:shd w:val="clear" w:color="auto" w:fill="auto"/>
          </w:tcPr>
          <w:p w14:paraId="6C8F5AA8" w14:textId="77777777" w:rsidR="00F12FB6" w:rsidRPr="006B2B95" w:rsidRDefault="00F12FB6" w:rsidP="004A6313">
            <w:pPr>
              <w:ind w:firstLine="0"/>
              <w:jc w:val="center"/>
              <w:rPr>
                <w:rFonts w:eastAsiaTheme="minorEastAsia"/>
                <w:b/>
                <w:bCs/>
              </w:rPr>
            </w:pPr>
            <w:r w:rsidRPr="006B2B95">
              <w:rPr>
                <w:b/>
                <w:bCs/>
              </w:rPr>
              <w:t>b3_en</w:t>
            </w:r>
          </w:p>
        </w:tc>
        <w:tc>
          <w:tcPr>
            <w:tcW w:w="728" w:type="dxa"/>
          </w:tcPr>
          <w:p w14:paraId="5295C861" w14:textId="77777777" w:rsidR="00F12FB6" w:rsidRPr="006B2B95" w:rsidRDefault="00F12FB6" w:rsidP="004A6313">
            <w:pPr>
              <w:ind w:firstLine="0"/>
              <w:jc w:val="center"/>
              <w:rPr>
                <w:b/>
                <w:bCs/>
              </w:rPr>
            </w:pPr>
            <w:r w:rsidRPr="006B2B95">
              <w:rPr>
                <w:b/>
                <w:bCs/>
              </w:rPr>
              <w:t>b4_en</w:t>
            </w:r>
          </w:p>
        </w:tc>
        <w:tc>
          <w:tcPr>
            <w:tcW w:w="858" w:type="dxa"/>
          </w:tcPr>
          <w:p w14:paraId="57351A10" w14:textId="77777777" w:rsidR="00F12FB6" w:rsidRPr="006B2B95" w:rsidRDefault="00F12FB6" w:rsidP="004A6313">
            <w:pPr>
              <w:ind w:firstLine="0"/>
              <w:jc w:val="center"/>
              <w:rPr>
                <w:b/>
                <w:bCs/>
              </w:rPr>
            </w:pPr>
            <w:r w:rsidRPr="006B2B95">
              <w:rPr>
                <w:b/>
                <w:bCs/>
              </w:rPr>
              <w:t>b5_en</w:t>
            </w:r>
          </w:p>
        </w:tc>
        <w:tc>
          <w:tcPr>
            <w:tcW w:w="852" w:type="dxa"/>
          </w:tcPr>
          <w:p w14:paraId="2B35B613" w14:textId="77777777" w:rsidR="00F12FB6" w:rsidRPr="006B2B95" w:rsidRDefault="00F12FB6" w:rsidP="004A6313">
            <w:pPr>
              <w:ind w:firstLine="0"/>
              <w:jc w:val="center"/>
              <w:rPr>
                <w:b/>
                <w:bCs/>
              </w:rPr>
            </w:pPr>
            <w:r w:rsidRPr="006B2B95">
              <w:rPr>
                <w:b/>
                <w:bCs/>
              </w:rPr>
              <w:t>b6_en</w:t>
            </w:r>
          </w:p>
        </w:tc>
        <w:tc>
          <w:tcPr>
            <w:tcW w:w="1269" w:type="dxa"/>
          </w:tcPr>
          <w:p w14:paraId="4696BDB6" w14:textId="77777777" w:rsidR="00F12FB6" w:rsidRPr="006B2B95" w:rsidRDefault="00F12FB6" w:rsidP="004A6313">
            <w:pPr>
              <w:ind w:firstLine="0"/>
              <w:jc w:val="center"/>
              <w:rPr>
                <w:b/>
                <w:bCs/>
              </w:rPr>
            </w:pPr>
            <w:r w:rsidRPr="006B2B95">
              <w:rPr>
                <w:b/>
                <w:bCs/>
              </w:rPr>
              <w:t>b7_en</w:t>
            </w:r>
          </w:p>
        </w:tc>
      </w:tr>
      <w:tr w:rsidR="007E040B" w14:paraId="26E88E28" w14:textId="455C992E" w:rsidTr="007E040B">
        <w:trPr>
          <w:jc w:val="center"/>
        </w:trPr>
        <w:tc>
          <w:tcPr>
            <w:tcW w:w="972" w:type="dxa"/>
            <w:shd w:val="clear" w:color="auto" w:fill="auto"/>
          </w:tcPr>
          <w:p w14:paraId="41A3B21C" w14:textId="53AC51EE" w:rsidR="00F12FB6" w:rsidRDefault="00F12FB6" w:rsidP="00F12FB6">
            <w:pPr>
              <w:ind w:firstLine="0"/>
              <w:rPr>
                <w:rFonts w:eastAsiaTheme="minorEastAsia"/>
              </w:rPr>
            </w:pPr>
            <w:r w:rsidRPr="006A7C72">
              <w:t>en1</w:t>
            </w:r>
          </w:p>
        </w:tc>
        <w:tc>
          <w:tcPr>
            <w:tcW w:w="728" w:type="dxa"/>
            <w:shd w:val="clear" w:color="auto" w:fill="auto"/>
          </w:tcPr>
          <w:p w14:paraId="3FF4A2FB" w14:textId="0B8AE491" w:rsidR="00F12FB6" w:rsidRDefault="00F12FB6" w:rsidP="00F12FB6">
            <w:pPr>
              <w:ind w:firstLine="0"/>
              <w:jc w:val="center"/>
              <w:rPr>
                <w:rFonts w:eastAsiaTheme="minorEastAsia"/>
              </w:rPr>
            </w:pPr>
            <w:r w:rsidRPr="006A7C72">
              <w:t>15</w:t>
            </w:r>
          </w:p>
        </w:tc>
        <w:tc>
          <w:tcPr>
            <w:tcW w:w="961" w:type="dxa"/>
            <w:shd w:val="clear" w:color="auto" w:fill="auto"/>
          </w:tcPr>
          <w:p w14:paraId="271D439D" w14:textId="496382AD" w:rsidR="00F12FB6" w:rsidRDefault="00F12FB6" w:rsidP="00F12FB6">
            <w:pPr>
              <w:ind w:firstLine="0"/>
              <w:jc w:val="center"/>
              <w:rPr>
                <w:rFonts w:eastAsiaTheme="minorEastAsia"/>
              </w:rPr>
            </w:pPr>
            <w:r w:rsidRPr="006A7C72">
              <w:t>15</w:t>
            </w:r>
          </w:p>
        </w:tc>
        <w:tc>
          <w:tcPr>
            <w:tcW w:w="872" w:type="dxa"/>
            <w:shd w:val="clear" w:color="auto" w:fill="auto"/>
          </w:tcPr>
          <w:p w14:paraId="28B79C01" w14:textId="4DDBD030" w:rsidR="00F12FB6" w:rsidRDefault="00F12FB6" w:rsidP="00F12FB6">
            <w:pPr>
              <w:ind w:firstLine="0"/>
              <w:jc w:val="center"/>
              <w:rPr>
                <w:rFonts w:eastAsiaTheme="minorEastAsia"/>
              </w:rPr>
            </w:pPr>
            <w:r w:rsidRPr="006A7C72">
              <w:t>15</w:t>
            </w:r>
          </w:p>
        </w:tc>
        <w:tc>
          <w:tcPr>
            <w:tcW w:w="728" w:type="dxa"/>
          </w:tcPr>
          <w:p w14:paraId="10C0A5D4" w14:textId="04CE93DD" w:rsidR="00F12FB6" w:rsidRPr="00EA32AF" w:rsidRDefault="00F12FB6" w:rsidP="00F12FB6">
            <w:pPr>
              <w:ind w:firstLine="0"/>
              <w:jc w:val="center"/>
            </w:pPr>
            <w:r w:rsidRPr="006A7C72">
              <w:t>7</w:t>
            </w:r>
          </w:p>
        </w:tc>
        <w:tc>
          <w:tcPr>
            <w:tcW w:w="858" w:type="dxa"/>
          </w:tcPr>
          <w:p w14:paraId="7D914822" w14:textId="040B3146" w:rsidR="00F12FB6" w:rsidRPr="00EA32AF" w:rsidRDefault="00F12FB6" w:rsidP="00F12FB6">
            <w:pPr>
              <w:ind w:firstLine="0"/>
              <w:jc w:val="center"/>
            </w:pPr>
            <w:r w:rsidRPr="006A7C72">
              <w:t>7</w:t>
            </w:r>
          </w:p>
        </w:tc>
        <w:tc>
          <w:tcPr>
            <w:tcW w:w="852" w:type="dxa"/>
          </w:tcPr>
          <w:p w14:paraId="7FA42C7A" w14:textId="3C6DEF72" w:rsidR="00F12FB6" w:rsidRPr="00EA32AF" w:rsidRDefault="00F12FB6" w:rsidP="00F12FB6">
            <w:pPr>
              <w:ind w:firstLine="0"/>
              <w:jc w:val="center"/>
            </w:pPr>
            <w:r w:rsidRPr="006A7C72">
              <w:t>7</w:t>
            </w:r>
          </w:p>
        </w:tc>
        <w:tc>
          <w:tcPr>
            <w:tcW w:w="1269" w:type="dxa"/>
          </w:tcPr>
          <w:p w14:paraId="0C6D4DDC" w14:textId="6087B7E9" w:rsidR="00F12FB6" w:rsidRPr="00EA32AF" w:rsidRDefault="00F12FB6" w:rsidP="00F12FB6">
            <w:pPr>
              <w:ind w:firstLine="0"/>
              <w:jc w:val="center"/>
            </w:pPr>
            <w:r w:rsidRPr="006A7C72">
              <w:t>7</w:t>
            </w:r>
          </w:p>
        </w:tc>
      </w:tr>
      <w:tr w:rsidR="007E040B" w14:paraId="1865A389" w14:textId="5850A3B9" w:rsidTr="007E040B">
        <w:trPr>
          <w:jc w:val="center"/>
        </w:trPr>
        <w:tc>
          <w:tcPr>
            <w:tcW w:w="972" w:type="dxa"/>
            <w:shd w:val="clear" w:color="auto" w:fill="auto"/>
          </w:tcPr>
          <w:p w14:paraId="42A26C6C" w14:textId="1C5FFA00" w:rsidR="00F12FB6" w:rsidRDefault="00F12FB6" w:rsidP="00F12FB6">
            <w:pPr>
              <w:ind w:firstLine="0"/>
              <w:rPr>
                <w:rFonts w:eastAsiaTheme="minorEastAsia"/>
              </w:rPr>
            </w:pPr>
            <w:r w:rsidRPr="006A7C72">
              <w:t>en2</w:t>
            </w:r>
          </w:p>
        </w:tc>
        <w:tc>
          <w:tcPr>
            <w:tcW w:w="728" w:type="dxa"/>
            <w:shd w:val="clear" w:color="auto" w:fill="auto"/>
          </w:tcPr>
          <w:p w14:paraId="6C26478B" w14:textId="7C3DF3D7" w:rsidR="00F12FB6" w:rsidRDefault="00F12FB6" w:rsidP="00F12FB6">
            <w:pPr>
              <w:ind w:firstLine="0"/>
              <w:jc w:val="center"/>
              <w:rPr>
                <w:rFonts w:eastAsiaTheme="minorEastAsia"/>
              </w:rPr>
            </w:pPr>
            <w:r w:rsidRPr="006A7C72">
              <w:t>7</w:t>
            </w:r>
          </w:p>
        </w:tc>
        <w:tc>
          <w:tcPr>
            <w:tcW w:w="961" w:type="dxa"/>
            <w:shd w:val="clear" w:color="auto" w:fill="auto"/>
          </w:tcPr>
          <w:p w14:paraId="1393974F" w14:textId="457F3B47" w:rsidR="00F12FB6" w:rsidRDefault="00F12FB6" w:rsidP="00F12FB6">
            <w:pPr>
              <w:ind w:firstLine="0"/>
              <w:jc w:val="center"/>
              <w:rPr>
                <w:rFonts w:eastAsiaTheme="minorEastAsia"/>
              </w:rPr>
            </w:pPr>
            <w:r w:rsidRPr="006A7C72">
              <w:t>7</w:t>
            </w:r>
          </w:p>
        </w:tc>
        <w:tc>
          <w:tcPr>
            <w:tcW w:w="872" w:type="dxa"/>
            <w:shd w:val="clear" w:color="auto" w:fill="auto"/>
          </w:tcPr>
          <w:p w14:paraId="20207643" w14:textId="74DAC712" w:rsidR="00F12FB6" w:rsidRDefault="00F12FB6" w:rsidP="00F12FB6">
            <w:pPr>
              <w:ind w:firstLine="0"/>
              <w:jc w:val="center"/>
              <w:rPr>
                <w:rFonts w:eastAsiaTheme="minorEastAsia"/>
              </w:rPr>
            </w:pPr>
            <w:r w:rsidRPr="006A7C72">
              <w:t>7</w:t>
            </w:r>
          </w:p>
        </w:tc>
        <w:tc>
          <w:tcPr>
            <w:tcW w:w="728" w:type="dxa"/>
          </w:tcPr>
          <w:p w14:paraId="1032780F" w14:textId="0813F6B4" w:rsidR="00F12FB6" w:rsidRPr="00EA32AF" w:rsidRDefault="00F12FB6" w:rsidP="00F12FB6">
            <w:pPr>
              <w:ind w:firstLine="0"/>
              <w:jc w:val="center"/>
            </w:pPr>
            <w:r w:rsidRPr="006A7C72">
              <w:t>15</w:t>
            </w:r>
          </w:p>
        </w:tc>
        <w:tc>
          <w:tcPr>
            <w:tcW w:w="858" w:type="dxa"/>
          </w:tcPr>
          <w:p w14:paraId="2FFD2AAA" w14:textId="00EBFFEE" w:rsidR="00F12FB6" w:rsidRPr="00EA32AF" w:rsidRDefault="00F12FB6" w:rsidP="00F12FB6">
            <w:pPr>
              <w:ind w:firstLine="0"/>
              <w:jc w:val="center"/>
            </w:pPr>
            <w:r w:rsidRPr="006A7C72">
              <w:t>15</w:t>
            </w:r>
          </w:p>
        </w:tc>
        <w:tc>
          <w:tcPr>
            <w:tcW w:w="852" w:type="dxa"/>
          </w:tcPr>
          <w:p w14:paraId="59F28177" w14:textId="78C60B33" w:rsidR="00F12FB6" w:rsidRPr="00EA32AF" w:rsidRDefault="00F12FB6" w:rsidP="00F12FB6">
            <w:pPr>
              <w:ind w:firstLine="0"/>
              <w:jc w:val="center"/>
            </w:pPr>
            <w:r w:rsidRPr="006A7C72">
              <w:t>7</w:t>
            </w:r>
          </w:p>
        </w:tc>
        <w:tc>
          <w:tcPr>
            <w:tcW w:w="1269" w:type="dxa"/>
          </w:tcPr>
          <w:p w14:paraId="28A5CFE4" w14:textId="60A89724" w:rsidR="00F12FB6" w:rsidRPr="00EA32AF" w:rsidRDefault="00F12FB6" w:rsidP="00F12FB6">
            <w:pPr>
              <w:ind w:firstLine="0"/>
              <w:jc w:val="center"/>
            </w:pPr>
            <w:r w:rsidRPr="006A7C72">
              <w:t>15</w:t>
            </w:r>
          </w:p>
        </w:tc>
      </w:tr>
      <w:tr w:rsidR="007E040B" w14:paraId="2C0D9CDC" w14:textId="7C2535F1" w:rsidTr="007E040B">
        <w:trPr>
          <w:jc w:val="center"/>
        </w:trPr>
        <w:tc>
          <w:tcPr>
            <w:tcW w:w="972" w:type="dxa"/>
            <w:shd w:val="clear" w:color="auto" w:fill="auto"/>
          </w:tcPr>
          <w:p w14:paraId="0E3F8548" w14:textId="2E2B3806" w:rsidR="00F12FB6" w:rsidRDefault="00F12FB6" w:rsidP="00F12FB6">
            <w:pPr>
              <w:ind w:firstLine="0"/>
              <w:rPr>
                <w:rFonts w:eastAsiaTheme="minorEastAsia"/>
              </w:rPr>
            </w:pPr>
            <w:r w:rsidRPr="006A7C72">
              <w:t>en3</w:t>
            </w:r>
          </w:p>
        </w:tc>
        <w:tc>
          <w:tcPr>
            <w:tcW w:w="728" w:type="dxa"/>
            <w:shd w:val="clear" w:color="auto" w:fill="auto"/>
          </w:tcPr>
          <w:p w14:paraId="35E8CBB6" w14:textId="666970CD" w:rsidR="00F12FB6" w:rsidRDefault="00F12FB6" w:rsidP="00F12FB6">
            <w:pPr>
              <w:ind w:firstLine="0"/>
              <w:jc w:val="center"/>
              <w:rPr>
                <w:rFonts w:eastAsiaTheme="minorEastAsia"/>
              </w:rPr>
            </w:pPr>
            <w:r w:rsidRPr="006A7C72">
              <w:t>7</w:t>
            </w:r>
          </w:p>
        </w:tc>
        <w:tc>
          <w:tcPr>
            <w:tcW w:w="961" w:type="dxa"/>
            <w:shd w:val="clear" w:color="auto" w:fill="auto"/>
          </w:tcPr>
          <w:p w14:paraId="3EDBD391" w14:textId="45C65E0F" w:rsidR="00F12FB6" w:rsidRDefault="00F12FB6" w:rsidP="00F12FB6">
            <w:pPr>
              <w:ind w:firstLine="0"/>
              <w:jc w:val="center"/>
              <w:rPr>
                <w:rFonts w:eastAsiaTheme="minorEastAsia"/>
              </w:rPr>
            </w:pPr>
            <w:r w:rsidRPr="006A7C72">
              <w:t>77</w:t>
            </w:r>
          </w:p>
        </w:tc>
        <w:tc>
          <w:tcPr>
            <w:tcW w:w="872" w:type="dxa"/>
            <w:shd w:val="clear" w:color="auto" w:fill="auto"/>
          </w:tcPr>
          <w:p w14:paraId="12504256" w14:textId="08C96A14" w:rsidR="00F12FB6" w:rsidRDefault="00F12FB6" w:rsidP="00F12FB6">
            <w:pPr>
              <w:ind w:firstLine="0"/>
              <w:jc w:val="center"/>
              <w:rPr>
                <w:rFonts w:eastAsiaTheme="minorEastAsia"/>
              </w:rPr>
            </w:pPr>
            <w:r w:rsidRPr="006A7C72">
              <w:t>77</w:t>
            </w:r>
          </w:p>
        </w:tc>
        <w:tc>
          <w:tcPr>
            <w:tcW w:w="728" w:type="dxa"/>
          </w:tcPr>
          <w:p w14:paraId="2D96ABAC" w14:textId="31F741C8" w:rsidR="00F12FB6" w:rsidRPr="00EA32AF" w:rsidRDefault="00F12FB6" w:rsidP="00F12FB6">
            <w:pPr>
              <w:ind w:firstLine="0"/>
              <w:jc w:val="center"/>
            </w:pPr>
            <w:r w:rsidRPr="006A7C72">
              <w:t>46</w:t>
            </w:r>
          </w:p>
        </w:tc>
        <w:tc>
          <w:tcPr>
            <w:tcW w:w="858" w:type="dxa"/>
          </w:tcPr>
          <w:p w14:paraId="11A8DD19" w14:textId="75A35831" w:rsidR="00F12FB6" w:rsidRPr="00EA32AF" w:rsidRDefault="00F12FB6" w:rsidP="00F12FB6">
            <w:pPr>
              <w:ind w:firstLine="0"/>
              <w:jc w:val="center"/>
            </w:pPr>
            <w:r w:rsidRPr="006A7C72">
              <w:t>7</w:t>
            </w:r>
          </w:p>
        </w:tc>
        <w:tc>
          <w:tcPr>
            <w:tcW w:w="852" w:type="dxa"/>
          </w:tcPr>
          <w:p w14:paraId="6A3B0710" w14:textId="167B3508" w:rsidR="00F12FB6" w:rsidRPr="00EA32AF" w:rsidRDefault="00F12FB6" w:rsidP="00F12FB6">
            <w:pPr>
              <w:ind w:firstLine="0"/>
              <w:jc w:val="center"/>
            </w:pPr>
            <w:r w:rsidRPr="006A7C72">
              <w:t>7</w:t>
            </w:r>
          </w:p>
        </w:tc>
        <w:tc>
          <w:tcPr>
            <w:tcW w:w="1269" w:type="dxa"/>
          </w:tcPr>
          <w:p w14:paraId="3A934FC5" w14:textId="0FAE36AC" w:rsidR="00F12FB6" w:rsidRPr="00EA32AF" w:rsidRDefault="00F12FB6" w:rsidP="00F12FB6">
            <w:pPr>
              <w:ind w:firstLine="0"/>
              <w:jc w:val="center"/>
            </w:pPr>
            <w:r w:rsidRPr="006A7C72">
              <w:t>7</w:t>
            </w:r>
          </w:p>
        </w:tc>
      </w:tr>
      <w:tr w:rsidR="007E040B" w14:paraId="01F86632" w14:textId="4067FDBA" w:rsidTr="007E040B">
        <w:trPr>
          <w:jc w:val="center"/>
        </w:trPr>
        <w:tc>
          <w:tcPr>
            <w:tcW w:w="972" w:type="dxa"/>
            <w:shd w:val="clear" w:color="auto" w:fill="auto"/>
          </w:tcPr>
          <w:p w14:paraId="21475F91" w14:textId="64DF3483" w:rsidR="00F12FB6" w:rsidRDefault="00F12FB6" w:rsidP="00F12FB6">
            <w:pPr>
              <w:ind w:firstLine="0"/>
              <w:rPr>
                <w:rFonts w:eastAsiaTheme="minorEastAsia"/>
              </w:rPr>
            </w:pPr>
            <w:r w:rsidRPr="006A7C72">
              <w:t>en4</w:t>
            </w:r>
          </w:p>
        </w:tc>
        <w:tc>
          <w:tcPr>
            <w:tcW w:w="728" w:type="dxa"/>
            <w:shd w:val="clear" w:color="auto" w:fill="auto"/>
          </w:tcPr>
          <w:p w14:paraId="4A2A07A1" w14:textId="14C682FC" w:rsidR="00F12FB6" w:rsidRDefault="00F12FB6" w:rsidP="00F12FB6">
            <w:pPr>
              <w:ind w:firstLine="0"/>
              <w:jc w:val="center"/>
              <w:rPr>
                <w:rFonts w:eastAsiaTheme="minorEastAsia"/>
              </w:rPr>
            </w:pPr>
            <w:r w:rsidRPr="006A7C72">
              <w:t>93</w:t>
            </w:r>
          </w:p>
        </w:tc>
        <w:tc>
          <w:tcPr>
            <w:tcW w:w="961" w:type="dxa"/>
            <w:shd w:val="clear" w:color="auto" w:fill="auto"/>
          </w:tcPr>
          <w:p w14:paraId="4973900B" w14:textId="5647A053" w:rsidR="00F12FB6" w:rsidRDefault="00F12FB6" w:rsidP="00F12FB6">
            <w:pPr>
              <w:ind w:firstLine="0"/>
              <w:jc w:val="center"/>
              <w:rPr>
                <w:rFonts w:eastAsiaTheme="minorEastAsia"/>
              </w:rPr>
            </w:pPr>
            <w:r w:rsidRPr="006A7C72">
              <w:t>15</w:t>
            </w:r>
          </w:p>
        </w:tc>
        <w:tc>
          <w:tcPr>
            <w:tcW w:w="872" w:type="dxa"/>
            <w:shd w:val="clear" w:color="auto" w:fill="auto"/>
          </w:tcPr>
          <w:p w14:paraId="7169C6B1" w14:textId="34E557D1" w:rsidR="00F12FB6" w:rsidRDefault="00F12FB6" w:rsidP="00F12FB6">
            <w:pPr>
              <w:ind w:firstLine="0"/>
              <w:jc w:val="center"/>
              <w:rPr>
                <w:rFonts w:eastAsiaTheme="minorEastAsia"/>
              </w:rPr>
            </w:pPr>
            <w:r w:rsidRPr="006A7C72">
              <w:t>15</w:t>
            </w:r>
          </w:p>
        </w:tc>
        <w:tc>
          <w:tcPr>
            <w:tcW w:w="728" w:type="dxa"/>
          </w:tcPr>
          <w:p w14:paraId="4CBDCF3E" w14:textId="5D66B082" w:rsidR="00F12FB6" w:rsidRPr="00EA32AF" w:rsidRDefault="00F12FB6" w:rsidP="00F12FB6">
            <w:pPr>
              <w:ind w:firstLine="0"/>
              <w:jc w:val="center"/>
            </w:pPr>
            <w:r w:rsidRPr="006A7C72">
              <w:t>77</w:t>
            </w:r>
          </w:p>
        </w:tc>
        <w:tc>
          <w:tcPr>
            <w:tcW w:w="858" w:type="dxa"/>
          </w:tcPr>
          <w:p w14:paraId="4C72D25F" w14:textId="478E6549" w:rsidR="00F12FB6" w:rsidRPr="00EA32AF" w:rsidRDefault="00F12FB6" w:rsidP="00F12FB6">
            <w:pPr>
              <w:ind w:firstLine="0"/>
              <w:jc w:val="center"/>
            </w:pPr>
            <w:r w:rsidRPr="006A7C72">
              <w:t>7</w:t>
            </w:r>
          </w:p>
        </w:tc>
        <w:tc>
          <w:tcPr>
            <w:tcW w:w="852" w:type="dxa"/>
          </w:tcPr>
          <w:p w14:paraId="6C786D34" w14:textId="3CD0773D" w:rsidR="00F12FB6" w:rsidRPr="00EA32AF" w:rsidRDefault="00F12FB6" w:rsidP="00F12FB6">
            <w:pPr>
              <w:ind w:firstLine="0"/>
              <w:jc w:val="center"/>
            </w:pPr>
            <w:r w:rsidRPr="006A7C72">
              <w:t>15</w:t>
            </w:r>
          </w:p>
        </w:tc>
        <w:tc>
          <w:tcPr>
            <w:tcW w:w="1269" w:type="dxa"/>
          </w:tcPr>
          <w:p w14:paraId="707D9525" w14:textId="247B3135" w:rsidR="00F12FB6" w:rsidRPr="00EA32AF" w:rsidRDefault="00F12FB6" w:rsidP="00F12FB6">
            <w:pPr>
              <w:ind w:firstLine="0"/>
              <w:jc w:val="center"/>
            </w:pPr>
            <w:r w:rsidRPr="006A7C72">
              <w:t>7</w:t>
            </w:r>
          </w:p>
        </w:tc>
      </w:tr>
      <w:tr w:rsidR="007E040B" w14:paraId="50C19DBC" w14:textId="1CCF9EB6" w:rsidTr="007E040B">
        <w:trPr>
          <w:jc w:val="center"/>
        </w:trPr>
        <w:tc>
          <w:tcPr>
            <w:tcW w:w="972" w:type="dxa"/>
            <w:shd w:val="clear" w:color="auto" w:fill="auto"/>
          </w:tcPr>
          <w:p w14:paraId="3175433D" w14:textId="2E0E493F" w:rsidR="00F12FB6" w:rsidRDefault="00F12FB6" w:rsidP="00F12FB6">
            <w:pPr>
              <w:ind w:firstLine="0"/>
              <w:rPr>
                <w:rFonts w:eastAsiaTheme="minorEastAsia"/>
              </w:rPr>
            </w:pPr>
            <w:r w:rsidRPr="006A7C72">
              <w:t>en5</w:t>
            </w:r>
          </w:p>
        </w:tc>
        <w:tc>
          <w:tcPr>
            <w:tcW w:w="728" w:type="dxa"/>
            <w:shd w:val="clear" w:color="auto" w:fill="auto"/>
          </w:tcPr>
          <w:p w14:paraId="7AA1420B" w14:textId="6B855952" w:rsidR="00F12FB6" w:rsidRDefault="00F12FB6" w:rsidP="00F12FB6">
            <w:pPr>
              <w:ind w:firstLine="0"/>
              <w:jc w:val="center"/>
              <w:rPr>
                <w:rFonts w:eastAsiaTheme="minorEastAsia"/>
              </w:rPr>
            </w:pPr>
            <w:r w:rsidRPr="006A7C72">
              <w:t>30</w:t>
            </w:r>
          </w:p>
        </w:tc>
        <w:tc>
          <w:tcPr>
            <w:tcW w:w="961" w:type="dxa"/>
            <w:shd w:val="clear" w:color="auto" w:fill="auto"/>
          </w:tcPr>
          <w:p w14:paraId="176F8A66" w14:textId="76C06920" w:rsidR="00F12FB6" w:rsidRDefault="00F12FB6" w:rsidP="00F12FB6">
            <w:pPr>
              <w:ind w:firstLine="0"/>
              <w:jc w:val="center"/>
              <w:rPr>
                <w:rFonts w:eastAsiaTheme="minorEastAsia"/>
              </w:rPr>
            </w:pPr>
            <w:r w:rsidRPr="006A7C72">
              <w:t>93</w:t>
            </w:r>
          </w:p>
        </w:tc>
        <w:tc>
          <w:tcPr>
            <w:tcW w:w="872" w:type="dxa"/>
            <w:shd w:val="clear" w:color="auto" w:fill="auto"/>
          </w:tcPr>
          <w:p w14:paraId="2D1D1BD6" w14:textId="3479DC7D" w:rsidR="00F12FB6" w:rsidRDefault="00F12FB6" w:rsidP="00F12FB6">
            <w:pPr>
              <w:ind w:firstLine="0"/>
              <w:jc w:val="center"/>
              <w:rPr>
                <w:rFonts w:eastAsiaTheme="minorEastAsia"/>
              </w:rPr>
            </w:pPr>
            <w:r w:rsidRPr="006A7C72">
              <w:t>125</w:t>
            </w:r>
          </w:p>
        </w:tc>
        <w:tc>
          <w:tcPr>
            <w:tcW w:w="728" w:type="dxa"/>
          </w:tcPr>
          <w:p w14:paraId="10A00DB8" w14:textId="420C8991" w:rsidR="00F12FB6" w:rsidRPr="00EA32AF" w:rsidRDefault="00F12FB6" w:rsidP="00F12FB6">
            <w:pPr>
              <w:ind w:firstLine="0"/>
              <w:jc w:val="center"/>
            </w:pPr>
            <w:r w:rsidRPr="006A7C72">
              <w:t>126</w:t>
            </w:r>
          </w:p>
        </w:tc>
        <w:tc>
          <w:tcPr>
            <w:tcW w:w="858" w:type="dxa"/>
          </w:tcPr>
          <w:p w14:paraId="72FE8783" w14:textId="76065790" w:rsidR="00F12FB6" w:rsidRPr="00EA32AF" w:rsidRDefault="00F12FB6" w:rsidP="00F12FB6">
            <w:pPr>
              <w:ind w:firstLine="0"/>
              <w:jc w:val="center"/>
            </w:pPr>
            <w:r w:rsidRPr="006A7C72">
              <w:t>7</w:t>
            </w:r>
          </w:p>
        </w:tc>
        <w:tc>
          <w:tcPr>
            <w:tcW w:w="852" w:type="dxa"/>
          </w:tcPr>
          <w:p w14:paraId="6AE6DF92" w14:textId="6C5A31FC" w:rsidR="00F12FB6" w:rsidRPr="00EA32AF" w:rsidRDefault="00F12FB6" w:rsidP="00F12FB6">
            <w:pPr>
              <w:ind w:firstLine="0"/>
              <w:jc w:val="center"/>
            </w:pPr>
            <w:r w:rsidRPr="006A7C72">
              <w:t>61</w:t>
            </w:r>
          </w:p>
        </w:tc>
        <w:tc>
          <w:tcPr>
            <w:tcW w:w="1269" w:type="dxa"/>
          </w:tcPr>
          <w:p w14:paraId="64085FBE" w14:textId="5B3C885B" w:rsidR="00F12FB6" w:rsidRPr="00EA32AF" w:rsidRDefault="00F12FB6" w:rsidP="00F12FB6">
            <w:pPr>
              <w:ind w:firstLine="0"/>
              <w:jc w:val="center"/>
            </w:pPr>
            <w:r w:rsidRPr="006A7C72">
              <w:t>46</w:t>
            </w:r>
          </w:p>
        </w:tc>
      </w:tr>
      <w:tr w:rsidR="00F12FB6" w14:paraId="20631A68" w14:textId="77777777" w:rsidTr="007E040B">
        <w:trPr>
          <w:jc w:val="center"/>
        </w:trPr>
        <w:tc>
          <w:tcPr>
            <w:tcW w:w="972" w:type="dxa"/>
            <w:shd w:val="clear" w:color="auto" w:fill="auto"/>
          </w:tcPr>
          <w:p w14:paraId="18A491F5" w14:textId="77777777" w:rsidR="00F12FB6" w:rsidRDefault="00F12FB6" w:rsidP="008A0E17">
            <w:pPr>
              <w:ind w:firstLine="0"/>
              <w:rPr>
                <w:rFonts w:eastAsiaTheme="minorEastAsia"/>
              </w:rPr>
            </w:pPr>
            <w:r w:rsidRPr="006A7C72">
              <w:t>en6</w:t>
            </w:r>
          </w:p>
        </w:tc>
        <w:tc>
          <w:tcPr>
            <w:tcW w:w="728" w:type="dxa"/>
            <w:shd w:val="clear" w:color="auto" w:fill="auto"/>
          </w:tcPr>
          <w:p w14:paraId="7C801873" w14:textId="77777777" w:rsidR="00F12FB6" w:rsidRDefault="00F12FB6" w:rsidP="008A0E17">
            <w:pPr>
              <w:ind w:firstLine="0"/>
              <w:jc w:val="center"/>
              <w:rPr>
                <w:rFonts w:eastAsiaTheme="minorEastAsia"/>
              </w:rPr>
            </w:pPr>
            <w:r w:rsidRPr="006A7C72">
              <w:t>7</w:t>
            </w:r>
          </w:p>
        </w:tc>
        <w:tc>
          <w:tcPr>
            <w:tcW w:w="961" w:type="dxa"/>
            <w:shd w:val="clear" w:color="auto" w:fill="auto"/>
          </w:tcPr>
          <w:p w14:paraId="5936F9AC" w14:textId="77777777" w:rsidR="00F12FB6" w:rsidRDefault="00F12FB6" w:rsidP="008A0E17">
            <w:pPr>
              <w:ind w:firstLine="0"/>
              <w:jc w:val="center"/>
              <w:rPr>
                <w:rFonts w:eastAsiaTheme="minorEastAsia"/>
              </w:rPr>
            </w:pPr>
            <w:r w:rsidRPr="006A7C72">
              <w:t>126</w:t>
            </w:r>
          </w:p>
        </w:tc>
        <w:tc>
          <w:tcPr>
            <w:tcW w:w="872" w:type="dxa"/>
            <w:shd w:val="clear" w:color="auto" w:fill="auto"/>
          </w:tcPr>
          <w:p w14:paraId="2D152C1A" w14:textId="77777777" w:rsidR="00F12FB6" w:rsidRDefault="00F12FB6" w:rsidP="008A0E17">
            <w:pPr>
              <w:ind w:firstLine="0"/>
              <w:jc w:val="center"/>
              <w:rPr>
                <w:rFonts w:eastAsiaTheme="minorEastAsia"/>
              </w:rPr>
            </w:pPr>
            <w:r w:rsidRPr="006A7C72">
              <w:t>7</w:t>
            </w:r>
          </w:p>
        </w:tc>
        <w:tc>
          <w:tcPr>
            <w:tcW w:w="728" w:type="dxa"/>
          </w:tcPr>
          <w:p w14:paraId="2049BB83" w14:textId="77777777" w:rsidR="00F12FB6" w:rsidRPr="00EA32AF" w:rsidRDefault="00F12FB6" w:rsidP="008A0E17">
            <w:pPr>
              <w:ind w:firstLine="0"/>
              <w:jc w:val="center"/>
            </w:pPr>
            <w:r w:rsidRPr="006A7C72">
              <w:t>30</w:t>
            </w:r>
          </w:p>
        </w:tc>
        <w:tc>
          <w:tcPr>
            <w:tcW w:w="858" w:type="dxa"/>
          </w:tcPr>
          <w:p w14:paraId="47AB50CE" w14:textId="77777777" w:rsidR="00F12FB6" w:rsidRPr="00EA32AF" w:rsidRDefault="00F12FB6" w:rsidP="008A0E17">
            <w:pPr>
              <w:ind w:firstLine="0"/>
              <w:jc w:val="center"/>
            </w:pPr>
            <w:r w:rsidRPr="006A7C72">
              <w:t>7</w:t>
            </w:r>
          </w:p>
        </w:tc>
        <w:tc>
          <w:tcPr>
            <w:tcW w:w="852" w:type="dxa"/>
          </w:tcPr>
          <w:p w14:paraId="1247BBDE" w14:textId="77777777" w:rsidR="00F12FB6" w:rsidRPr="00EA32AF" w:rsidRDefault="00F12FB6" w:rsidP="008A0E17">
            <w:pPr>
              <w:ind w:firstLine="0"/>
              <w:jc w:val="center"/>
            </w:pPr>
            <w:r w:rsidRPr="006A7C72">
              <w:t>7</w:t>
            </w:r>
          </w:p>
        </w:tc>
        <w:tc>
          <w:tcPr>
            <w:tcW w:w="1269" w:type="dxa"/>
          </w:tcPr>
          <w:p w14:paraId="64FEDCA2" w14:textId="77777777" w:rsidR="00F12FB6" w:rsidRPr="00EA32AF" w:rsidRDefault="00F12FB6" w:rsidP="008A0E17">
            <w:pPr>
              <w:ind w:firstLine="0"/>
              <w:jc w:val="center"/>
            </w:pPr>
            <w:r w:rsidRPr="006A7C72">
              <w:t>15</w:t>
            </w:r>
          </w:p>
        </w:tc>
      </w:tr>
      <w:tr w:rsidR="006B2B95" w14:paraId="76C358B5" w14:textId="77777777" w:rsidTr="007E040B">
        <w:trPr>
          <w:jc w:val="center"/>
        </w:trPr>
        <w:tc>
          <w:tcPr>
            <w:tcW w:w="972" w:type="dxa"/>
            <w:shd w:val="clear" w:color="auto" w:fill="auto"/>
          </w:tcPr>
          <w:p w14:paraId="14F8BC4F" w14:textId="01CB8BC8" w:rsidR="006B2B95" w:rsidRDefault="006B2B95" w:rsidP="006B2B95">
            <w:pPr>
              <w:ind w:firstLine="0"/>
              <w:rPr>
                <w:rFonts w:eastAsiaTheme="minorEastAsia"/>
              </w:rPr>
            </w:pPr>
          </w:p>
        </w:tc>
        <w:tc>
          <w:tcPr>
            <w:tcW w:w="728" w:type="dxa"/>
            <w:shd w:val="clear" w:color="auto" w:fill="auto"/>
          </w:tcPr>
          <w:p w14:paraId="255CE2D7" w14:textId="7FB8A205" w:rsidR="006B2B95" w:rsidRPr="006B2B95" w:rsidRDefault="006B2B95" w:rsidP="006B2B95">
            <w:pPr>
              <w:ind w:firstLine="0"/>
              <w:jc w:val="center"/>
              <w:rPr>
                <w:rFonts w:eastAsiaTheme="minorEastAsia"/>
                <w:b/>
                <w:bCs/>
              </w:rPr>
            </w:pPr>
            <w:r w:rsidRPr="006B2B95">
              <w:rPr>
                <w:b/>
                <w:bCs/>
              </w:rPr>
              <w:t>b1_es</w:t>
            </w:r>
          </w:p>
        </w:tc>
        <w:tc>
          <w:tcPr>
            <w:tcW w:w="961" w:type="dxa"/>
            <w:shd w:val="clear" w:color="auto" w:fill="auto"/>
          </w:tcPr>
          <w:p w14:paraId="77771829" w14:textId="6D2F19CE" w:rsidR="006B2B95" w:rsidRPr="006B2B95" w:rsidRDefault="006B2B95" w:rsidP="006B2B95">
            <w:pPr>
              <w:ind w:firstLine="0"/>
              <w:jc w:val="center"/>
              <w:rPr>
                <w:rFonts w:eastAsiaTheme="minorEastAsia"/>
                <w:b/>
                <w:bCs/>
              </w:rPr>
            </w:pPr>
            <w:r w:rsidRPr="006B2B95">
              <w:rPr>
                <w:b/>
                <w:bCs/>
              </w:rPr>
              <w:t>b2_es</w:t>
            </w:r>
          </w:p>
        </w:tc>
        <w:tc>
          <w:tcPr>
            <w:tcW w:w="872" w:type="dxa"/>
            <w:shd w:val="clear" w:color="auto" w:fill="auto"/>
          </w:tcPr>
          <w:p w14:paraId="2EE6D6BB" w14:textId="217FACDD" w:rsidR="006B2B95" w:rsidRPr="006B2B95" w:rsidRDefault="006B2B95" w:rsidP="006B2B95">
            <w:pPr>
              <w:ind w:firstLine="0"/>
              <w:jc w:val="center"/>
              <w:rPr>
                <w:rFonts w:eastAsiaTheme="minorEastAsia"/>
                <w:b/>
                <w:bCs/>
              </w:rPr>
            </w:pPr>
            <w:r w:rsidRPr="006B2B95">
              <w:rPr>
                <w:b/>
                <w:bCs/>
              </w:rPr>
              <w:t>b3_es</w:t>
            </w:r>
          </w:p>
        </w:tc>
        <w:tc>
          <w:tcPr>
            <w:tcW w:w="728" w:type="dxa"/>
          </w:tcPr>
          <w:p w14:paraId="68C884E5" w14:textId="2FA0EEE1" w:rsidR="006B2B95" w:rsidRPr="006B2B95" w:rsidRDefault="006B2B95" w:rsidP="006B2B95">
            <w:pPr>
              <w:ind w:firstLine="0"/>
              <w:jc w:val="center"/>
              <w:rPr>
                <w:b/>
                <w:bCs/>
              </w:rPr>
            </w:pPr>
            <w:r w:rsidRPr="006B2B95">
              <w:rPr>
                <w:b/>
                <w:bCs/>
              </w:rPr>
              <w:t>b4_es</w:t>
            </w:r>
          </w:p>
        </w:tc>
        <w:tc>
          <w:tcPr>
            <w:tcW w:w="858" w:type="dxa"/>
          </w:tcPr>
          <w:p w14:paraId="6F9F3189" w14:textId="276E9AF0" w:rsidR="006B2B95" w:rsidRPr="006B2B95" w:rsidRDefault="006B2B95" w:rsidP="006B2B95">
            <w:pPr>
              <w:ind w:firstLine="0"/>
              <w:jc w:val="center"/>
              <w:rPr>
                <w:b/>
                <w:bCs/>
              </w:rPr>
            </w:pPr>
            <w:r w:rsidRPr="006B2B95">
              <w:rPr>
                <w:b/>
                <w:bCs/>
              </w:rPr>
              <w:t>b5_es</w:t>
            </w:r>
          </w:p>
        </w:tc>
        <w:tc>
          <w:tcPr>
            <w:tcW w:w="852" w:type="dxa"/>
          </w:tcPr>
          <w:p w14:paraId="493C47A2" w14:textId="3A288574" w:rsidR="006B2B95" w:rsidRPr="006B2B95" w:rsidRDefault="006B2B95" w:rsidP="006B2B95">
            <w:pPr>
              <w:ind w:firstLine="0"/>
              <w:jc w:val="center"/>
              <w:rPr>
                <w:b/>
                <w:bCs/>
              </w:rPr>
            </w:pPr>
            <w:r w:rsidRPr="006B2B95">
              <w:rPr>
                <w:b/>
                <w:bCs/>
              </w:rPr>
              <w:t>b6_es</w:t>
            </w:r>
          </w:p>
        </w:tc>
        <w:tc>
          <w:tcPr>
            <w:tcW w:w="1269" w:type="dxa"/>
          </w:tcPr>
          <w:p w14:paraId="2894FD3A" w14:textId="4144A71B" w:rsidR="006B2B95" w:rsidRPr="006B2B95" w:rsidRDefault="006B2B95" w:rsidP="006B2B95">
            <w:pPr>
              <w:ind w:firstLine="0"/>
              <w:jc w:val="center"/>
              <w:rPr>
                <w:b/>
                <w:bCs/>
              </w:rPr>
            </w:pPr>
            <w:r w:rsidRPr="006B2B95">
              <w:rPr>
                <w:b/>
                <w:bCs/>
              </w:rPr>
              <w:t>b7_es</w:t>
            </w:r>
          </w:p>
        </w:tc>
      </w:tr>
      <w:tr w:rsidR="00F12FB6" w14:paraId="758DC188" w14:textId="77777777" w:rsidTr="007E040B">
        <w:trPr>
          <w:jc w:val="center"/>
        </w:trPr>
        <w:tc>
          <w:tcPr>
            <w:tcW w:w="972" w:type="dxa"/>
            <w:shd w:val="clear" w:color="auto" w:fill="auto"/>
          </w:tcPr>
          <w:p w14:paraId="3F2F1243" w14:textId="7F23C617" w:rsidR="00F12FB6" w:rsidRDefault="00F12FB6" w:rsidP="00F12FB6">
            <w:pPr>
              <w:ind w:firstLine="0"/>
              <w:rPr>
                <w:rFonts w:eastAsiaTheme="minorEastAsia"/>
              </w:rPr>
            </w:pPr>
            <w:r w:rsidRPr="00440A7A">
              <w:t>es1</w:t>
            </w:r>
          </w:p>
        </w:tc>
        <w:tc>
          <w:tcPr>
            <w:tcW w:w="728" w:type="dxa"/>
            <w:shd w:val="clear" w:color="auto" w:fill="auto"/>
          </w:tcPr>
          <w:p w14:paraId="0BDC6D95" w14:textId="598B05D4" w:rsidR="00F12FB6" w:rsidRDefault="00F12FB6" w:rsidP="00F12FB6">
            <w:pPr>
              <w:ind w:firstLine="0"/>
              <w:jc w:val="center"/>
              <w:rPr>
                <w:rFonts w:eastAsiaTheme="minorEastAsia"/>
              </w:rPr>
            </w:pPr>
            <w:r w:rsidRPr="00440A7A">
              <w:t>15</w:t>
            </w:r>
          </w:p>
        </w:tc>
        <w:tc>
          <w:tcPr>
            <w:tcW w:w="961" w:type="dxa"/>
            <w:shd w:val="clear" w:color="auto" w:fill="auto"/>
          </w:tcPr>
          <w:p w14:paraId="2264AD6B" w14:textId="499FE8D6" w:rsidR="00F12FB6" w:rsidRDefault="00F12FB6" w:rsidP="00F12FB6">
            <w:pPr>
              <w:ind w:firstLine="0"/>
              <w:jc w:val="center"/>
              <w:rPr>
                <w:rFonts w:eastAsiaTheme="minorEastAsia"/>
              </w:rPr>
            </w:pPr>
            <w:r w:rsidRPr="00440A7A">
              <w:t>15</w:t>
            </w:r>
          </w:p>
        </w:tc>
        <w:tc>
          <w:tcPr>
            <w:tcW w:w="872" w:type="dxa"/>
            <w:shd w:val="clear" w:color="auto" w:fill="auto"/>
          </w:tcPr>
          <w:p w14:paraId="0B5DB5DF" w14:textId="1BCC7A0D" w:rsidR="00F12FB6" w:rsidRDefault="00F12FB6" w:rsidP="00F12FB6">
            <w:pPr>
              <w:ind w:firstLine="0"/>
              <w:jc w:val="center"/>
              <w:rPr>
                <w:rFonts w:eastAsiaTheme="minorEastAsia"/>
              </w:rPr>
            </w:pPr>
            <w:r w:rsidRPr="00440A7A">
              <w:t>7</w:t>
            </w:r>
          </w:p>
        </w:tc>
        <w:tc>
          <w:tcPr>
            <w:tcW w:w="728" w:type="dxa"/>
          </w:tcPr>
          <w:p w14:paraId="2516D0E1" w14:textId="6E0712E9" w:rsidR="00F12FB6" w:rsidRPr="00EA32AF" w:rsidRDefault="00F12FB6" w:rsidP="00F12FB6">
            <w:pPr>
              <w:ind w:firstLine="0"/>
              <w:jc w:val="center"/>
            </w:pPr>
            <w:r w:rsidRPr="00440A7A">
              <w:t>7</w:t>
            </w:r>
          </w:p>
        </w:tc>
        <w:tc>
          <w:tcPr>
            <w:tcW w:w="858" w:type="dxa"/>
          </w:tcPr>
          <w:p w14:paraId="7758094C" w14:textId="1E430762" w:rsidR="00F12FB6" w:rsidRPr="00EA32AF" w:rsidRDefault="00F12FB6" w:rsidP="00F12FB6">
            <w:pPr>
              <w:ind w:firstLine="0"/>
              <w:jc w:val="center"/>
            </w:pPr>
            <w:r w:rsidRPr="00440A7A">
              <w:t>30</w:t>
            </w:r>
          </w:p>
        </w:tc>
        <w:tc>
          <w:tcPr>
            <w:tcW w:w="852" w:type="dxa"/>
          </w:tcPr>
          <w:p w14:paraId="0769A658" w14:textId="7E04557A" w:rsidR="00F12FB6" w:rsidRPr="00EA32AF" w:rsidRDefault="00F12FB6" w:rsidP="00F12FB6">
            <w:pPr>
              <w:ind w:firstLine="0"/>
              <w:jc w:val="center"/>
            </w:pPr>
            <w:r w:rsidRPr="00440A7A">
              <w:t>7</w:t>
            </w:r>
          </w:p>
        </w:tc>
        <w:tc>
          <w:tcPr>
            <w:tcW w:w="1269" w:type="dxa"/>
          </w:tcPr>
          <w:p w14:paraId="7B1F29A6" w14:textId="2661CD5E" w:rsidR="00F12FB6" w:rsidRPr="00EA32AF" w:rsidRDefault="00F12FB6" w:rsidP="00F12FB6">
            <w:pPr>
              <w:ind w:firstLine="0"/>
              <w:jc w:val="center"/>
            </w:pPr>
            <w:r w:rsidRPr="00440A7A">
              <w:t>7</w:t>
            </w:r>
          </w:p>
        </w:tc>
      </w:tr>
      <w:tr w:rsidR="00F12FB6" w14:paraId="679BEFFE" w14:textId="77777777" w:rsidTr="007E040B">
        <w:trPr>
          <w:jc w:val="center"/>
        </w:trPr>
        <w:tc>
          <w:tcPr>
            <w:tcW w:w="972" w:type="dxa"/>
            <w:shd w:val="clear" w:color="auto" w:fill="auto"/>
          </w:tcPr>
          <w:p w14:paraId="5A4684E7" w14:textId="393A55E4" w:rsidR="00F12FB6" w:rsidRDefault="00F12FB6" w:rsidP="00F12FB6">
            <w:pPr>
              <w:ind w:firstLine="0"/>
              <w:rPr>
                <w:rFonts w:eastAsiaTheme="minorEastAsia"/>
              </w:rPr>
            </w:pPr>
            <w:r w:rsidRPr="00440A7A">
              <w:t>es2</w:t>
            </w:r>
          </w:p>
        </w:tc>
        <w:tc>
          <w:tcPr>
            <w:tcW w:w="728" w:type="dxa"/>
            <w:shd w:val="clear" w:color="auto" w:fill="auto"/>
          </w:tcPr>
          <w:p w14:paraId="5E656D8E" w14:textId="5F1611AA" w:rsidR="00F12FB6" w:rsidRDefault="00F12FB6" w:rsidP="00F12FB6">
            <w:pPr>
              <w:ind w:firstLine="0"/>
              <w:jc w:val="center"/>
              <w:rPr>
                <w:rFonts w:eastAsiaTheme="minorEastAsia"/>
              </w:rPr>
            </w:pPr>
            <w:r w:rsidRPr="00440A7A">
              <w:t>30</w:t>
            </w:r>
          </w:p>
        </w:tc>
        <w:tc>
          <w:tcPr>
            <w:tcW w:w="961" w:type="dxa"/>
            <w:shd w:val="clear" w:color="auto" w:fill="auto"/>
          </w:tcPr>
          <w:p w14:paraId="7428C00B" w14:textId="4C39489F" w:rsidR="00F12FB6" w:rsidRDefault="00F12FB6" w:rsidP="00F12FB6">
            <w:pPr>
              <w:ind w:firstLine="0"/>
              <w:jc w:val="center"/>
              <w:rPr>
                <w:rFonts w:eastAsiaTheme="minorEastAsia"/>
              </w:rPr>
            </w:pPr>
            <w:r w:rsidRPr="00440A7A">
              <w:t>7</w:t>
            </w:r>
          </w:p>
        </w:tc>
        <w:tc>
          <w:tcPr>
            <w:tcW w:w="872" w:type="dxa"/>
            <w:shd w:val="clear" w:color="auto" w:fill="auto"/>
          </w:tcPr>
          <w:p w14:paraId="5A5C4F92" w14:textId="455FF9F1" w:rsidR="00F12FB6" w:rsidRDefault="00F12FB6" w:rsidP="00F12FB6">
            <w:pPr>
              <w:ind w:firstLine="0"/>
              <w:jc w:val="center"/>
              <w:rPr>
                <w:rFonts w:eastAsiaTheme="minorEastAsia"/>
              </w:rPr>
            </w:pPr>
            <w:r w:rsidRPr="00440A7A">
              <w:t>15</w:t>
            </w:r>
          </w:p>
        </w:tc>
        <w:tc>
          <w:tcPr>
            <w:tcW w:w="728" w:type="dxa"/>
          </w:tcPr>
          <w:p w14:paraId="22656B55" w14:textId="5D656B7A" w:rsidR="00F12FB6" w:rsidRPr="00EA32AF" w:rsidRDefault="00F12FB6" w:rsidP="00F12FB6">
            <w:pPr>
              <w:ind w:firstLine="0"/>
              <w:jc w:val="center"/>
            </w:pPr>
            <w:r w:rsidRPr="00440A7A">
              <w:t>7</w:t>
            </w:r>
          </w:p>
        </w:tc>
        <w:tc>
          <w:tcPr>
            <w:tcW w:w="858" w:type="dxa"/>
          </w:tcPr>
          <w:p w14:paraId="27D366CF" w14:textId="21B76969" w:rsidR="00F12FB6" w:rsidRPr="00EA32AF" w:rsidRDefault="00F12FB6" w:rsidP="00F12FB6">
            <w:pPr>
              <w:ind w:firstLine="0"/>
              <w:jc w:val="center"/>
            </w:pPr>
            <w:r w:rsidRPr="00440A7A">
              <w:t>7</w:t>
            </w:r>
          </w:p>
        </w:tc>
        <w:tc>
          <w:tcPr>
            <w:tcW w:w="852" w:type="dxa"/>
          </w:tcPr>
          <w:p w14:paraId="741BDF40" w14:textId="654B6B80" w:rsidR="00F12FB6" w:rsidRPr="00EA32AF" w:rsidRDefault="00F12FB6" w:rsidP="00F12FB6">
            <w:pPr>
              <w:ind w:firstLine="0"/>
              <w:jc w:val="center"/>
            </w:pPr>
            <w:r w:rsidRPr="00440A7A">
              <w:t>7</w:t>
            </w:r>
          </w:p>
        </w:tc>
        <w:tc>
          <w:tcPr>
            <w:tcW w:w="1269" w:type="dxa"/>
          </w:tcPr>
          <w:p w14:paraId="6C508219" w14:textId="46335776" w:rsidR="00F12FB6" w:rsidRPr="00EA32AF" w:rsidRDefault="00F12FB6" w:rsidP="00F12FB6">
            <w:pPr>
              <w:ind w:firstLine="0"/>
              <w:jc w:val="center"/>
            </w:pPr>
            <w:r w:rsidRPr="00440A7A">
              <w:t>30</w:t>
            </w:r>
          </w:p>
        </w:tc>
      </w:tr>
      <w:tr w:rsidR="00F12FB6" w14:paraId="0C5F9073" w14:textId="77777777" w:rsidTr="007E040B">
        <w:trPr>
          <w:jc w:val="center"/>
        </w:trPr>
        <w:tc>
          <w:tcPr>
            <w:tcW w:w="972" w:type="dxa"/>
            <w:shd w:val="clear" w:color="auto" w:fill="auto"/>
          </w:tcPr>
          <w:p w14:paraId="6452C74D" w14:textId="6C8F21B3" w:rsidR="00F12FB6" w:rsidRDefault="00F12FB6" w:rsidP="00F12FB6">
            <w:pPr>
              <w:ind w:firstLine="0"/>
              <w:rPr>
                <w:rFonts w:eastAsiaTheme="minorEastAsia"/>
              </w:rPr>
            </w:pPr>
            <w:r w:rsidRPr="00440A7A">
              <w:t>es3</w:t>
            </w:r>
          </w:p>
        </w:tc>
        <w:tc>
          <w:tcPr>
            <w:tcW w:w="728" w:type="dxa"/>
            <w:shd w:val="clear" w:color="auto" w:fill="auto"/>
          </w:tcPr>
          <w:p w14:paraId="56B4C19E" w14:textId="652DA0C1" w:rsidR="00F12FB6" w:rsidRDefault="00F12FB6" w:rsidP="00F12FB6">
            <w:pPr>
              <w:ind w:firstLine="0"/>
              <w:jc w:val="center"/>
              <w:rPr>
                <w:rFonts w:eastAsiaTheme="minorEastAsia"/>
              </w:rPr>
            </w:pPr>
            <w:r w:rsidRPr="00440A7A">
              <w:t>195</w:t>
            </w:r>
          </w:p>
        </w:tc>
        <w:tc>
          <w:tcPr>
            <w:tcW w:w="961" w:type="dxa"/>
            <w:shd w:val="clear" w:color="auto" w:fill="auto"/>
          </w:tcPr>
          <w:p w14:paraId="6F74B2C5" w14:textId="2CCAF099" w:rsidR="00F12FB6" w:rsidRDefault="00F12FB6" w:rsidP="00F12FB6">
            <w:pPr>
              <w:ind w:firstLine="0"/>
              <w:jc w:val="center"/>
              <w:rPr>
                <w:rFonts w:eastAsiaTheme="minorEastAsia"/>
              </w:rPr>
            </w:pPr>
            <w:r w:rsidRPr="00440A7A">
              <w:t>94</w:t>
            </w:r>
          </w:p>
        </w:tc>
        <w:tc>
          <w:tcPr>
            <w:tcW w:w="872" w:type="dxa"/>
            <w:shd w:val="clear" w:color="auto" w:fill="auto"/>
          </w:tcPr>
          <w:p w14:paraId="6AFB30BE" w14:textId="53A2ED9F" w:rsidR="00F12FB6" w:rsidRDefault="00F12FB6" w:rsidP="00F12FB6">
            <w:pPr>
              <w:ind w:firstLine="0"/>
              <w:jc w:val="center"/>
              <w:rPr>
                <w:rFonts w:eastAsiaTheme="minorEastAsia"/>
              </w:rPr>
            </w:pPr>
            <w:r w:rsidRPr="00440A7A">
              <w:t>127</w:t>
            </w:r>
          </w:p>
        </w:tc>
        <w:tc>
          <w:tcPr>
            <w:tcW w:w="728" w:type="dxa"/>
          </w:tcPr>
          <w:p w14:paraId="4189C88F" w14:textId="34179065" w:rsidR="00F12FB6" w:rsidRPr="00EA32AF" w:rsidRDefault="00F12FB6" w:rsidP="00F12FB6">
            <w:pPr>
              <w:ind w:firstLine="0"/>
              <w:jc w:val="center"/>
            </w:pPr>
            <w:r w:rsidRPr="00440A7A">
              <w:t>144</w:t>
            </w:r>
          </w:p>
        </w:tc>
        <w:tc>
          <w:tcPr>
            <w:tcW w:w="858" w:type="dxa"/>
          </w:tcPr>
          <w:p w14:paraId="5DDFE034" w14:textId="5783CF14" w:rsidR="00F12FB6" w:rsidRPr="00EA32AF" w:rsidRDefault="00F12FB6" w:rsidP="00F12FB6">
            <w:pPr>
              <w:ind w:firstLine="0"/>
              <w:jc w:val="center"/>
            </w:pPr>
            <w:r w:rsidRPr="00440A7A">
              <w:t>7</w:t>
            </w:r>
          </w:p>
        </w:tc>
        <w:tc>
          <w:tcPr>
            <w:tcW w:w="852" w:type="dxa"/>
          </w:tcPr>
          <w:p w14:paraId="70A904F4" w14:textId="4147FA42" w:rsidR="00F12FB6" w:rsidRPr="00EA32AF" w:rsidRDefault="00F12FB6" w:rsidP="00F12FB6">
            <w:pPr>
              <w:ind w:firstLine="0"/>
              <w:jc w:val="center"/>
            </w:pPr>
            <w:r w:rsidRPr="00440A7A">
              <w:t>7</w:t>
            </w:r>
          </w:p>
        </w:tc>
        <w:tc>
          <w:tcPr>
            <w:tcW w:w="1269" w:type="dxa"/>
          </w:tcPr>
          <w:p w14:paraId="1F2FEB38" w14:textId="3B75AEE9" w:rsidR="00F12FB6" w:rsidRPr="00EA32AF" w:rsidRDefault="00F12FB6" w:rsidP="00F12FB6">
            <w:pPr>
              <w:ind w:firstLine="0"/>
              <w:jc w:val="center"/>
            </w:pPr>
            <w:r w:rsidRPr="00440A7A">
              <w:t>7</w:t>
            </w:r>
          </w:p>
        </w:tc>
      </w:tr>
      <w:tr w:rsidR="00F12FB6" w14:paraId="4976F38C" w14:textId="77777777" w:rsidTr="007E040B">
        <w:trPr>
          <w:jc w:val="center"/>
        </w:trPr>
        <w:tc>
          <w:tcPr>
            <w:tcW w:w="972" w:type="dxa"/>
            <w:shd w:val="clear" w:color="auto" w:fill="auto"/>
          </w:tcPr>
          <w:p w14:paraId="49353BBB" w14:textId="767B7806" w:rsidR="00F12FB6" w:rsidRDefault="00F12FB6" w:rsidP="00F12FB6">
            <w:pPr>
              <w:ind w:firstLine="0"/>
              <w:rPr>
                <w:rFonts w:eastAsiaTheme="minorEastAsia"/>
              </w:rPr>
            </w:pPr>
            <w:r w:rsidRPr="00440A7A">
              <w:t>es4</w:t>
            </w:r>
          </w:p>
        </w:tc>
        <w:tc>
          <w:tcPr>
            <w:tcW w:w="728" w:type="dxa"/>
            <w:shd w:val="clear" w:color="auto" w:fill="auto"/>
          </w:tcPr>
          <w:p w14:paraId="1A41585E" w14:textId="3400BC5B" w:rsidR="00F12FB6" w:rsidRDefault="00F12FB6" w:rsidP="00F12FB6">
            <w:pPr>
              <w:ind w:firstLine="0"/>
              <w:jc w:val="center"/>
              <w:rPr>
                <w:rFonts w:eastAsiaTheme="minorEastAsia"/>
              </w:rPr>
            </w:pPr>
            <w:r w:rsidRPr="00440A7A">
              <w:t>15</w:t>
            </w:r>
          </w:p>
        </w:tc>
        <w:tc>
          <w:tcPr>
            <w:tcW w:w="961" w:type="dxa"/>
            <w:shd w:val="clear" w:color="auto" w:fill="auto"/>
          </w:tcPr>
          <w:p w14:paraId="57E7C30C" w14:textId="02B61257" w:rsidR="00F12FB6" w:rsidRDefault="00F12FB6" w:rsidP="00F12FB6">
            <w:pPr>
              <w:ind w:firstLine="0"/>
              <w:jc w:val="center"/>
              <w:rPr>
                <w:rFonts w:eastAsiaTheme="minorEastAsia"/>
              </w:rPr>
            </w:pPr>
            <w:r w:rsidRPr="00440A7A">
              <w:t>209</w:t>
            </w:r>
          </w:p>
        </w:tc>
        <w:tc>
          <w:tcPr>
            <w:tcW w:w="872" w:type="dxa"/>
            <w:shd w:val="clear" w:color="auto" w:fill="auto"/>
          </w:tcPr>
          <w:p w14:paraId="71328656" w14:textId="3CC4A430" w:rsidR="00F12FB6" w:rsidRDefault="00F12FB6" w:rsidP="00F12FB6">
            <w:pPr>
              <w:ind w:firstLine="0"/>
              <w:jc w:val="center"/>
              <w:rPr>
                <w:rFonts w:eastAsiaTheme="minorEastAsia"/>
              </w:rPr>
            </w:pPr>
            <w:r w:rsidRPr="00440A7A">
              <w:t>93</w:t>
            </w:r>
          </w:p>
        </w:tc>
        <w:tc>
          <w:tcPr>
            <w:tcW w:w="728" w:type="dxa"/>
          </w:tcPr>
          <w:p w14:paraId="3A588F6C" w14:textId="28F06A2F" w:rsidR="00F12FB6" w:rsidRPr="00EA32AF" w:rsidRDefault="00F12FB6" w:rsidP="00F12FB6">
            <w:pPr>
              <w:ind w:firstLine="0"/>
              <w:jc w:val="center"/>
            </w:pPr>
            <w:r w:rsidRPr="00440A7A">
              <w:t>94</w:t>
            </w:r>
          </w:p>
        </w:tc>
        <w:tc>
          <w:tcPr>
            <w:tcW w:w="858" w:type="dxa"/>
          </w:tcPr>
          <w:p w14:paraId="7282F793" w14:textId="1C94E436" w:rsidR="00F12FB6" w:rsidRPr="00EA32AF" w:rsidRDefault="00F12FB6" w:rsidP="00F12FB6">
            <w:pPr>
              <w:ind w:firstLine="0"/>
              <w:jc w:val="center"/>
            </w:pPr>
            <w:r w:rsidRPr="00440A7A">
              <w:t>30</w:t>
            </w:r>
          </w:p>
        </w:tc>
        <w:tc>
          <w:tcPr>
            <w:tcW w:w="852" w:type="dxa"/>
          </w:tcPr>
          <w:p w14:paraId="2560BE56" w14:textId="022EBF8F" w:rsidR="00F12FB6" w:rsidRPr="00EA32AF" w:rsidRDefault="00F12FB6" w:rsidP="00F12FB6">
            <w:pPr>
              <w:ind w:firstLine="0"/>
              <w:jc w:val="center"/>
            </w:pPr>
            <w:r w:rsidRPr="00440A7A">
              <w:t>7</w:t>
            </w:r>
          </w:p>
        </w:tc>
        <w:tc>
          <w:tcPr>
            <w:tcW w:w="1269" w:type="dxa"/>
          </w:tcPr>
          <w:p w14:paraId="0B72AD81" w14:textId="3F379CC5" w:rsidR="00F12FB6" w:rsidRPr="00EA32AF" w:rsidRDefault="00F12FB6" w:rsidP="00F12FB6">
            <w:pPr>
              <w:ind w:firstLine="0"/>
              <w:jc w:val="center"/>
            </w:pPr>
            <w:r w:rsidRPr="00440A7A">
              <w:t>7</w:t>
            </w:r>
          </w:p>
        </w:tc>
      </w:tr>
      <w:tr w:rsidR="00F12FB6" w14:paraId="3B961BAE" w14:textId="77777777" w:rsidTr="007E040B">
        <w:trPr>
          <w:jc w:val="center"/>
        </w:trPr>
        <w:tc>
          <w:tcPr>
            <w:tcW w:w="972" w:type="dxa"/>
            <w:shd w:val="clear" w:color="auto" w:fill="auto"/>
          </w:tcPr>
          <w:p w14:paraId="736A18D9" w14:textId="550C4D82" w:rsidR="00F12FB6" w:rsidRDefault="00F12FB6" w:rsidP="00F12FB6">
            <w:pPr>
              <w:ind w:firstLine="0"/>
              <w:rPr>
                <w:rFonts w:eastAsiaTheme="minorEastAsia"/>
              </w:rPr>
            </w:pPr>
            <w:r w:rsidRPr="00440A7A">
              <w:t>es5</w:t>
            </w:r>
          </w:p>
        </w:tc>
        <w:tc>
          <w:tcPr>
            <w:tcW w:w="728" w:type="dxa"/>
            <w:shd w:val="clear" w:color="auto" w:fill="auto"/>
          </w:tcPr>
          <w:p w14:paraId="4848389D" w14:textId="13661766" w:rsidR="00F12FB6" w:rsidRDefault="00F12FB6" w:rsidP="00F12FB6">
            <w:pPr>
              <w:ind w:firstLine="0"/>
              <w:jc w:val="center"/>
              <w:rPr>
                <w:rFonts w:eastAsiaTheme="minorEastAsia"/>
              </w:rPr>
            </w:pPr>
            <w:r w:rsidRPr="00440A7A">
              <w:t>15</w:t>
            </w:r>
          </w:p>
        </w:tc>
        <w:tc>
          <w:tcPr>
            <w:tcW w:w="961" w:type="dxa"/>
            <w:shd w:val="clear" w:color="auto" w:fill="auto"/>
          </w:tcPr>
          <w:p w14:paraId="15B0BB93" w14:textId="60E1F68A" w:rsidR="00F12FB6" w:rsidRDefault="00F12FB6" w:rsidP="00F12FB6">
            <w:pPr>
              <w:ind w:firstLine="0"/>
              <w:jc w:val="center"/>
              <w:rPr>
                <w:rFonts w:eastAsiaTheme="minorEastAsia"/>
              </w:rPr>
            </w:pPr>
            <w:r w:rsidRPr="00440A7A">
              <w:t>127</w:t>
            </w:r>
          </w:p>
        </w:tc>
        <w:tc>
          <w:tcPr>
            <w:tcW w:w="872" w:type="dxa"/>
            <w:shd w:val="clear" w:color="auto" w:fill="auto"/>
          </w:tcPr>
          <w:p w14:paraId="3818B664" w14:textId="60F63628" w:rsidR="00F12FB6" w:rsidRDefault="00F12FB6" w:rsidP="00F12FB6">
            <w:pPr>
              <w:ind w:firstLine="0"/>
              <w:jc w:val="center"/>
              <w:rPr>
                <w:rFonts w:eastAsiaTheme="minorEastAsia"/>
              </w:rPr>
            </w:pPr>
            <w:r w:rsidRPr="00440A7A">
              <w:t>307</w:t>
            </w:r>
          </w:p>
        </w:tc>
        <w:tc>
          <w:tcPr>
            <w:tcW w:w="728" w:type="dxa"/>
          </w:tcPr>
          <w:p w14:paraId="2719F8D1" w14:textId="73846EE1" w:rsidR="00F12FB6" w:rsidRPr="00EA32AF" w:rsidRDefault="00F12FB6" w:rsidP="00F12FB6">
            <w:pPr>
              <w:ind w:firstLine="0"/>
              <w:jc w:val="center"/>
            </w:pPr>
            <w:r w:rsidRPr="00440A7A">
              <w:t>327</w:t>
            </w:r>
          </w:p>
        </w:tc>
        <w:tc>
          <w:tcPr>
            <w:tcW w:w="858" w:type="dxa"/>
          </w:tcPr>
          <w:p w14:paraId="2A6B1F47" w14:textId="74EB43A4" w:rsidR="00F12FB6" w:rsidRPr="00EA32AF" w:rsidRDefault="00F12FB6" w:rsidP="00F12FB6">
            <w:pPr>
              <w:ind w:firstLine="0"/>
              <w:jc w:val="center"/>
            </w:pPr>
            <w:r w:rsidRPr="00440A7A">
              <w:t>127</w:t>
            </w:r>
          </w:p>
        </w:tc>
        <w:tc>
          <w:tcPr>
            <w:tcW w:w="852" w:type="dxa"/>
          </w:tcPr>
          <w:p w14:paraId="6A9BA6DB" w14:textId="01CF9AA7" w:rsidR="00F12FB6" w:rsidRPr="00EA32AF" w:rsidRDefault="00F12FB6" w:rsidP="00F12FB6">
            <w:pPr>
              <w:ind w:firstLine="0"/>
              <w:jc w:val="center"/>
            </w:pPr>
            <w:r w:rsidRPr="00440A7A">
              <w:t>30</w:t>
            </w:r>
          </w:p>
        </w:tc>
        <w:tc>
          <w:tcPr>
            <w:tcW w:w="1269" w:type="dxa"/>
          </w:tcPr>
          <w:p w14:paraId="705D0502" w14:textId="265D1867" w:rsidR="00F12FB6" w:rsidRPr="00EA32AF" w:rsidRDefault="00F12FB6" w:rsidP="00F12FB6">
            <w:pPr>
              <w:ind w:firstLine="0"/>
              <w:jc w:val="center"/>
            </w:pPr>
            <w:r w:rsidRPr="00440A7A">
              <w:t>7</w:t>
            </w:r>
          </w:p>
        </w:tc>
      </w:tr>
      <w:tr w:rsidR="007E040B" w14:paraId="2A367DF8" w14:textId="304DDBA2" w:rsidTr="007E040B">
        <w:trPr>
          <w:jc w:val="center"/>
        </w:trPr>
        <w:tc>
          <w:tcPr>
            <w:tcW w:w="972" w:type="dxa"/>
            <w:shd w:val="clear" w:color="auto" w:fill="auto"/>
          </w:tcPr>
          <w:p w14:paraId="2ECD0998" w14:textId="64729738" w:rsidR="00F12FB6" w:rsidRDefault="00F12FB6" w:rsidP="00F12FB6">
            <w:pPr>
              <w:ind w:firstLine="0"/>
              <w:rPr>
                <w:rFonts w:eastAsiaTheme="minorEastAsia"/>
              </w:rPr>
            </w:pPr>
            <w:r w:rsidRPr="00440A7A">
              <w:t>es6</w:t>
            </w:r>
          </w:p>
        </w:tc>
        <w:tc>
          <w:tcPr>
            <w:tcW w:w="728" w:type="dxa"/>
            <w:shd w:val="clear" w:color="auto" w:fill="auto"/>
          </w:tcPr>
          <w:p w14:paraId="0AF5CCF6" w14:textId="3A560788" w:rsidR="00F12FB6" w:rsidRDefault="00F12FB6" w:rsidP="00F12FB6">
            <w:pPr>
              <w:ind w:firstLine="0"/>
              <w:jc w:val="center"/>
              <w:rPr>
                <w:rFonts w:eastAsiaTheme="minorEastAsia"/>
              </w:rPr>
            </w:pPr>
            <w:r w:rsidRPr="00440A7A">
              <w:t>7</w:t>
            </w:r>
          </w:p>
        </w:tc>
        <w:tc>
          <w:tcPr>
            <w:tcW w:w="961" w:type="dxa"/>
            <w:shd w:val="clear" w:color="auto" w:fill="auto"/>
          </w:tcPr>
          <w:p w14:paraId="12C4AA73" w14:textId="6BC43189" w:rsidR="00F12FB6" w:rsidRDefault="00F12FB6" w:rsidP="00F12FB6">
            <w:pPr>
              <w:ind w:firstLine="0"/>
              <w:jc w:val="center"/>
              <w:rPr>
                <w:rFonts w:eastAsiaTheme="minorEastAsia"/>
              </w:rPr>
            </w:pPr>
            <w:r w:rsidRPr="00440A7A">
              <w:t>287</w:t>
            </w:r>
          </w:p>
        </w:tc>
        <w:tc>
          <w:tcPr>
            <w:tcW w:w="872" w:type="dxa"/>
            <w:shd w:val="clear" w:color="auto" w:fill="auto"/>
          </w:tcPr>
          <w:p w14:paraId="1DCBB048" w14:textId="71126F46" w:rsidR="00F12FB6" w:rsidRDefault="00F12FB6" w:rsidP="00F12FB6">
            <w:pPr>
              <w:ind w:firstLine="0"/>
              <w:jc w:val="center"/>
              <w:rPr>
                <w:rFonts w:eastAsiaTheme="minorEastAsia"/>
              </w:rPr>
            </w:pPr>
            <w:r w:rsidRPr="00440A7A">
              <w:t>15</w:t>
            </w:r>
          </w:p>
        </w:tc>
        <w:tc>
          <w:tcPr>
            <w:tcW w:w="728" w:type="dxa"/>
          </w:tcPr>
          <w:p w14:paraId="5BE64F88" w14:textId="203AF01F" w:rsidR="00F12FB6" w:rsidRPr="00EA32AF" w:rsidRDefault="00F12FB6" w:rsidP="00F12FB6">
            <w:pPr>
              <w:ind w:firstLine="0"/>
              <w:jc w:val="center"/>
            </w:pPr>
            <w:r w:rsidRPr="00440A7A">
              <w:t>94</w:t>
            </w:r>
          </w:p>
        </w:tc>
        <w:tc>
          <w:tcPr>
            <w:tcW w:w="858" w:type="dxa"/>
          </w:tcPr>
          <w:p w14:paraId="3663E80D" w14:textId="65A90492" w:rsidR="00F12FB6" w:rsidRPr="00EA32AF" w:rsidRDefault="00F12FB6" w:rsidP="00F12FB6">
            <w:pPr>
              <w:ind w:firstLine="0"/>
              <w:jc w:val="center"/>
            </w:pPr>
            <w:r w:rsidRPr="00440A7A">
              <w:t>15</w:t>
            </w:r>
          </w:p>
        </w:tc>
        <w:tc>
          <w:tcPr>
            <w:tcW w:w="852" w:type="dxa"/>
          </w:tcPr>
          <w:p w14:paraId="652A2633" w14:textId="372F5B75" w:rsidR="00F12FB6" w:rsidRPr="00EA32AF" w:rsidRDefault="00F12FB6" w:rsidP="00F12FB6">
            <w:pPr>
              <w:ind w:firstLine="0"/>
              <w:jc w:val="center"/>
            </w:pPr>
            <w:r w:rsidRPr="00440A7A">
              <w:t>7</w:t>
            </w:r>
          </w:p>
        </w:tc>
        <w:tc>
          <w:tcPr>
            <w:tcW w:w="1269" w:type="dxa"/>
          </w:tcPr>
          <w:p w14:paraId="35EFA700" w14:textId="27C5065E" w:rsidR="00F12FB6" w:rsidRPr="00EA32AF" w:rsidRDefault="00F12FB6" w:rsidP="00F12FB6">
            <w:pPr>
              <w:ind w:firstLine="0"/>
              <w:jc w:val="center"/>
            </w:pPr>
            <w:r w:rsidRPr="00440A7A">
              <w:t>7</w:t>
            </w:r>
          </w:p>
        </w:tc>
      </w:tr>
    </w:tbl>
    <w:p w14:paraId="7F3F1E3D" w14:textId="77777777" w:rsidR="00F12FB6" w:rsidRDefault="00F12FB6" w:rsidP="00F12FB6"/>
    <w:p w14:paraId="1D88F6AD" w14:textId="6C83BFD2" w:rsidR="00F12FB6" w:rsidRDefault="006B2B95" w:rsidP="00F12FB6">
      <w:r w:rsidRPr="006B2B95">
        <w:t xml:space="preserve">Dataset 2 </w:t>
      </w:r>
      <w:r w:rsidR="00D65CB8">
        <w:t>was</w:t>
      </w:r>
      <w:r w:rsidRPr="006B2B95">
        <w:t xml:space="preserve"> imported into PSPP</w:t>
      </w:r>
      <w:r w:rsidR="00D65CB8">
        <w:t>, and</w:t>
      </w:r>
      <w:r w:rsidRPr="006B2B95">
        <w:t xml:space="preserve"> </w:t>
      </w:r>
      <w:r w:rsidR="00D65CB8">
        <w:t>c</w:t>
      </w:r>
      <w:r w:rsidRPr="006B2B95">
        <w:t xml:space="preserve">orrelation analysis </w:t>
      </w:r>
      <w:r w:rsidR="00D65CB8">
        <w:t>was</w:t>
      </w:r>
      <w:r w:rsidRPr="006B2B95">
        <w:t xml:space="preserve"> conducted.</w:t>
      </w:r>
    </w:p>
    <w:p w14:paraId="048818F5" w14:textId="07723D3D" w:rsidR="006B2B95" w:rsidRDefault="006B2B95" w:rsidP="006B2B95">
      <w:pPr>
        <w:pStyle w:val="0tablecaption"/>
        <w:numPr>
          <w:ilvl w:val="0"/>
          <w:numId w:val="7"/>
        </w:numPr>
        <w:rPr>
          <w:rFonts w:eastAsiaTheme="minorEastAsia"/>
          <w:lang w:eastAsia="ja-JP"/>
        </w:rPr>
      </w:pPr>
      <w:proofErr w:type="spellStart"/>
      <w:r w:rsidRPr="006B2B95">
        <w:rPr>
          <w:rFonts w:eastAsiaTheme="minorEastAsia"/>
          <w:lang w:eastAsia="ja-JP"/>
        </w:rPr>
        <w:lastRenderedPageBreak/>
        <w:t>Correlation</w:t>
      </w:r>
      <w:proofErr w:type="spellEnd"/>
      <w:r w:rsidRPr="006B2B95">
        <w:rPr>
          <w:rFonts w:eastAsiaTheme="minorEastAsia"/>
          <w:lang w:eastAsia="ja-JP"/>
        </w:rPr>
        <w:t xml:space="preserve"> </w:t>
      </w:r>
      <w:proofErr w:type="spellStart"/>
      <w:r w:rsidRPr="006B2B95">
        <w:rPr>
          <w:rFonts w:eastAsiaTheme="minorEastAsia"/>
          <w:lang w:eastAsia="ja-JP"/>
        </w:rPr>
        <w:t>analysis</w:t>
      </w:r>
      <w:proofErr w:type="spellEnd"/>
      <w:r w:rsidRPr="006B2B95">
        <w:rPr>
          <w:rFonts w:eastAsiaTheme="minorEastAsia"/>
          <w:lang w:eastAsia="ja-JP"/>
        </w:rPr>
        <w:t xml:space="preserve"> </w:t>
      </w:r>
      <w:proofErr w:type="spellStart"/>
      <w:r w:rsidRPr="006B2B95">
        <w:rPr>
          <w:rFonts w:eastAsiaTheme="minorEastAsia"/>
          <w:lang w:eastAsia="ja-JP"/>
        </w:rPr>
        <w:t>for</w:t>
      </w:r>
      <w:proofErr w:type="spellEnd"/>
      <w:r w:rsidRPr="006B2B95">
        <w:rPr>
          <w:rFonts w:eastAsiaTheme="minorEastAsia"/>
          <w:lang w:eastAsia="ja-JP"/>
        </w:rPr>
        <w:t xml:space="preserve"> </w:t>
      </w:r>
      <w:proofErr w:type="spellStart"/>
      <w:r w:rsidRPr="006B2B95">
        <w:rPr>
          <w:rFonts w:eastAsiaTheme="minorEastAsia"/>
          <w:lang w:eastAsia="ja-JP"/>
        </w:rPr>
        <w:t>water</w:t>
      </w:r>
      <w:proofErr w:type="spellEnd"/>
      <w:r w:rsidRPr="006B2B95">
        <w:rPr>
          <w:rFonts w:eastAsiaTheme="minorEastAsia"/>
          <w:lang w:eastAsia="ja-JP"/>
        </w:rPr>
        <w:t xml:space="preserve"> </w:t>
      </w:r>
      <w:proofErr w:type="spellStart"/>
      <w:r w:rsidRPr="006B2B95">
        <w:rPr>
          <w:rFonts w:eastAsiaTheme="minorEastAsia"/>
          <w:lang w:eastAsia="ja-JP"/>
        </w:rPr>
        <w:t>pollution</w:t>
      </w:r>
      <w:proofErr w:type="spellEnd"/>
      <w:r w:rsidRPr="006B2B95">
        <w:rPr>
          <w:rFonts w:eastAsiaTheme="minorEastAsia"/>
          <w:lang w:eastAsia="ja-JP"/>
        </w:rPr>
        <w:t xml:space="preserve"> in </w:t>
      </w:r>
      <w:proofErr w:type="spellStart"/>
      <w:r w:rsidRPr="006B2B95">
        <w:rPr>
          <w:rFonts w:eastAsiaTheme="minorEastAsia"/>
          <w:lang w:eastAsia="ja-JP"/>
        </w:rPr>
        <w:t>Varna’s</w:t>
      </w:r>
      <w:proofErr w:type="spellEnd"/>
      <w:r w:rsidRPr="006B2B95">
        <w:rPr>
          <w:rFonts w:eastAsiaTheme="minorEastAsia"/>
          <w:lang w:eastAsia="ja-JP"/>
        </w:rPr>
        <w:t xml:space="preserve"> Bay; May-August 2023 (</w:t>
      </w:r>
      <w:r w:rsidR="00D65CB8">
        <w:rPr>
          <w:rFonts w:eastAsiaTheme="minorEastAsia"/>
          <w:b/>
          <w:bCs/>
          <w:lang w:eastAsia="ja-JP"/>
        </w:rPr>
        <w:t>D</w:t>
      </w:r>
      <w:r w:rsidRPr="006B2B95">
        <w:rPr>
          <w:rFonts w:eastAsiaTheme="minorEastAsia"/>
          <w:b/>
          <w:bCs/>
          <w:lang w:eastAsia="ja-JP"/>
        </w:rPr>
        <w:t>ataset 2</w:t>
      </w:r>
      <w:r w:rsidRPr="006B2B95">
        <w:rPr>
          <w:rFonts w:eastAsiaTheme="minorEastAsia"/>
          <w:lang w:eastAsia="ja-JP"/>
        </w:rPr>
        <w:t>)</w:t>
      </w:r>
    </w:p>
    <w:tbl>
      <w:tblPr>
        <w:tblStyle w:val="TableGrid"/>
        <w:tblW w:w="7370" w:type="dxa"/>
        <w:jc w:val="center"/>
        <w:tblLook w:val="04A0" w:firstRow="1" w:lastRow="0" w:firstColumn="1" w:lastColumn="0" w:noHBand="0" w:noVBand="1"/>
      </w:tblPr>
      <w:tblGrid>
        <w:gridCol w:w="1211"/>
        <w:gridCol w:w="1211"/>
        <w:gridCol w:w="1382"/>
        <w:gridCol w:w="3566"/>
      </w:tblGrid>
      <w:tr w:rsidR="006B2B95" w14:paraId="0AB35BC3" w14:textId="77777777" w:rsidTr="006B2B95">
        <w:trPr>
          <w:jc w:val="center"/>
        </w:trPr>
        <w:tc>
          <w:tcPr>
            <w:tcW w:w="1211" w:type="dxa"/>
            <w:shd w:val="clear" w:color="auto" w:fill="auto"/>
            <w:vAlign w:val="center"/>
          </w:tcPr>
          <w:p w14:paraId="74321DC2" w14:textId="77777777" w:rsidR="006B2B95" w:rsidRPr="00F12FB6" w:rsidRDefault="006B2B95" w:rsidP="008A0E17">
            <w:pPr>
              <w:ind w:firstLine="0"/>
              <w:jc w:val="center"/>
              <w:rPr>
                <w:rFonts w:eastAsiaTheme="minorEastAsia"/>
                <w:b/>
                <w:bCs/>
              </w:rPr>
            </w:pPr>
            <w:r w:rsidRPr="00F12FB6">
              <w:rPr>
                <w:b/>
                <w:bCs/>
              </w:rPr>
              <w:t>Variable 1</w:t>
            </w:r>
          </w:p>
        </w:tc>
        <w:tc>
          <w:tcPr>
            <w:tcW w:w="1211" w:type="dxa"/>
            <w:shd w:val="clear" w:color="auto" w:fill="auto"/>
            <w:vAlign w:val="center"/>
          </w:tcPr>
          <w:p w14:paraId="41AC8281" w14:textId="77777777" w:rsidR="006B2B95" w:rsidRPr="00F12FB6" w:rsidRDefault="006B2B95" w:rsidP="008A0E17">
            <w:pPr>
              <w:ind w:firstLine="0"/>
              <w:jc w:val="center"/>
              <w:rPr>
                <w:rFonts w:eastAsiaTheme="minorEastAsia"/>
                <w:b/>
                <w:bCs/>
              </w:rPr>
            </w:pPr>
            <w:r w:rsidRPr="00F12FB6">
              <w:rPr>
                <w:b/>
                <w:bCs/>
              </w:rPr>
              <w:t>Variable 2</w:t>
            </w:r>
          </w:p>
        </w:tc>
        <w:tc>
          <w:tcPr>
            <w:tcW w:w="1382" w:type="dxa"/>
            <w:shd w:val="clear" w:color="auto" w:fill="auto"/>
            <w:vAlign w:val="center"/>
          </w:tcPr>
          <w:p w14:paraId="12175F6A" w14:textId="77777777" w:rsidR="006B2B95" w:rsidRPr="00F12FB6" w:rsidRDefault="006B2B95" w:rsidP="008A0E17">
            <w:pPr>
              <w:ind w:firstLine="0"/>
              <w:jc w:val="center"/>
              <w:rPr>
                <w:rFonts w:eastAsiaTheme="minorEastAsia"/>
                <w:b/>
                <w:bCs/>
              </w:rPr>
            </w:pPr>
            <w:r w:rsidRPr="00F12FB6">
              <w:rPr>
                <w:b/>
                <w:bCs/>
              </w:rPr>
              <w:t>Formal description</w:t>
            </w:r>
          </w:p>
        </w:tc>
        <w:tc>
          <w:tcPr>
            <w:tcW w:w="3566" w:type="dxa"/>
            <w:shd w:val="clear" w:color="auto" w:fill="auto"/>
            <w:vAlign w:val="center"/>
          </w:tcPr>
          <w:p w14:paraId="25B4231A" w14:textId="77777777" w:rsidR="006B2B95" w:rsidRPr="00F12FB6" w:rsidRDefault="006B2B95" w:rsidP="008A0E17">
            <w:pPr>
              <w:ind w:firstLine="0"/>
              <w:jc w:val="center"/>
              <w:rPr>
                <w:rFonts w:eastAsiaTheme="minorEastAsia"/>
                <w:b/>
                <w:bCs/>
              </w:rPr>
            </w:pPr>
            <w:r w:rsidRPr="00F12FB6">
              <w:rPr>
                <w:b/>
                <w:bCs/>
              </w:rPr>
              <w:t>Explanation</w:t>
            </w:r>
          </w:p>
        </w:tc>
      </w:tr>
      <w:tr w:rsidR="006B2B95" w14:paraId="61994D72" w14:textId="77777777" w:rsidTr="006B2B95">
        <w:trPr>
          <w:jc w:val="center"/>
        </w:trPr>
        <w:tc>
          <w:tcPr>
            <w:tcW w:w="1211" w:type="dxa"/>
            <w:shd w:val="clear" w:color="auto" w:fill="auto"/>
            <w:vAlign w:val="center"/>
          </w:tcPr>
          <w:p w14:paraId="1DD40DFA" w14:textId="218A287F" w:rsidR="006B2B95" w:rsidRDefault="006B2B95" w:rsidP="006B2B95">
            <w:pPr>
              <w:ind w:firstLine="0"/>
              <w:jc w:val="left"/>
              <w:rPr>
                <w:rFonts w:eastAsiaTheme="minorEastAsia"/>
              </w:rPr>
            </w:pPr>
            <w:r w:rsidRPr="00D70764">
              <w:t>b3_en</w:t>
            </w:r>
          </w:p>
        </w:tc>
        <w:tc>
          <w:tcPr>
            <w:tcW w:w="1211" w:type="dxa"/>
            <w:shd w:val="clear" w:color="auto" w:fill="auto"/>
            <w:vAlign w:val="center"/>
          </w:tcPr>
          <w:p w14:paraId="6B28E3E5" w14:textId="472E4FF6" w:rsidR="006B2B95" w:rsidRDefault="006B2B95" w:rsidP="006B2B95">
            <w:pPr>
              <w:ind w:firstLine="0"/>
              <w:jc w:val="left"/>
              <w:rPr>
                <w:rFonts w:eastAsiaTheme="minorEastAsia"/>
              </w:rPr>
            </w:pPr>
            <w:r w:rsidRPr="006B52A5">
              <w:t>b6_en</w:t>
            </w:r>
          </w:p>
        </w:tc>
        <w:tc>
          <w:tcPr>
            <w:tcW w:w="1382" w:type="dxa"/>
            <w:shd w:val="clear" w:color="auto" w:fill="auto"/>
            <w:vAlign w:val="center"/>
          </w:tcPr>
          <w:p w14:paraId="1ABBAB40" w14:textId="63DE1B05"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0.816,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2CA56ED3" w14:textId="34A796C3" w:rsidR="006B2B95" w:rsidRDefault="006B2B95" w:rsidP="006B2B95">
            <w:pPr>
              <w:ind w:firstLine="0"/>
              <w:jc w:val="left"/>
              <w:rPr>
                <w:rFonts w:eastAsiaTheme="minorEastAsia"/>
              </w:rPr>
            </w:pPr>
            <w:r w:rsidRPr="000B5FCB">
              <w:t>Beach 6 is situated to the south of beach 3. Water flows in</w:t>
            </w:r>
            <w:r w:rsidR="00D65CB8">
              <w:t xml:space="preserve"> the</w:t>
            </w:r>
            <w:r w:rsidRPr="000B5FCB">
              <w:t xml:space="preserve"> Black Sea move water from north to south</w:t>
            </w:r>
            <w:r w:rsidR="00D65CB8">
              <w:t>, an</w:t>
            </w:r>
            <w:r w:rsidRPr="000B5FCB">
              <w:t xml:space="preserve"> expected correlation.</w:t>
            </w:r>
          </w:p>
        </w:tc>
      </w:tr>
      <w:tr w:rsidR="006B2B95" w14:paraId="450685EA" w14:textId="77777777" w:rsidTr="006B2B95">
        <w:trPr>
          <w:jc w:val="center"/>
        </w:trPr>
        <w:tc>
          <w:tcPr>
            <w:tcW w:w="1211" w:type="dxa"/>
            <w:shd w:val="clear" w:color="auto" w:fill="auto"/>
            <w:vAlign w:val="center"/>
          </w:tcPr>
          <w:p w14:paraId="513D027A" w14:textId="4C40604F" w:rsidR="006B2B95" w:rsidRDefault="006B2B95" w:rsidP="006B2B95">
            <w:pPr>
              <w:ind w:firstLine="0"/>
              <w:jc w:val="left"/>
              <w:rPr>
                <w:rFonts w:eastAsiaTheme="minorEastAsia"/>
              </w:rPr>
            </w:pPr>
            <w:r w:rsidRPr="00D70764">
              <w:t>b4_en</w:t>
            </w:r>
          </w:p>
        </w:tc>
        <w:tc>
          <w:tcPr>
            <w:tcW w:w="1211" w:type="dxa"/>
            <w:shd w:val="clear" w:color="auto" w:fill="auto"/>
            <w:vAlign w:val="center"/>
          </w:tcPr>
          <w:p w14:paraId="2C94EA06" w14:textId="604E1853" w:rsidR="006B2B95" w:rsidRDefault="006B2B95" w:rsidP="006B2B95">
            <w:pPr>
              <w:ind w:firstLine="0"/>
              <w:jc w:val="left"/>
              <w:rPr>
                <w:rFonts w:eastAsiaTheme="minorEastAsia"/>
              </w:rPr>
            </w:pPr>
            <w:r w:rsidRPr="006B52A5">
              <w:t>b6_en</w:t>
            </w:r>
          </w:p>
        </w:tc>
        <w:tc>
          <w:tcPr>
            <w:tcW w:w="1382" w:type="dxa"/>
            <w:shd w:val="clear" w:color="auto" w:fill="auto"/>
            <w:vAlign w:val="center"/>
          </w:tcPr>
          <w:p w14:paraId="67E2AAA4" w14:textId="7DCDF34D"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0.891,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7DB933D6" w14:textId="1B4B1DB9" w:rsidR="006B2B95" w:rsidRDefault="006B2B95" w:rsidP="006B2B95">
            <w:pPr>
              <w:ind w:firstLine="0"/>
              <w:jc w:val="left"/>
              <w:rPr>
                <w:rFonts w:eastAsiaTheme="minorEastAsia"/>
              </w:rPr>
            </w:pPr>
            <w:r w:rsidRPr="000B5FCB">
              <w:t xml:space="preserve">Beach 6 is situated to the south of beach 4. Water flows in </w:t>
            </w:r>
            <w:r w:rsidR="00D65CB8">
              <w:t xml:space="preserve">the </w:t>
            </w:r>
            <w:r w:rsidRPr="000B5FCB">
              <w:t>Black Sea move water from north to south</w:t>
            </w:r>
            <w:r w:rsidR="00D65CB8">
              <w:t>,</w:t>
            </w:r>
            <w:r w:rsidRPr="000B5FCB">
              <w:t xml:space="preserve"> </w:t>
            </w:r>
            <w:r w:rsidR="00D65CB8">
              <w:t xml:space="preserve">an </w:t>
            </w:r>
            <w:r w:rsidRPr="000B5FCB">
              <w:t>expected correlation.</w:t>
            </w:r>
          </w:p>
        </w:tc>
      </w:tr>
      <w:tr w:rsidR="006B2B95" w14:paraId="346FBA2E" w14:textId="77777777" w:rsidTr="006B2B95">
        <w:trPr>
          <w:jc w:val="center"/>
        </w:trPr>
        <w:tc>
          <w:tcPr>
            <w:tcW w:w="1211" w:type="dxa"/>
            <w:shd w:val="clear" w:color="auto" w:fill="auto"/>
            <w:vAlign w:val="center"/>
          </w:tcPr>
          <w:p w14:paraId="264C2E83" w14:textId="5CBB9E2C" w:rsidR="006B2B95" w:rsidRDefault="006B2B95" w:rsidP="006B2B95">
            <w:pPr>
              <w:ind w:firstLine="0"/>
              <w:jc w:val="left"/>
              <w:rPr>
                <w:rFonts w:eastAsiaTheme="minorEastAsia"/>
              </w:rPr>
            </w:pPr>
            <w:r w:rsidRPr="00D70764">
              <w:t>b4_en</w:t>
            </w:r>
          </w:p>
        </w:tc>
        <w:tc>
          <w:tcPr>
            <w:tcW w:w="1211" w:type="dxa"/>
            <w:shd w:val="clear" w:color="auto" w:fill="auto"/>
            <w:vAlign w:val="center"/>
          </w:tcPr>
          <w:p w14:paraId="53A11C86" w14:textId="61D6B838" w:rsidR="006B2B95" w:rsidRDefault="006B2B95" w:rsidP="006B2B95">
            <w:pPr>
              <w:ind w:firstLine="0"/>
              <w:jc w:val="left"/>
              <w:rPr>
                <w:rFonts w:eastAsiaTheme="minorEastAsia"/>
              </w:rPr>
            </w:pPr>
            <w:r w:rsidRPr="006B52A5">
              <w:t>b4_es</w:t>
            </w:r>
          </w:p>
        </w:tc>
        <w:tc>
          <w:tcPr>
            <w:tcW w:w="1382" w:type="dxa"/>
            <w:shd w:val="clear" w:color="auto" w:fill="auto"/>
            <w:vAlign w:val="center"/>
          </w:tcPr>
          <w:p w14:paraId="66D01EB6" w14:textId="007FF263"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0.918,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59372ABF" w14:textId="36ED98D5" w:rsidR="006B2B95" w:rsidRDefault="006B2B95" w:rsidP="006B2B95">
            <w:pPr>
              <w:ind w:firstLine="0"/>
              <w:jc w:val="left"/>
              <w:rPr>
                <w:rFonts w:eastAsiaTheme="minorEastAsia"/>
              </w:rPr>
            </w:pPr>
            <w:r w:rsidRPr="000B5FCB">
              <w:t xml:space="preserve">Possible pollution of beach 4 (South beach) with sewage water </w:t>
            </w:r>
            <w:r w:rsidR="00D65CB8">
              <w:t>o</w:t>
            </w:r>
            <w:r w:rsidRPr="000B5FCB">
              <w:t>r water flows are moving contamination from north to south.</w:t>
            </w:r>
          </w:p>
        </w:tc>
      </w:tr>
      <w:tr w:rsidR="006B2B95" w14:paraId="7C1F3902" w14:textId="77777777" w:rsidTr="006B2B95">
        <w:trPr>
          <w:jc w:val="center"/>
        </w:trPr>
        <w:tc>
          <w:tcPr>
            <w:tcW w:w="1211" w:type="dxa"/>
            <w:shd w:val="clear" w:color="auto" w:fill="auto"/>
            <w:vAlign w:val="center"/>
          </w:tcPr>
          <w:p w14:paraId="3D46338E" w14:textId="24AFF845" w:rsidR="006B2B95" w:rsidRDefault="006B2B95" w:rsidP="006B2B95">
            <w:pPr>
              <w:ind w:firstLine="0"/>
              <w:jc w:val="left"/>
              <w:rPr>
                <w:rFonts w:eastAsiaTheme="minorEastAsia"/>
              </w:rPr>
            </w:pPr>
            <w:r w:rsidRPr="00D70764">
              <w:t>b6_en</w:t>
            </w:r>
          </w:p>
        </w:tc>
        <w:tc>
          <w:tcPr>
            <w:tcW w:w="1211" w:type="dxa"/>
            <w:shd w:val="clear" w:color="auto" w:fill="auto"/>
            <w:vAlign w:val="center"/>
          </w:tcPr>
          <w:p w14:paraId="493494F2" w14:textId="3ABE001B" w:rsidR="006B2B95" w:rsidRDefault="006B2B95" w:rsidP="006B2B95">
            <w:pPr>
              <w:ind w:firstLine="0"/>
              <w:jc w:val="left"/>
              <w:rPr>
                <w:rFonts w:eastAsiaTheme="minorEastAsia"/>
              </w:rPr>
            </w:pPr>
            <w:r w:rsidRPr="006B52A5">
              <w:t>b7_es</w:t>
            </w:r>
          </w:p>
        </w:tc>
        <w:tc>
          <w:tcPr>
            <w:tcW w:w="1382" w:type="dxa"/>
            <w:shd w:val="clear" w:color="auto" w:fill="auto"/>
            <w:vAlign w:val="center"/>
          </w:tcPr>
          <w:p w14:paraId="0142D0E6" w14:textId="635316A8"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0.940,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shd w:val="clear" w:color="auto" w:fill="auto"/>
            <w:vAlign w:val="center"/>
          </w:tcPr>
          <w:p w14:paraId="7B54B7E1" w14:textId="6863FE83" w:rsidR="006B2B95" w:rsidRDefault="006B2B95" w:rsidP="006B2B95">
            <w:pPr>
              <w:ind w:firstLine="0"/>
              <w:jc w:val="left"/>
              <w:rPr>
                <w:rFonts w:eastAsiaTheme="minorEastAsia"/>
              </w:rPr>
            </w:pPr>
            <w:r w:rsidRPr="000B5FCB">
              <w:t>Continuous contamination on neighbor beaches.</w:t>
            </w:r>
          </w:p>
        </w:tc>
      </w:tr>
      <w:tr w:rsidR="006B2B95" w14:paraId="68DE2491" w14:textId="77777777" w:rsidTr="006B2B95">
        <w:trPr>
          <w:jc w:val="center"/>
        </w:trPr>
        <w:tc>
          <w:tcPr>
            <w:tcW w:w="1211" w:type="dxa"/>
            <w:shd w:val="clear" w:color="auto" w:fill="auto"/>
            <w:vAlign w:val="center"/>
          </w:tcPr>
          <w:p w14:paraId="54DAFA49" w14:textId="0DD43354" w:rsidR="006B2B95" w:rsidRDefault="006B2B95" w:rsidP="006B2B95">
            <w:pPr>
              <w:ind w:firstLine="0"/>
              <w:jc w:val="left"/>
              <w:rPr>
                <w:rFonts w:eastAsiaTheme="minorEastAsia"/>
              </w:rPr>
            </w:pPr>
            <w:r w:rsidRPr="00D70764">
              <w:t>b6_en</w:t>
            </w:r>
          </w:p>
        </w:tc>
        <w:tc>
          <w:tcPr>
            <w:tcW w:w="1211" w:type="dxa"/>
            <w:shd w:val="clear" w:color="auto" w:fill="auto"/>
            <w:vAlign w:val="center"/>
          </w:tcPr>
          <w:p w14:paraId="6FC0A665" w14:textId="56A5EC49"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4CBC75C3" w14:textId="1B95FD8E"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0.989,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shd w:val="clear" w:color="auto" w:fill="auto"/>
            <w:vAlign w:val="center"/>
          </w:tcPr>
          <w:p w14:paraId="74FEAA74" w14:textId="28DB5D68" w:rsidR="006B2B95" w:rsidRDefault="006B2B95" w:rsidP="006B2B95">
            <w:pPr>
              <w:ind w:firstLine="0"/>
              <w:jc w:val="left"/>
              <w:rPr>
                <w:rFonts w:eastAsiaTheme="minorEastAsia"/>
              </w:rPr>
            </w:pPr>
            <w:r w:rsidRPr="000B5FCB">
              <w:t xml:space="preserve">Possible pollution of beach 6 (Veteran beach) </w:t>
            </w:r>
            <w:r w:rsidR="00D65CB8">
              <w:t>w</w:t>
            </w:r>
            <w:r w:rsidRPr="000B5FCB">
              <w:t>ater flows are moving contamination from north to south. The wind moves sea water to the beach.</w:t>
            </w:r>
          </w:p>
        </w:tc>
      </w:tr>
      <w:tr w:rsidR="006B2B95" w14:paraId="07F8B1EF" w14:textId="77777777" w:rsidTr="006B2B95">
        <w:trPr>
          <w:jc w:val="center"/>
        </w:trPr>
        <w:tc>
          <w:tcPr>
            <w:tcW w:w="1211" w:type="dxa"/>
            <w:vMerge w:val="restart"/>
            <w:shd w:val="clear" w:color="auto" w:fill="auto"/>
            <w:vAlign w:val="center"/>
          </w:tcPr>
          <w:p w14:paraId="35A5ADBC" w14:textId="77777777" w:rsidR="006B2B95" w:rsidRDefault="006B2B95" w:rsidP="006B2B95">
            <w:pPr>
              <w:ind w:firstLine="0"/>
              <w:jc w:val="left"/>
              <w:rPr>
                <w:rFonts w:eastAsiaTheme="minorEastAsia"/>
              </w:rPr>
            </w:pPr>
            <w:r w:rsidRPr="00D70764">
              <w:t>b3_es</w:t>
            </w:r>
          </w:p>
          <w:p w14:paraId="2D2DB567" w14:textId="4935F285" w:rsidR="006B2B95" w:rsidRDefault="006B2B95" w:rsidP="006B2B95">
            <w:pPr>
              <w:ind w:firstLine="0"/>
              <w:jc w:val="left"/>
              <w:rPr>
                <w:rFonts w:eastAsiaTheme="minorEastAsia"/>
              </w:rPr>
            </w:pPr>
          </w:p>
        </w:tc>
        <w:tc>
          <w:tcPr>
            <w:tcW w:w="1211" w:type="dxa"/>
            <w:shd w:val="clear" w:color="auto" w:fill="auto"/>
            <w:vAlign w:val="center"/>
          </w:tcPr>
          <w:p w14:paraId="4D950B61" w14:textId="1A64D93F" w:rsidR="006B2B95" w:rsidRDefault="006B2B95" w:rsidP="006B2B95">
            <w:pPr>
              <w:ind w:firstLine="0"/>
              <w:jc w:val="left"/>
              <w:rPr>
                <w:rFonts w:eastAsiaTheme="minorEastAsia"/>
              </w:rPr>
            </w:pPr>
            <w:r w:rsidRPr="006B52A5">
              <w:t>b4_es</w:t>
            </w:r>
          </w:p>
        </w:tc>
        <w:tc>
          <w:tcPr>
            <w:tcW w:w="1382" w:type="dxa"/>
            <w:shd w:val="clear" w:color="auto" w:fill="auto"/>
            <w:vAlign w:val="center"/>
          </w:tcPr>
          <w:p w14:paraId="69E275B5" w14:textId="6778E2C0"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0.964,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vMerge w:val="restart"/>
            <w:shd w:val="clear" w:color="auto" w:fill="auto"/>
            <w:vAlign w:val="center"/>
          </w:tcPr>
          <w:p w14:paraId="2FCA890E" w14:textId="1628689F" w:rsidR="006B2B95" w:rsidRDefault="006B2B95" w:rsidP="006B2B95">
            <w:pPr>
              <w:ind w:firstLine="0"/>
              <w:jc w:val="left"/>
              <w:rPr>
                <w:rFonts w:eastAsiaTheme="minorEastAsia"/>
              </w:rPr>
            </w:pPr>
            <w:r w:rsidRPr="000B5FCB">
              <w:t>Water flows are moving contamination from north to south.</w:t>
            </w:r>
          </w:p>
        </w:tc>
      </w:tr>
      <w:tr w:rsidR="006B2B95" w14:paraId="23FA87C9" w14:textId="77777777" w:rsidTr="006B2B95">
        <w:trPr>
          <w:jc w:val="center"/>
        </w:trPr>
        <w:tc>
          <w:tcPr>
            <w:tcW w:w="1211" w:type="dxa"/>
            <w:vMerge/>
            <w:shd w:val="clear" w:color="auto" w:fill="auto"/>
            <w:vAlign w:val="center"/>
          </w:tcPr>
          <w:p w14:paraId="4FD300C6" w14:textId="576EC1EF" w:rsidR="006B2B95" w:rsidRDefault="006B2B95" w:rsidP="006B2B95">
            <w:pPr>
              <w:ind w:firstLine="0"/>
              <w:jc w:val="left"/>
              <w:rPr>
                <w:rFonts w:eastAsiaTheme="minorEastAsia"/>
              </w:rPr>
            </w:pPr>
          </w:p>
        </w:tc>
        <w:tc>
          <w:tcPr>
            <w:tcW w:w="1211" w:type="dxa"/>
            <w:shd w:val="clear" w:color="auto" w:fill="auto"/>
            <w:vAlign w:val="center"/>
          </w:tcPr>
          <w:p w14:paraId="6CD1944D" w14:textId="5145A66B" w:rsidR="006B2B95" w:rsidRDefault="006B2B95" w:rsidP="006B2B95">
            <w:pPr>
              <w:ind w:firstLine="0"/>
              <w:jc w:val="left"/>
              <w:rPr>
                <w:rFonts w:eastAsiaTheme="minorEastAsia"/>
              </w:rPr>
            </w:pPr>
            <w:r w:rsidRPr="006B52A5">
              <w:t>b5_es</w:t>
            </w:r>
          </w:p>
        </w:tc>
        <w:tc>
          <w:tcPr>
            <w:tcW w:w="1382" w:type="dxa"/>
            <w:shd w:val="clear" w:color="auto" w:fill="auto"/>
            <w:vAlign w:val="center"/>
          </w:tcPr>
          <w:p w14:paraId="3F334F26" w14:textId="46B8ACD0"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0.868,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vMerge/>
            <w:shd w:val="clear" w:color="auto" w:fill="auto"/>
          </w:tcPr>
          <w:p w14:paraId="2E704457" w14:textId="1F4568C6" w:rsidR="006B2B95" w:rsidRDefault="006B2B95" w:rsidP="006B2B95">
            <w:pPr>
              <w:ind w:firstLine="0"/>
              <w:jc w:val="center"/>
              <w:rPr>
                <w:rFonts w:eastAsiaTheme="minorEastAsia"/>
              </w:rPr>
            </w:pPr>
          </w:p>
        </w:tc>
      </w:tr>
      <w:tr w:rsidR="006B2B95" w14:paraId="79914218" w14:textId="77777777" w:rsidTr="006B2B95">
        <w:trPr>
          <w:jc w:val="center"/>
        </w:trPr>
        <w:tc>
          <w:tcPr>
            <w:tcW w:w="1211" w:type="dxa"/>
            <w:vMerge/>
            <w:shd w:val="clear" w:color="auto" w:fill="auto"/>
            <w:vAlign w:val="center"/>
          </w:tcPr>
          <w:p w14:paraId="5D37FD1D" w14:textId="2A1961D0" w:rsidR="006B2B95" w:rsidRDefault="006B2B95" w:rsidP="006B2B95">
            <w:pPr>
              <w:ind w:firstLine="0"/>
              <w:jc w:val="left"/>
              <w:rPr>
                <w:rFonts w:eastAsiaTheme="minorEastAsia"/>
              </w:rPr>
            </w:pPr>
          </w:p>
        </w:tc>
        <w:tc>
          <w:tcPr>
            <w:tcW w:w="1211" w:type="dxa"/>
            <w:shd w:val="clear" w:color="auto" w:fill="auto"/>
            <w:vAlign w:val="center"/>
          </w:tcPr>
          <w:p w14:paraId="47F62C3C" w14:textId="57469B8F"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4A0BC673" w14:textId="36150F9B"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0.905,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vMerge/>
            <w:shd w:val="clear" w:color="auto" w:fill="auto"/>
          </w:tcPr>
          <w:p w14:paraId="40C8FCA6" w14:textId="4F12E52F" w:rsidR="006B2B95" w:rsidRDefault="006B2B95" w:rsidP="006B2B95">
            <w:pPr>
              <w:ind w:firstLine="0"/>
              <w:jc w:val="center"/>
              <w:rPr>
                <w:rFonts w:eastAsiaTheme="minorEastAsia"/>
              </w:rPr>
            </w:pPr>
          </w:p>
        </w:tc>
      </w:tr>
      <w:tr w:rsidR="006B2B95" w14:paraId="6417C8CA" w14:textId="77777777" w:rsidTr="006B2B95">
        <w:trPr>
          <w:jc w:val="center"/>
        </w:trPr>
        <w:tc>
          <w:tcPr>
            <w:tcW w:w="1211" w:type="dxa"/>
            <w:shd w:val="clear" w:color="auto" w:fill="auto"/>
            <w:vAlign w:val="center"/>
          </w:tcPr>
          <w:p w14:paraId="6ACEDB1D" w14:textId="3006E1D6" w:rsidR="006B2B95" w:rsidRDefault="006B2B95" w:rsidP="006B2B95">
            <w:pPr>
              <w:ind w:firstLine="0"/>
              <w:jc w:val="left"/>
              <w:rPr>
                <w:rFonts w:eastAsiaTheme="minorEastAsia"/>
              </w:rPr>
            </w:pPr>
            <w:r w:rsidRPr="00D70764">
              <w:t>b5_es</w:t>
            </w:r>
          </w:p>
        </w:tc>
        <w:tc>
          <w:tcPr>
            <w:tcW w:w="1211" w:type="dxa"/>
            <w:shd w:val="clear" w:color="auto" w:fill="auto"/>
            <w:vAlign w:val="center"/>
          </w:tcPr>
          <w:p w14:paraId="1CB8D7B5" w14:textId="5A778480"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7A37EB14" w14:textId="05825153"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0.974,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vMerge/>
            <w:shd w:val="clear" w:color="auto" w:fill="auto"/>
          </w:tcPr>
          <w:p w14:paraId="4E426489" w14:textId="2ACA2DDF" w:rsidR="006B2B95" w:rsidRDefault="006B2B95" w:rsidP="006B2B95">
            <w:pPr>
              <w:ind w:firstLine="0"/>
              <w:jc w:val="center"/>
              <w:rPr>
                <w:rFonts w:eastAsiaTheme="minorEastAsia"/>
              </w:rPr>
            </w:pPr>
          </w:p>
        </w:tc>
      </w:tr>
    </w:tbl>
    <w:p w14:paraId="7BDF0A5C" w14:textId="77777777" w:rsidR="006B2B95" w:rsidRDefault="006B2B95" w:rsidP="00F12FB6"/>
    <w:p w14:paraId="1B8DBE1C" w14:textId="32A75CC4" w:rsidR="006B2B95" w:rsidRDefault="006B2B95" w:rsidP="00F12FB6">
      <w:r w:rsidRPr="006B2B95">
        <w:t>In all rows in Table 3</w:t>
      </w:r>
      <w:r w:rsidR="00892185">
        <w:t>,</w:t>
      </w:r>
      <w:r w:rsidRPr="006B2B95">
        <w:t xml:space="preserve"> “n=6” because there are </w:t>
      </w:r>
      <w:r w:rsidR="00892185">
        <w:t>six</w:t>
      </w:r>
      <w:r w:rsidRPr="006B2B95">
        <w:t xml:space="preserve"> measurements (</w:t>
      </w:r>
      <w:r w:rsidR="00892185">
        <w:t>six</w:t>
      </w:r>
      <w:r w:rsidRPr="006B2B95">
        <w:t xml:space="preserve"> periods). Some statistically significant correlations </w:t>
      </w:r>
      <w:r w:rsidR="00892185">
        <w:t>were</w:t>
      </w:r>
      <w:r w:rsidRPr="006B2B95">
        <w:t xml:space="preserve"> found in dataset 2, but they </w:t>
      </w:r>
      <w:r w:rsidR="00892185">
        <w:t>were</w:t>
      </w:r>
      <w:r w:rsidRPr="006B2B95">
        <w:t xml:space="preserve"> not meaningful</w:t>
      </w:r>
      <w:r w:rsidR="00892185">
        <w:t>,</w:t>
      </w:r>
      <w:r w:rsidRPr="006B2B95">
        <w:t xml:space="preserve"> </w:t>
      </w:r>
      <w:r w:rsidR="00892185">
        <w:t xml:space="preserve">so </w:t>
      </w:r>
      <w:r w:rsidRPr="006B2B95">
        <w:t>they are not included in the analysis.</w:t>
      </w:r>
    </w:p>
    <w:p w14:paraId="613EFAD0" w14:textId="025265AF" w:rsidR="00D15E83" w:rsidRDefault="002C3921" w:rsidP="00D15E83">
      <w:pPr>
        <w:pStyle w:val="0heading1"/>
        <w:numPr>
          <w:ilvl w:val="0"/>
          <w:numId w:val="4"/>
        </w:numPr>
      </w:pPr>
      <w:r w:rsidRPr="002C3921">
        <w:t>Hybrid Mobile Applications for Data Gathering and Visualization</w:t>
      </w:r>
    </w:p>
    <w:p w14:paraId="21A3EC0E" w14:textId="45A350D9" w:rsidR="0049610C" w:rsidRDefault="008C53EC" w:rsidP="00AC78D7">
      <w:r w:rsidRPr="0024504A">
        <w:t>Water pollution requires rapid and precise monitoring.</w:t>
      </w:r>
      <w:r w:rsidR="0049610C">
        <w:t xml:space="preserve"> </w:t>
      </w:r>
      <w:r w:rsidR="0049610C" w:rsidRPr="0049610C">
        <w:t>Using mobile applications to capture data in real time eliminates the traditional delay associated with data acquisition and processing. By providing mechanisms for immediate capture and feedback, mobile applications ensure that the information accessed is the most recent and pertinent, allowing decision-makers to respond quickly and effectively.</w:t>
      </w:r>
    </w:p>
    <w:p w14:paraId="31D740D6" w14:textId="525690BA" w:rsidR="00AC78D7" w:rsidRDefault="008C53EC" w:rsidP="00AC78D7">
      <w:r w:rsidRPr="0024504A">
        <w:lastRenderedPageBreak/>
        <w:t>Hybrid mobile technologies, which combine the benefits of native and web applications, offer promising avenues for the collection, visualization, and analysis of water pollution data in a timely manner.</w:t>
      </w:r>
      <w:r>
        <w:t xml:space="preserve"> </w:t>
      </w:r>
      <w:r w:rsidR="00AC78D7">
        <w:t xml:space="preserve">Hybrid mobile applications are built with web technologies such as HTML, CSS, </w:t>
      </w:r>
      <w:r w:rsidR="002E6C74">
        <w:t>JavaScript,</w:t>
      </w:r>
      <w:r w:rsidR="00AC78D7">
        <w:t xml:space="preserve"> and frameworks like Ionic and then packaged in a native container for deployment</w:t>
      </w:r>
      <w:r w:rsidR="009D1FA9">
        <w:t xml:space="preserve"> (</w:t>
      </w:r>
      <w:r w:rsidR="00C85586">
        <w:t>F</w:t>
      </w:r>
      <w:r w:rsidR="009D1FA9">
        <w:t>ig. 7)</w:t>
      </w:r>
      <w:r w:rsidR="00AC78D7">
        <w:t>.</w:t>
      </w:r>
    </w:p>
    <w:p w14:paraId="5A15D51B" w14:textId="280299F6" w:rsidR="008133D2" w:rsidRDefault="009F714A" w:rsidP="008133D2">
      <w:pPr>
        <w:pStyle w:val="0figure"/>
      </w:pPr>
      <w:r>
        <w:rPr>
          <w:noProof/>
        </w:rPr>
        <w:drawing>
          <wp:inline distT="0" distB="0" distL="0" distR="0" wp14:anchorId="44E923BC" wp14:editId="59EFA563">
            <wp:extent cx="1925705" cy="3775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284" cy="3796147"/>
                    </a:xfrm>
                    <a:prstGeom prst="rect">
                      <a:avLst/>
                    </a:prstGeom>
                    <a:noFill/>
                    <a:ln>
                      <a:noFill/>
                    </a:ln>
                  </pic:spPr>
                </pic:pic>
              </a:graphicData>
            </a:graphic>
          </wp:inline>
        </w:drawing>
      </w:r>
    </w:p>
    <w:p w14:paraId="129D405B" w14:textId="1C39F968" w:rsidR="008133D2" w:rsidRDefault="002E6C74" w:rsidP="008133D2">
      <w:pPr>
        <w:pStyle w:val="0figurecaption"/>
        <w:numPr>
          <w:ilvl w:val="0"/>
          <w:numId w:val="3"/>
        </w:numPr>
      </w:pPr>
      <w:r w:rsidRPr="002E6C74">
        <w:t>Native Wrapper and WebView</w:t>
      </w:r>
      <w:r w:rsidR="000525E3">
        <w:t xml:space="preserve"> </w:t>
      </w:r>
      <w:r w:rsidR="000525E3" w:rsidRPr="000525E3">
        <w:t>core components</w:t>
      </w:r>
      <w:r w:rsidRPr="002E6C74">
        <w:t xml:space="preserve"> in hybrid mobile app development </w:t>
      </w:r>
      <w:r w:rsidR="009D1FA9">
        <w:t>strategy</w:t>
      </w:r>
    </w:p>
    <w:p w14:paraId="1E1F6EFB" w14:textId="2AEE0248" w:rsidR="008133D2" w:rsidRDefault="00AC78D7" w:rsidP="00AC78D7">
      <w:r>
        <w:t xml:space="preserve">They offer </w:t>
      </w:r>
      <w:r w:rsidR="004851D5">
        <w:t>several</w:t>
      </w:r>
      <w:r>
        <w:t xml:space="preserve"> benefits</w:t>
      </w:r>
      <w:r w:rsidR="004851D5">
        <w:t xml:space="preserve"> [16, 17, 18]</w:t>
      </w:r>
      <w:r>
        <w:t>:</w:t>
      </w:r>
      <w:r>
        <w:tab/>
      </w:r>
    </w:p>
    <w:p w14:paraId="6E86EB53" w14:textId="08B5CF70" w:rsidR="008133D2" w:rsidRDefault="008133D2" w:rsidP="008133D2">
      <w:pPr>
        <w:pStyle w:val="ListParagraph"/>
        <w:numPr>
          <w:ilvl w:val="0"/>
          <w:numId w:val="14"/>
        </w:numPr>
      </w:pPr>
      <w:r>
        <w:t xml:space="preserve">Cross-platform deployment permits </w:t>
      </w:r>
      <w:r w:rsidR="00C828D1">
        <w:t>using a single codebase for</w:t>
      </w:r>
      <w:r>
        <w:t xml:space="preserve"> Android and iOS.</w:t>
      </w:r>
    </w:p>
    <w:p w14:paraId="48FEC012" w14:textId="7B1C5A7C" w:rsidR="008133D2" w:rsidRDefault="00C828D1" w:rsidP="008133D2">
      <w:pPr>
        <w:pStyle w:val="ListParagraph"/>
        <w:numPr>
          <w:ilvl w:val="0"/>
          <w:numId w:val="14"/>
        </w:numPr>
      </w:pPr>
      <w:r>
        <w:t>They a</w:t>
      </w:r>
      <w:r w:rsidR="008133D2">
        <w:t>void the need for distinct codebases and teams to save money.</w:t>
      </w:r>
    </w:p>
    <w:p w14:paraId="701B422F" w14:textId="37DAC9D7" w:rsidR="008133D2" w:rsidRDefault="00C828D1" w:rsidP="008133D2">
      <w:pPr>
        <w:pStyle w:val="ListParagraph"/>
        <w:numPr>
          <w:ilvl w:val="0"/>
          <w:numId w:val="14"/>
        </w:numPr>
      </w:pPr>
      <w:r>
        <w:t>They offer a</w:t>
      </w:r>
      <w:r w:rsidR="008133D2">
        <w:t xml:space="preserve">ccess to </w:t>
      </w:r>
      <w:r>
        <w:t>d</w:t>
      </w:r>
      <w:r w:rsidR="008133D2">
        <w:t xml:space="preserve">evice </w:t>
      </w:r>
      <w:r>
        <w:t>f</w:t>
      </w:r>
      <w:r w:rsidR="008133D2">
        <w:t xml:space="preserve">eatures: </w:t>
      </w:r>
      <w:r>
        <w:t>d</w:t>
      </w:r>
      <w:r w:rsidR="008133D2">
        <w:t>espite being web-based, the application provides access to device-specific features, such as</w:t>
      </w:r>
      <w:r>
        <w:t xml:space="preserve"> a</w:t>
      </w:r>
      <w:r w:rsidR="008133D2">
        <w:t xml:space="preserve"> GPS,</w:t>
      </w:r>
      <w:r>
        <w:t xml:space="preserve"> and</w:t>
      </w:r>
      <w:r w:rsidR="008133D2">
        <w:t xml:space="preserve"> camera.</w:t>
      </w:r>
    </w:p>
    <w:p w14:paraId="6DFA6E5B" w14:textId="2097639F" w:rsidR="00AC78D7" w:rsidRDefault="008133D2" w:rsidP="008133D2">
      <w:pPr>
        <w:pStyle w:val="ListParagraph"/>
        <w:numPr>
          <w:ilvl w:val="0"/>
          <w:numId w:val="14"/>
        </w:numPr>
      </w:pPr>
      <w:r>
        <w:t>Updates are available without requiring users to obtain new versions from app stores.</w:t>
      </w:r>
    </w:p>
    <w:p w14:paraId="6AD59A1C" w14:textId="2B846057" w:rsidR="008C53EC" w:rsidRDefault="008C53EC" w:rsidP="008C53EC">
      <w:r w:rsidRPr="008C53EC">
        <w:t>However, hybrid applications encounter obstacles such as:</w:t>
      </w:r>
    </w:p>
    <w:p w14:paraId="56A60206" w14:textId="45B942A7" w:rsidR="007C33D7" w:rsidRDefault="00ED5F2E" w:rsidP="008C53EC">
      <w:pPr>
        <w:pStyle w:val="ListParagraph"/>
        <w:numPr>
          <w:ilvl w:val="0"/>
          <w:numId w:val="14"/>
        </w:numPr>
      </w:pPr>
      <w:r>
        <w:t>R</w:t>
      </w:r>
      <w:r w:rsidRPr="00ED5F2E">
        <w:t>eliance on web page views causes performance issues and delays in gaining access to the most recent native features.</w:t>
      </w:r>
    </w:p>
    <w:p w14:paraId="75C33D81" w14:textId="6AFBCA4C" w:rsidR="00C224CF" w:rsidRDefault="008C53EC" w:rsidP="00C224CF">
      <w:pPr>
        <w:pStyle w:val="ListParagraph"/>
        <w:numPr>
          <w:ilvl w:val="0"/>
          <w:numId w:val="14"/>
        </w:numPr>
      </w:pPr>
      <w:r w:rsidRPr="008C53EC">
        <w:lastRenderedPageBreak/>
        <w:t>The hybrid nature of app stores results in extended approval times.</w:t>
      </w:r>
    </w:p>
    <w:p w14:paraId="588CC7D5" w14:textId="1778A703" w:rsidR="00C224CF" w:rsidRDefault="00C224CF" w:rsidP="00C224CF"/>
    <w:p w14:paraId="19856AB3" w14:textId="5462A600" w:rsidR="00D857AE" w:rsidRDefault="00D857AE" w:rsidP="00E63DBF">
      <w:r>
        <w:t xml:space="preserve">In the realm of hybrid mobile apps developed for the purpose of data collection and visualization, it is crucial to clearly define the fundamental functional and non-functional needs. From a practical standpoint, it is essential for such applications to include a diverse array of data collecting approaches. This encompasses the acquisition of data via user inputs, the use of device sensors such as cameras and GPS, the extraction of information from external databases, and the utilization of application programming interfaces (APIs). The use of an integrated method enables the collection of data in offline settings, while also providing the ability to synchronize the gathered data once internet connection is reestablished. In addition, the use of dynamic visualization technologies is of great importance as it enables users to create and engage with diverse graphical depictions, including bar graphs, heat maps, and geographical mappings. The efficacy of this feature necessitates the reinforcement of secure user authentication procedures, including not only robust login methods but also role-based data access. </w:t>
      </w:r>
      <w:r w:rsidR="00E63DBF">
        <w:t>To</w:t>
      </w:r>
      <w:r>
        <w:t xml:space="preserve"> enhance user engagement, it is essential to have features that allow for the exportation of visualized data in various formats and facilitate sharing across many platforms. Additionally, the inclusion of push alerts and sophisticated search functionality is crucial.</w:t>
      </w:r>
    </w:p>
    <w:p w14:paraId="6B0E1CED" w14:textId="0723AB86" w:rsidR="0074107B" w:rsidRDefault="00D857AE" w:rsidP="00E63DBF">
      <w:r>
        <w:t>However, in addition to these functional criteria, the non-functional needs are arguably of equal importance. The performance criteria places emphasis on the implementation of a responsive design that can effectively adapt to different device dimensions. This design should facilitate efficient retrieval and presentation of data. The foundation of user experience is usability, which prioritizes an intuitive user interface and ensures that users can navigate without encountering unnecessary complications. In the realm of security, it is essential to implement rigorous procedures that involve the secure management and transfer of data, while also ensuring unwavering adherence to data privacy rules. The increasing amounts of data and user numbers have led to a heightened importance of the system's scalability. This necessitates the implementation of a modular design that is both durable and capable of expansion. The significance of maintaining a high level of application uptime highlights the need for availability, while the concept of interoperability guarantees compatibility across a wide range of device platforms and third-party integrations. In conclusion, the lifespan and adaptability of the application are guaranteed by its maintainability and offline capabilities, while its worldwide reach is enhanced by localization efforts. In conclusion, achieving success in the development of hybrid mobile apps for data-centric activities relies on maintaining a well-rounded emphasis on both functional and non-functional elements.</w:t>
      </w:r>
    </w:p>
    <w:p w14:paraId="3B6894EA" w14:textId="3907EF6A" w:rsidR="00AC78D7" w:rsidRDefault="00AC78D7" w:rsidP="00AC78D7">
      <w:r>
        <w:t xml:space="preserve">The application integrates with a GIS backend that provides visualization and analysis capabilities for geospatial data. </w:t>
      </w:r>
      <w:r w:rsidR="00406C44" w:rsidRPr="00406C44">
        <w:t>Water quality information, including pollutant concentrations, is plotted on a dynamic map</w:t>
      </w:r>
      <w:r>
        <w:t xml:space="preserve">. </w:t>
      </w:r>
      <w:r w:rsidR="00406C44" w:rsidRPr="00406C44">
        <w:t xml:space="preserve">Among the benefits are real-time insights, increased public awareness through data democratization, and scalability, including additional data sources and aquatic bodies. </w:t>
      </w:r>
      <w:r>
        <w:t>Concerns regarding data security and dependable integration with IoT devices are among the obstacles.</w:t>
      </w:r>
    </w:p>
    <w:p w14:paraId="4828EC28" w14:textId="6E39492D" w:rsidR="00D15E83" w:rsidRDefault="00AC78D7" w:rsidP="00AC78D7">
      <w:proofErr w:type="spellStart"/>
      <w:r>
        <w:lastRenderedPageBreak/>
        <w:t>QField</w:t>
      </w:r>
      <w:proofErr w:type="spellEnd"/>
      <w:r>
        <w:t xml:space="preserve"> and </w:t>
      </w:r>
      <w:proofErr w:type="spellStart"/>
      <w:r>
        <w:t>Mergin</w:t>
      </w:r>
      <w:proofErr w:type="spellEnd"/>
      <w:r>
        <w:t xml:space="preserve"> Maps are instruments for collecting and visualizing geospatial data</w:t>
      </w:r>
      <w:r w:rsidR="00CE35DC">
        <w:t xml:space="preserve"> [19, 20]</w:t>
      </w:r>
      <w:r>
        <w:t xml:space="preserve">. Utilizing QGIS projects, </w:t>
      </w:r>
      <w:proofErr w:type="spellStart"/>
      <w:r>
        <w:t>QField</w:t>
      </w:r>
      <w:proofErr w:type="spellEnd"/>
      <w:r>
        <w:t xml:space="preserve"> is predominantly a mobile utility for visualizing and capturing geospatial data in the field. </w:t>
      </w:r>
      <w:proofErr w:type="spellStart"/>
      <w:r>
        <w:t>Mergin</w:t>
      </w:r>
      <w:proofErr w:type="spellEnd"/>
      <w:r>
        <w:t xml:space="preserve"> is a cloud-based infrastructure for geospatial data and project storage, synchronization, and collaboration. For a GIS workflow involving field data collection, one could design </w:t>
      </w:r>
      <w:r w:rsidR="00406C44">
        <w:t>a</w:t>
      </w:r>
      <w:r>
        <w:t xml:space="preserve"> project in QGIS, deploy it to the field using </w:t>
      </w:r>
      <w:proofErr w:type="spellStart"/>
      <w:r>
        <w:t>QField</w:t>
      </w:r>
      <w:proofErr w:type="spellEnd"/>
      <w:r>
        <w:t xml:space="preserve">, and transfer and share the data using </w:t>
      </w:r>
      <w:proofErr w:type="spellStart"/>
      <w:r>
        <w:t>Mergin</w:t>
      </w:r>
      <w:proofErr w:type="spellEnd"/>
      <w:r>
        <w:t xml:space="preserve"> for collaboration or backup. </w:t>
      </w:r>
      <w:r w:rsidR="00406C44">
        <w:t>T</w:t>
      </w:r>
      <w:r>
        <w:t xml:space="preserve">able </w:t>
      </w:r>
      <w:r w:rsidR="0089259E">
        <w:t xml:space="preserve">4 </w:t>
      </w:r>
      <w:r>
        <w:t>provides a comparative description to distinguish between the two</w:t>
      </w:r>
      <w:r w:rsidR="0089259E">
        <w:t>.</w:t>
      </w:r>
    </w:p>
    <w:p w14:paraId="3AEEA3F0" w14:textId="381532BF" w:rsidR="0089259E" w:rsidRDefault="008B155C" w:rsidP="0089259E">
      <w:pPr>
        <w:pStyle w:val="0tablecaption"/>
        <w:numPr>
          <w:ilvl w:val="0"/>
          <w:numId w:val="7"/>
        </w:numPr>
        <w:rPr>
          <w:rFonts w:eastAsiaTheme="minorEastAsia"/>
          <w:lang w:eastAsia="ja-JP"/>
        </w:rPr>
      </w:pPr>
      <w:proofErr w:type="spellStart"/>
      <w:r w:rsidRPr="008B155C">
        <w:rPr>
          <w:rFonts w:eastAsiaTheme="minorEastAsia"/>
          <w:lang w:eastAsia="ja-JP"/>
        </w:rPr>
        <w:t>Comparison</w:t>
      </w:r>
      <w:proofErr w:type="spellEnd"/>
      <w:r>
        <w:rPr>
          <w:rFonts w:eastAsiaTheme="minorEastAsia"/>
          <w:lang w:eastAsia="ja-JP"/>
        </w:rPr>
        <w:t xml:space="preserve"> </w:t>
      </w:r>
      <w:proofErr w:type="spellStart"/>
      <w:r>
        <w:rPr>
          <w:rFonts w:eastAsiaTheme="minorEastAsia"/>
          <w:lang w:eastAsia="ja-JP"/>
        </w:rPr>
        <w:t>B</w:t>
      </w:r>
      <w:r w:rsidR="0089259E">
        <w:rPr>
          <w:rFonts w:eastAsiaTheme="minorEastAsia"/>
          <w:lang w:eastAsia="ja-JP"/>
        </w:rPr>
        <w:t>etween</w:t>
      </w:r>
      <w:proofErr w:type="spellEnd"/>
      <w:r w:rsidR="0089259E">
        <w:rPr>
          <w:rFonts w:eastAsiaTheme="minorEastAsia"/>
          <w:lang w:eastAsia="ja-JP"/>
        </w:rPr>
        <w:t xml:space="preserve"> </w:t>
      </w:r>
      <w:proofErr w:type="spellStart"/>
      <w:r w:rsidR="0089259E" w:rsidRPr="0089259E">
        <w:rPr>
          <w:rFonts w:eastAsiaTheme="minorEastAsia"/>
          <w:lang w:eastAsia="ja-JP"/>
        </w:rPr>
        <w:t>QField</w:t>
      </w:r>
      <w:proofErr w:type="spellEnd"/>
      <w:r w:rsidR="0089259E" w:rsidRPr="0089259E">
        <w:rPr>
          <w:rFonts w:eastAsiaTheme="minorEastAsia"/>
          <w:lang w:eastAsia="ja-JP"/>
        </w:rPr>
        <w:t xml:space="preserve"> and </w:t>
      </w:r>
      <w:proofErr w:type="spellStart"/>
      <w:r w:rsidR="0089259E" w:rsidRPr="0089259E">
        <w:rPr>
          <w:rFonts w:eastAsiaTheme="minorEastAsia"/>
          <w:lang w:eastAsia="ja-JP"/>
        </w:rPr>
        <w:t>Mergin</w:t>
      </w:r>
      <w:proofErr w:type="spellEnd"/>
      <w:r w:rsidR="0089259E" w:rsidRPr="0089259E">
        <w:rPr>
          <w:rFonts w:eastAsiaTheme="minorEastAsia"/>
          <w:lang w:eastAsia="ja-JP"/>
        </w:rPr>
        <w:t xml:space="preserve"> Maps</w:t>
      </w:r>
    </w:p>
    <w:tbl>
      <w:tblPr>
        <w:tblStyle w:val="TableGrid"/>
        <w:tblW w:w="6912" w:type="dxa"/>
        <w:jc w:val="center"/>
        <w:tblLook w:val="04A0" w:firstRow="1" w:lastRow="0" w:firstColumn="1" w:lastColumn="0" w:noHBand="0" w:noVBand="1"/>
      </w:tblPr>
      <w:tblGrid>
        <w:gridCol w:w="1400"/>
        <w:gridCol w:w="1377"/>
        <w:gridCol w:w="4135"/>
      </w:tblGrid>
      <w:tr w:rsidR="0089259E" w14:paraId="2C39883C" w14:textId="77777777" w:rsidTr="0089259E">
        <w:trPr>
          <w:jc w:val="center"/>
        </w:trPr>
        <w:tc>
          <w:tcPr>
            <w:tcW w:w="1400" w:type="dxa"/>
            <w:shd w:val="clear" w:color="auto" w:fill="auto"/>
            <w:vAlign w:val="center"/>
          </w:tcPr>
          <w:p w14:paraId="7013F7C4" w14:textId="30C2CD10" w:rsidR="0089259E" w:rsidRPr="00F12FB6" w:rsidRDefault="0089259E" w:rsidP="0089259E">
            <w:pPr>
              <w:ind w:firstLine="0"/>
              <w:jc w:val="center"/>
              <w:rPr>
                <w:rFonts w:eastAsiaTheme="minorEastAsia"/>
                <w:b/>
                <w:bCs/>
              </w:rPr>
            </w:pPr>
            <w:r>
              <w:rPr>
                <w:rFonts w:eastAsiaTheme="minorEastAsia"/>
                <w:b/>
                <w:bCs/>
              </w:rPr>
              <w:t>Mobile Geospatial Instrument</w:t>
            </w:r>
          </w:p>
        </w:tc>
        <w:tc>
          <w:tcPr>
            <w:tcW w:w="1377" w:type="dxa"/>
            <w:vAlign w:val="center"/>
          </w:tcPr>
          <w:p w14:paraId="03DE2456" w14:textId="62147FFD" w:rsidR="0089259E" w:rsidRPr="0089259E" w:rsidRDefault="0089259E" w:rsidP="0089259E">
            <w:pPr>
              <w:ind w:firstLine="0"/>
              <w:jc w:val="center"/>
              <w:rPr>
                <w:b/>
                <w:bCs/>
              </w:rPr>
            </w:pPr>
            <w:r w:rsidRPr="0089259E">
              <w:rPr>
                <w:b/>
                <w:bCs/>
              </w:rPr>
              <w:t>Indicator</w:t>
            </w:r>
          </w:p>
        </w:tc>
        <w:tc>
          <w:tcPr>
            <w:tcW w:w="4135" w:type="dxa"/>
            <w:vAlign w:val="center"/>
          </w:tcPr>
          <w:p w14:paraId="3BCE91F3" w14:textId="2EE5A5B6" w:rsidR="0089259E" w:rsidRPr="0089259E" w:rsidRDefault="0089259E" w:rsidP="0089259E">
            <w:pPr>
              <w:ind w:firstLine="0"/>
              <w:jc w:val="center"/>
              <w:rPr>
                <w:rFonts w:eastAsiaTheme="minorEastAsia"/>
                <w:b/>
                <w:bCs/>
              </w:rPr>
            </w:pPr>
            <w:r w:rsidRPr="0089259E">
              <w:rPr>
                <w:rFonts w:eastAsiaTheme="minorEastAsia"/>
                <w:b/>
                <w:bCs/>
              </w:rPr>
              <w:t>Description</w:t>
            </w:r>
          </w:p>
        </w:tc>
      </w:tr>
      <w:tr w:rsidR="0089259E" w14:paraId="4940D4E3" w14:textId="77777777" w:rsidTr="0089259E">
        <w:trPr>
          <w:jc w:val="center"/>
        </w:trPr>
        <w:tc>
          <w:tcPr>
            <w:tcW w:w="1400" w:type="dxa"/>
            <w:vMerge w:val="restart"/>
            <w:shd w:val="clear" w:color="auto" w:fill="auto"/>
            <w:vAlign w:val="center"/>
          </w:tcPr>
          <w:p w14:paraId="6FA43F4B" w14:textId="77777777" w:rsidR="0089259E" w:rsidRPr="0089259E" w:rsidRDefault="0089259E" w:rsidP="0089259E">
            <w:pPr>
              <w:ind w:firstLine="0"/>
              <w:jc w:val="left"/>
              <w:rPr>
                <w:rFonts w:eastAsiaTheme="minorEastAsia"/>
                <w:b/>
                <w:bCs/>
              </w:rPr>
            </w:pPr>
            <w:proofErr w:type="spellStart"/>
            <w:r w:rsidRPr="0089259E">
              <w:rPr>
                <w:b/>
                <w:bCs/>
              </w:rPr>
              <w:t>QField</w:t>
            </w:r>
            <w:proofErr w:type="spellEnd"/>
          </w:p>
          <w:p w14:paraId="04BA37B3" w14:textId="3985096C" w:rsidR="0089259E" w:rsidRDefault="0089259E" w:rsidP="0089259E">
            <w:pPr>
              <w:jc w:val="left"/>
              <w:rPr>
                <w:rFonts w:eastAsiaTheme="minorEastAsia"/>
              </w:rPr>
            </w:pPr>
          </w:p>
        </w:tc>
        <w:tc>
          <w:tcPr>
            <w:tcW w:w="1377" w:type="dxa"/>
            <w:vAlign w:val="center"/>
          </w:tcPr>
          <w:p w14:paraId="27B2EFA0" w14:textId="62AD315B" w:rsidR="0089259E" w:rsidRPr="00F37ED5" w:rsidRDefault="0089259E" w:rsidP="0089259E">
            <w:pPr>
              <w:ind w:firstLine="0"/>
              <w:jc w:val="left"/>
            </w:pPr>
            <w:r w:rsidRPr="00F37ED5">
              <w:t>Nature</w:t>
            </w:r>
          </w:p>
        </w:tc>
        <w:tc>
          <w:tcPr>
            <w:tcW w:w="4135" w:type="dxa"/>
            <w:vAlign w:val="center"/>
          </w:tcPr>
          <w:p w14:paraId="6F99D119" w14:textId="058389D3" w:rsidR="0089259E" w:rsidRPr="00F37ED5" w:rsidRDefault="0089259E" w:rsidP="0089259E">
            <w:pPr>
              <w:ind w:firstLine="0"/>
              <w:jc w:val="left"/>
            </w:pPr>
            <w:r w:rsidRPr="00F37ED5">
              <w:t>Mobile GIS application for Android</w:t>
            </w:r>
            <w:r w:rsidR="001961DF">
              <w:t xml:space="preserve"> and iOS</w:t>
            </w:r>
            <w:r w:rsidRPr="00F37ED5">
              <w:t xml:space="preserve"> devices</w:t>
            </w:r>
          </w:p>
        </w:tc>
      </w:tr>
      <w:tr w:rsidR="0089259E" w14:paraId="4DDD58E2" w14:textId="77777777" w:rsidTr="0089259E">
        <w:trPr>
          <w:jc w:val="center"/>
        </w:trPr>
        <w:tc>
          <w:tcPr>
            <w:tcW w:w="1400" w:type="dxa"/>
            <w:vMerge/>
            <w:shd w:val="clear" w:color="auto" w:fill="auto"/>
            <w:vAlign w:val="center"/>
          </w:tcPr>
          <w:p w14:paraId="5733F51C" w14:textId="58E8A239" w:rsidR="0089259E" w:rsidRDefault="0089259E" w:rsidP="0089259E">
            <w:pPr>
              <w:jc w:val="left"/>
              <w:rPr>
                <w:rFonts w:eastAsiaTheme="minorEastAsia"/>
              </w:rPr>
            </w:pPr>
          </w:p>
        </w:tc>
        <w:tc>
          <w:tcPr>
            <w:tcW w:w="1377" w:type="dxa"/>
            <w:vAlign w:val="center"/>
          </w:tcPr>
          <w:p w14:paraId="05B2A4F5" w14:textId="30134203" w:rsidR="0089259E" w:rsidRPr="00F37ED5" w:rsidRDefault="0089259E" w:rsidP="0089259E">
            <w:pPr>
              <w:ind w:firstLine="0"/>
              <w:jc w:val="left"/>
            </w:pPr>
            <w:r w:rsidRPr="00F37ED5">
              <w:t>Main Use</w:t>
            </w:r>
          </w:p>
        </w:tc>
        <w:tc>
          <w:tcPr>
            <w:tcW w:w="4135" w:type="dxa"/>
            <w:vAlign w:val="center"/>
          </w:tcPr>
          <w:p w14:paraId="060FF285" w14:textId="25E805ED" w:rsidR="0089259E" w:rsidRPr="00F37ED5" w:rsidRDefault="0089259E" w:rsidP="0089259E">
            <w:pPr>
              <w:ind w:firstLine="0"/>
              <w:jc w:val="left"/>
            </w:pPr>
            <w:r w:rsidRPr="00F37ED5">
              <w:t>Designed for data collection and visualization in the field. Allows users to collect geospatial data in the field using their QGIS initiatives.</w:t>
            </w:r>
          </w:p>
        </w:tc>
      </w:tr>
      <w:tr w:rsidR="0089259E" w14:paraId="6FAAB079" w14:textId="77777777" w:rsidTr="0089259E">
        <w:trPr>
          <w:jc w:val="center"/>
        </w:trPr>
        <w:tc>
          <w:tcPr>
            <w:tcW w:w="1400" w:type="dxa"/>
            <w:vMerge/>
            <w:shd w:val="clear" w:color="auto" w:fill="auto"/>
            <w:vAlign w:val="center"/>
          </w:tcPr>
          <w:p w14:paraId="3FA7A873" w14:textId="207D6B5A" w:rsidR="0089259E" w:rsidRDefault="0089259E" w:rsidP="0089259E">
            <w:pPr>
              <w:jc w:val="left"/>
              <w:rPr>
                <w:rFonts w:eastAsiaTheme="minorEastAsia"/>
              </w:rPr>
            </w:pPr>
          </w:p>
        </w:tc>
        <w:tc>
          <w:tcPr>
            <w:tcW w:w="1377" w:type="dxa"/>
            <w:vAlign w:val="center"/>
          </w:tcPr>
          <w:p w14:paraId="0BBDB3FF" w14:textId="72DF9B85" w:rsidR="0089259E" w:rsidRPr="00F37ED5" w:rsidRDefault="0089259E" w:rsidP="0089259E">
            <w:pPr>
              <w:ind w:firstLine="0"/>
              <w:jc w:val="left"/>
            </w:pPr>
            <w:r w:rsidRPr="00F37ED5">
              <w:t>Key Features</w:t>
            </w:r>
          </w:p>
        </w:tc>
        <w:tc>
          <w:tcPr>
            <w:tcW w:w="4135" w:type="dxa"/>
            <w:vAlign w:val="center"/>
          </w:tcPr>
          <w:p w14:paraId="61A258DE" w14:textId="6926EB6D" w:rsidR="0089259E" w:rsidRPr="00F37ED5" w:rsidRDefault="0089259E" w:rsidP="0089259E">
            <w:pPr>
              <w:ind w:firstLine="0"/>
              <w:jc w:val="left"/>
            </w:pPr>
            <w:r w:rsidRPr="00F37ED5">
              <w:t>Exploration and presentation of spatial data</w:t>
            </w:r>
            <w:r w:rsidR="003B2F97">
              <w:t>: e</w:t>
            </w:r>
            <w:r w:rsidRPr="00F37ED5">
              <w:t>diting and incorporating geospatial data</w:t>
            </w:r>
            <w:r w:rsidR="003B2F97">
              <w:t>;</w:t>
            </w:r>
            <w:r w:rsidRPr="00F37ED5">
              <w:t xml:space="preserve"> </w:t>
            </w:r>
            <w:r w:rsidR="003B2F97">
              <w:t>i</w:t>
            </w:r>
            <w:r w:rsidRPr="00F37ED5">
              <w:t>ntegration of GPS for positioning and monitoring</w:t>
            </w:r>
            <w:r w:rsidR="003B2F97">
              <w:t>;</w:t>
            </w:r>
            <w:r w:rsidRPr="00F37ED5">
              <w:t xml:space="preserve"> </w:t>
            </w:r>
            <w:r w:rsidR="003B2F97">
              <w:t>s</w:t>
            </w:r>
            <w:r w:rsidRPr="00F37ED5">
              <w:t>upport for offline mapping for fieldwork without Internet connectivity.</w:t>
            </w:r>
          </w:p>
        </w:tc>
      </w:tr>
      <w:tr w:rsidR="0089259E" w14:paraId="1EF6C1DB" w14:textId="77777777" w:rsidTr="0089259E">
        <w:trPr>
          <w:jc w:val="center"/>
        </w:trPr>
        <w:tc>
          <w:tcPr>
            <w:tcW w:w="1400" w:type="dxa"/>
            <w:vMerge/>
            <w:shd w:val="clear" w:color="auto" w:fill="auto"/>
            <w:vAlign w:val="center"/>
          </w:tcPr>
          <w:p w14:paraId="362C20FE" w14:textId="07E918C9" w:rsidR="0089259E" w:rsidRDefault="0089259E" w:rsidP="0089259E">
            <w:pPr>
              <w:ind w:firstLine="0"/>
              <w:jc w:val="left"/>
              <w:rPr>
                <w:rFonts w:eastAsiaTheme="minorEastAsia"/>
              </w:rPr>
            </w:pPr>
          </w:p>
        </w:tc>
        <w:tc>
          <w:tcPr>
            <w:tcW w:w="1377" w:type="dxa"/>
            <w:vAlign w:val="center"/>
          </w:tcPr>
          <w:p w14:paraId="5BDDC8CB" w14:textId="76D5D6FE" w:rsidR="0089259E" w:rsidRPr="00F37ED5" w:rsidRDefault="0089259E" w:rsidP="0089259E">
            <w:pPr>
              <w:ind w:firstLine="0"/>
              <w:jc w:val="left"/>
            </w:pPr>
            <w:r w:rsidRPr="00F37ED5">
              <w:t>Integration</w:t>
            </w:r>
          </w:p>
        </w:tc>
        <w:tc>
          <w:tcPr>
            <w:tcW w:w="4135" w:type="dxa"/>
            <w:vAlign w:val="center"/>
          </w:tcPr>
          <w:p w14:paraId="0255A1F6" w14:textId="4B846FCA" w:rsidR="0089259E" w:rsidRPr="00F37ED5" w:rsidRDefault="0089259E" w:rsidP="0089259E">
            <w:pPr>
              <w:ind w:firstLine="0"/>
              <w:jc w:val="left"/>
            </w:pPr>
            <w:r w:rsidRPr="00F37ED5">
              <w:t>Compatible with QGIS projects</w:t>
            </w:r>
            <w:r w:rsidR="003B2F97">
              <w:t xml:space="preserve"> t</w:t>
            </w:r>
            <w:r w:rsidRPr="00F37ED5">
              <w:t xml:space="preserve">he map or data collection project is designed in QGIS and transferred to </w:t>
            </w:r>
            <w:proofErr w:type="spellStart"/>
            <w:r w:rsidRPr="00F37ED5">
              <w:t>QField</w:t>
            </w:r>
            <w:proofErr w:type="spellEnd"/>
            <w:r w:rsidRPr="00F37ED5">
              <w:t xml:space="preserve"> for fieldwork.</w:t>
            </w:r>
          </w:p>
        </w:tc>
      </w:tr>
      <w:tr w:rsidR="0089259E" w14:paraId="5E9980F9" w14:textId="77777777" w:rsidTr="0089259E">
        <w:trPr>
          <w:jc w:val="center"/>
        </w:trPr>
        <w:tc>
          <w:tcPr>
            <w:tcW w:w="1400" w:type="dxa"/>
            <w:vMerge w:val="restart"/>
            <w:shd w:val="clear" w:color="auto" w:fill="auto"/>
            <w:vAlign w:val="center"/>
          </w:tcPr>
          <w:p w14:paraId="7B77AE2B" w14:textId="5F83B885" w:rsidR="0089259E" w:rsidRPr="0089259E" w:rsidRDefault="0089259E" w:rsidP="0089259E">
            <w:pPr>
              <w:ind w:firstLine="0"/>
              <w:jc w:val="left"/>
              <w:rPr>
                <w:rFonts w:eastAsiaTheme="minorEastAsia"/>
                <w:b/>
                <w:bCs/>
              </w:rPr>
            </w:pPr>
            <w:proofErr w:type="spellStart"/>
            <w:r w:rsidRPr="0089259E">
              <w:rPr>
                <w:b/>
                <w:bCs/>
              </w:rPr>
              <w:t>Mergin</w:t>
            </w:r>
            <w:proofErr w:type="spellEnd"/>
            <w:r w:rsidRPr="0089259E">
              <w:rPr>
                <w:b/>
                <w:bCs/>
              </w:rPr>
              <w:t xml:space="preserve"> Maps</w:t>
            </w:r>
          </w:p>
        </w:tc>
        <w:tc>
          <w:tcPr>
            <w:tcW w:w="1377" w:type="dxa"/>
            <w:vAlign w:val="center"/>
          </w:tcPr>
          <w:p w14:paraId="7F52FD96" w14:textId="78282BC3" w:rsidR="0089259E" w:rsidRPr="00F37ED5" w:rsidRDefault="0089259E" w:rsidP="0089259E">
            <w:pPr>
              <w:ind w:firstLine="0"/>
              <w:jc w:val="left"/>
            </w:pPr>
            <w:r w:rsidRPr="00942C70">
              <w:t>Nature</w:t>
            </w:r>
          </w:p>
        </w:tc>
        <w:tc>
          <w:tcPr>
            <w:tcW w:w="4135" w:type="dxa"/>
            <w:vAlign w:val="center"/>
          </w:tcPr>
          <w:p w14:paraId="02A9F487" w14:textId="77295165" w:rsidR="0089259E" w:rsidRPr="00F37ED5" w:rsidRDefault="0089259E" w:rsidP="0089259E">
            <w:pPr>
              <w:ind w:firstLine="0"/>
              <w:jc w:val="left"/>
            </w:pPr>
            <w:r w:rsidRPr="00F37ED5">
              <w:t>Cloud-based platform for storing, sharing, and versioning of geospatial data.</w:t>
            </w:r>
            <w:r w:rsidR="001961DF">
              <w:t xml:space="preserve"> Supports mobile app for both Android and iOS.</w:t>
            </w:r>
          </w:p>
        </w:tc>
      </w:tr>
      <w:tr w:rsidR="0089259E" w14:paraId="3D057FA7" w14:textId="77777777" w:rsidTr="0089259E">
        <w:trPr>
          <w:jc w:val="center"/>
        </w:trPr>
        <w:tc>
          <w:tcPr>
            <w:tcW w:w="1400" w:type="dxa"/>
            <w:vMerge/>
            <w:shd w:val="clear" w:color="auto" w:fill="auto"/>
            <w:vAlign w:val="center"/>
          </w:tcPr>
          <w:p w14:paraId="1CBAB3A4" w14:textId="77777777" w:rsidR="0089259E" w:rsidRPr="00F37ED5" w:rsidRDefault="0089259E" w:rsidP="0089259E">
            <w:pPr>
              <w:ind w:firstLine="0"/>
              <w:jc w:val="left"/>
            </w:pPr>
          </w:p>
        </w:tc>
        <w:tc>
          <w:tcPr>
            <w:tcW w:w="1377" w:type="dxa"/>
            <w:vAlign w:val="center"/>
          </w:tcPr>
          <w:p w14:paraId="418A5985" w14:textId="3823DB6A" w:rsidR="0089259E" w:rsidRPr="00F37ED5" w:rsidRDefault="0089259E" w:rsidP="0089259E">
            <w:pPr>
              <w:ind w:firstLine="0"/>
              <w:jc w:val="left"/>
            </w:pPr>
            <w:r w:rsidRPr="00942C70">
              <w:t>Main Use</w:t>
            </w:r>
          </w:p>
        </w:tc>
        <w:tc>
          <w:tcPr>
            <w:tcW w:w="4135" w:type="dxa"/>
            <w:vAlign w:val="center"/>
          </w:tcPr>
          <w:p w14:paraId="73990CF8" w14:textId="4D3E9BEE" w:rsidR="0089259E" w:rsidRPr="00F37ED5" w:rsidRDefault="0089259E" w:rsidP="0089259E">
            <w:pPr>
              <w:ind w:firstLine="0"/>
              <w:jc w:val="left"/>
            </w:pPr>
            <w:r w:rsidRPr="00F37ED5">
              <w:t xml:space="preserve">Users </w:t>
            </w:r>
            <w:r w:rsidR="003B2F97">
              <w:t>can</w:t>
            </w:r>
            <w:r w:rsidRPr="00F37ED5">
              <w:t xml:space="preserve"> synchronize geospatial projects and data, facilitat</w:t>
            </w:r>
            <w:r w:rsidR="003B2F97">
              <w:t>ing</w:t>
            </w:r>
            <w:r w:rsidRPr="00F37ED5">
              <w:t xml:space="preserve"> collaboration and ensur</w:t>
            </w:r>
            <w:r w:rsidR="003B2F97">
              <w:t>ing</w:t>
            </w:r>
            <w:r w:rsidRPr="00F37ED5">
              <w:t xml:space="preserve"> data is stored and </w:t>
            </w:r>
            <w:r w:rsidR="001D2950" w:rsidRPr="00F37ED5">
              <w:t>version controlled</w:t>
            </w:r>
            <w:r w:rsidRPr="00F37ED5">
              <w:t>.</w:t>
            </w:r>
          </w:p>
        </w:tc>
      </w:tr>
      <w:tr w:rsidR="0089259E" w14:paraId="235ABE64" w14:textId="77777777" w:rsidTr="0089259E">
        <w:trPr>
          <w:jc w:val="center"/>
        </w:trPr>
        <w:tc>
          <w:tcPr>
            <w:tcW w:w="1400" w:type="dxa"/>
            <w:vMerge/>
            <w:shd w:val="clear" w:color="auto" w:fill="auto"/>
            <w:vAlign w:val="center"/>
          </w:tcPr>
          <w:p w14:paraId="68CB7299" w14:textId="77777777" w:rsidR="0089259E" w:rsidRPr="00F37ED5" w:rsidRDefault="0089259E" w:rsidP="0089259E">
            <w:pPr>
              <w:ind w:firstLine="0"/>
              <w:jc w:val="left"/>
            </w:pPr>
          </w:p>
        </w:tc>
        <w:tc>
          <w:tcPr>
            <w:tcW w:w="1377" w:type="dxa"/>
            <w:vAlign w:val="center"/>
          </w:tcPr>
          <w:p w14:paraId="5FF851CA" w14:textId="52A549D9" w:rsidR="0089259E" w:rsidRPr="00F37ED5" w:rsidRDefault="0089259E" w:rsidP="0089259E">
            <w:pPr>
              <w:ind w:firstLine="0"/>
              <w:jc w:val="left"/>
            </w:pPr>
            <w:r w:rsidRPr="00942C70">
              <w:t>Key Features</w:t>
            </w:r>
          </w:p>
        </w:tc>
        <w:tc>
          <w:tcPr>
            <w:tcW w:w="4135" w:type="dxa"/>
            <w:vAlign w:val="center"/>
          </w:tcPr>
          <w:p w14:paraId="54669609" w14:textId="7CA6EE63" w:rsidR="0089259E" w:rsidRPr="00F37ED5" w:rsidRDefault="0089259E" w:rsidP="0089259E">
            <w:pPr>
              <w:ind w:firstLine="0"/>
              <w:jc w:val="left"/>
            </w:pPr>
            <w:r w:rsidRPr="0089259E">
              <w:t>Control of versions for geospatial data</w:t>
            </w:r>
            <w:r w:rsidR="001D2950">
              <w:t>;</w:t>
            </w:r>
            <w:r w:rsidRPr="0089259E">
              <w:t xml:space="preserve"> </w:t>
            </w:r>
            <w:r w:rsidR="001D2950">
              <w:t>c</w:t>
            </w:r>
            <w:r w:rsidRPr="0089259E">
              <w:t>apabilities for collaboration in real time</w:t>
            </w:r>
            <w:r w:rsidR="001D2950">
              <w:t>; i</w:t>
            </w:r>
            <w:r w:rsidRPr="0089259E">
              <w:t xml:space="preserve">ntegration with QGIS </w:t>
            </w:r>
            <w:r w:rsidR="001D2950">
              <w:t>using</w:t>
            </w:r>
            <w:r w:rsidRPr="0089259E">
              <w:t xml:space="preserve"> a plugin</w:t>
            </w:r>
            <w:r w:rsidR="001D2950">
              <w:t>;</w:t>
            </w:r>
            <w:r w:rsidRPr="0089259E">
              <w:t xml:space="preserve"> </w:t>
            </w:r>
            <w:r w:rsidR="001D2950">
              <w:t>p</w:t>
            </w:r>
            <w:r w:rsidRPr="0089259E">
              <w:t>rovides a record of all modifications made to a dataset.</w:t>
            </w:r>
          </w:p>
        </w:tc>
      </w:tr>
      <w:tr w:rsidR="0089259E" w14:paraId="7E4FC6E9" w14:textId="77777777" w:rsidTr="0089259E">
        <w:trPr>
          <w:jc w:val="center"/>
        </w:trPr>
        <w:tc>
          <w:tcPr>
            <w:tcW w:w="1400" w:type="dxa"/>
            <w:vMerge/>
            <w:shd w:val="clear" w:color="auto" w:fill="auto"/>
            <w:vAlign w:val="center"/>
          </w:tcPr>
          <w:p w14:paraId="52A920C5" w14:textId="77777777" w:rsidR="0089259E" w:rsidRPr="00F37ED5" w:rsidRDefault="0089259E" w:rsidP="0089259E">
            <w:pPr>
              <w:ind w:firstLine="0"/>
              <w:jc w:val="left"/>
            </w:pPr>
          </w:p>
        </w:tc>
        <w:tc>
          <w:tcPr>
            <w:tcW w:w="1377" w:type="dxa"/>
            <w:vAlign w:val="center"/>
          </w:tcPr>
          <w:p w14:paraId="3D5B05ED" w14:textId="2A0EE998" w:rsidR="0089259E" w:rsidRPr="00F37ED5" w:rsidRDefault="0089259E" w:rsidP="0089259E">
            <w:pPr>
              <w:ind w:firstLine="0"/>
              <w:jc w:val="left"/>
            </w:pPr>
            <w:r w:rsidRPr="00942C70">
              <w:t>Integration</w:t>
            </w:r>
          </w:p>
        </w:tc>
        <w:tc>
          <w:tcPr>
            <w:tcW w:w="4135" w:type="dxa"/>
            <w:vAlign w:val="center"/>
          </w:tcPr>
          <w:p w14:paraId="0992F99E" w14:textId="77777777" w:rsidR="0089259E" w:rsidRPr="0089259E" w:rsidRDefault="0089259E" w:rsidP="0089259E">
            <w:pPr>
              <w:ind w:firstLine="0"/>
              <w:jc w:val="left"/>
              <w:rPr>
                <w:rFonts w:eastAsiaTheme="minorEastAsia"/>
              </w:rPr>
            </w:pPr>
            <w:proofErr w:type="spellStart"/>
            <w:r w:rsidRPr="0089259E">
              <w:rPr>
                <w:rFonts w:eastAsiaTheme="minorEastAsia"/>
              </w:rPr>
              <w:t>Mergin</w:t>
            </w:r>
            <w:proofErr w:type="spellEnd"/>
            <w:r w:rsidRPr="0089259E">
              <w:rPr>
                <w:rFonts w:eastAsiaTheme="minorEastAsia"/>
              </w:rPr>
              <w:t xml:space="preserve"> is not a direct substitute for </w:t>
            </w:r>
            <w:proofErr w:type="spellStart"/>
            <w:r w:rsidRPr="0089259E">
              <w:rPr>
                <w:rFonts w:eastAsiaTheme="minorEastAsia"/>
              </w:rPr>
              <w:t>QField</w:t>
            </w:r>
            <w:proofErr w:type="spellEnd"/>
            <w:r w:rsidRPr="0089259E">
              <w:rPr>
                <w:rFonts w:eastAsiaTheme="minorEastAsia"/>
              </w:rPr>
              <w:t xml:space="preserve">, but it complements it. </w:t>
            </w:r>
            <w:proofErr w:type="spellStart"/>
            <w:r w:rsidRPr="0089259E">
              <w:rPr>
                <w:rFonts w:eastAsiaTheme="minorEastAsia"/>
              </w:rPr>
              <w:t>QField</w:t>
            </w:r>
            <w:proofErr w:type="spellEnd"/>
            <w:r w:rsidRPr="0089259E">
              <w:rPr>
                <w:rFonts w:eastAsiaTheme="minorEastAsia"/>
              </w:rPr>
              <w:t xml:space="preserve"> allows users to capture data in the field, which is then synchronized with the </w:t>
            </w:r>
            <w:proofErr w:type="spellStart"/>
            <w:r w:rsidRPr="0089259E">
              <w:rPr>
                <w:rFonts w:eastAsiaTheme="minorEastAsia"/>
              </w:rPr>
              <w:t>Mergin</w:t>
            </w:r>
            <w:proofErr w:type="spellEnd"/>
            <w:r w:rsidRPr="0089259E">
              <w:rPr>
                <w:rFonts w:eastAsiaTheme="minorEastAsia"/>
              </w:rPr>
              <w:t xml:space="preserve"> platform for archiving, sharing, and collaboration.</w:t>
            </w:r>
          </w:p>
          <w:p w14:paraId="67FF1F33" w14:textId="667ED9EB" w:rsidR="0089259E" w:rsidRPr="00F37ED5" w:rsidRDefault="0089259E" w:rsidP="0089259E">
            <w:pPr>
              <w:ind w:firstLine="0"/>
              <w:jc w:val="left"/>
            </w:pPr>
            <w:proofErr w:type="spellStart"/>
            <w:r w:rsidRPr="0089259E">
              <w:rPr>
                <w:rFonts w:eastAsiaTheme="minorEastAsia"/>
              </w:rPr>
              <w:t>Mergin</w:t>
            </w:r>
            <w:proofErr w:type="spellEnd"/>
            <w:r w:rsidRPr="0089259E">
              <w:rPr>
                <w:rFonts w:eastAsiaTheme="minorEastAsia"/>
              </w:rPr>
              <w:t xml:space="preserve"> also integrates with QGIS, allowing users to synchronize projects and data between the desktop and cloud platforms.</w:t>
            </w:r>
          </w:p>
        </w:tc>
      </w:tr>
    </w:tbl>
    <w:p w14:paraId="037BAF9C" w14:textId="71E2128A" w:rsidR="00F9279D" w:rsidRDefault="00F9279D" w:rsidP="00F9279D">
      <w:r>
        <w:lastRenderedPageBreak/>
        <w:t>Mobile apps provide a paradigm-shifting strategy in the endeavor to tackle water contamination concerns. Mobile apps provide stakeholders with many benefits. Firstly, they provide real-time data access, allowing users to get up-to-date information. Secondly, they offer geolocation services, enabling users to determine their precise position. Lastly, these programs allow users to report and monitor incidents of pollution while on the go. The immediacy and accessibility of these technologies significantly enhance efficiency, allowing for prompt reaction and intervention. In addition to this, cloud-based solutions have extensive storage capacities, hence facilitating the centralized storage, updating, and accessibility of substantial information pertaining to water quality, pollutant sources, and environmental consequences for all relevant stakeholders. The establishment of this consolidated data repository facilitates the advancement of joint research, enables informed policy-making, and promotes the cultivation of shared responsibility. In addition, the scalability of the cloud enables the system to effectively accommodate growing data quantities and user requirements. Moreover, the analytical tools integrated inside the cloud have the capability to provide predictive insights pertaining to future areas of high pollution.</w:t>
      </w:r>
    </w:p>
    <w:p w14:paraId="53D55A1B" w14:textId="3B0CB755" w:rsidR="0089259E" w:rsidRDefault="00F9279D" w:rsidP="00F9279D">
      <w:r>
        <w:t>Nevertheless, the process of integration does present some problems. The preservation of data security continues to be of utmost importance, given that breaches or unauthorized access have the potential to compromise critical environmental data. The issue of data accuracy is also a matter of concern, as the decentralized nature of data input from several mobile sources poses significant challenges in verifying the authenticity of each data piece. Moreover, the presence of diverse degrees of technical literacy among stakeholders might provide obstacles to the adoption process. The complexity and lack of user-friendliness associated with these integrated systems may provide challenges for individuals, perhaps resulting in limited use or inaccurate reporting. Moreover, cloud systems provide the potential for continuous accessibility; nevertheless, their functionality is dependent on the availability of stable internet connection, which may not be always assured, particularly in geographically isolated or resource-limited areas. The integration of mobile apps and cloud-based platforms has significant advantages in addressing water pollution. However, stakeholders must effectively navigate and handle the associated hurdles in order to fully exploit the potential benefits.</w:t>
      </w:r>
    </w:p>
    <w:p w14:paraId="64F89844" w14:textId="7CFA7AA4" w:rsidR="00D15E83" w:rsidRDefault="006B2B95" w:rsidP="00D15E83">
      <w:pPr>
        <w:pStyle w:val="0heading1"/>
        <w:numPr>
          <w:ilvl w:val="0"/>
          <w:numId w:val="4"/>
        </w:numPr>
      </w:pPr>
      <w:r w:rsidRPr="006B2B95">
        <w:t>Conclusions</w:t>
      </w:r>
    </w:p>
    <w:p w14:paraId="012DE6E0" w14:textId="0AC80488" w:rsidR="00206E3D" w:rsidRDefault="00206E3D" w:rsidP="00206E3D">
      <w:r>
        <w:t>The scientific study examined water contamination on Varna's beaches in the Black Sea region, using GIS</w:t>
      </w:r>
      <w:r w:rsidR="00827C6C">
        <w:t>s</w:t>
      </w:r>
      <w:r>
        <w:t xml:space="preserve"> for visualization and statistical tools for correlation analysis. The use of open-source software tools such as QGIS and PSPP aided in investigati</w:t>
      </w:r>
      <w:r w:rsidR="00827C6C">
        <w:t>ng</w:t>
      </w:r>
      <w:r>
        <w:t xml:space="preserve"> water quality indicators and their potential interrelationships. The findings </w:t>
      </w:r>
      <w:r w:rsidR="00827C6C">
        <w:t>highlight</w:t>
      </w:r>
      <w:r>
        <w:t xml:space="preserve"> the complicated mechanisms of water contamination and its regional variations.</w:t>
      </w:r>
    </w:p>
    <w:p w14:paraId="58FED94B" w14:textId="3361D0F3" w:rsidR="00206E3D" w:rsidRDefault="00206E3D" w:rsidP="00206E3D">
      <w:r>
        <w:t xml:space="preserve">Several significant correlations were discovered </w:t>
      </w:r>
      <w:r w:rsidR="00827C6C">
        <w:t>via</w:t>
      </w:r>
      <w:r>
        <w:t xml:space="preserve"> correlation analysis of water pollution data, offering insight </w:t>
      </w:r>
      <w:r w:rsidR="00827C6C">
        <w:t>into</w:t>
      </w:r>
      <w:r>
        <w:t xml:space="preserve"> potential dependencies between different pollution indicators. Notably, correlations between</w:t>
      </w:r>
      <w:r w:rsidR="00827C6C">
        <w:t xml:space="preserve"> the</w:t>
      </w:r>
      <w:r>
        <w:t xml:space="preserve"> indicators </w:t>
      </w:r>
      <w:r w:rsidR="00827C6C">
        <w:t>of</w:t>
      </w:r>
      <w:r>
        <w:t xml:space="preserve"> "Intestinal enterococci" and </w:t>
      </w:r>
      <w:r>
        <w:lastRenderedPageBreak/>
        <w:t>"Escherichia coli" were discovered, implying potential contamination sources and temporal trends. However, certain dependencies remained ambiguous, highlighting the complexities of water pollution and the need for further research.</w:t>
      </w:r>
    </w:p>
    <w:p w14:paraId="43E2FBBF" w14:textId="44CA2245" w:rsidR="00206E3D" w:rsidRDefault="00206E3D" w:rsidP="00206E3D">
      <w:r>
        <w:t>The study</w:t>
      </w:r>
      <w:r w:rsidR="00827C6C">
        <w:t xml:space="preserve"> approach</w:t>
      </w:r>
      <w:r>
        <w:t xml:space="preserve"> highlighted the growth of GIS architecture, from early flat file storage to spatial data integration with relational databases. The difficulties of expressing spatial items within ordinary relational databases were recognized, spurring the creation of extensions such as </w:t>
      </w:r>
      <w:proofErr w:type="spellStart"/>
      <w:r>
        <w:t>PostGIS</w:t>
      </w:r>
      <w:proofErr w:type="spellEnd"/>
      <w:r>
        <w:t xml:space="preserve"> to successfully overcome these restrictions.</w:t>
      </w:r>
    </w:p>
    <w:p w14:paraId="75E0AA19" w14:textId="34539730" w:rsidR="00206E3D" w:rsidRDefault="00206E3D" w:rsidP="00206E3D">
      <w:r>
        <w:t xml:space="preserve">Furthermore, the article addressed the use of mobile GIS technology in the context of water contamination analysis. </w:t>
      </w:r>
      <w:r w:rsidR="00893C09">
        <w:t>I</w:t>
      </w:r>
      <w:r>
        <w:t>ntegrati</w:t>
      </w:r>
      <w:r w:rsidR="00893C09">
        <w:t>ng</w:t>
      </w:r>
      <w:r>
        <w:t xml:space="preserve"> hybrid mobile applications with GIS backends improves real-time visualization and data collection</w:t>
      </w:r>
      <w:r w:rsidR="00893C09">
        <w:t xml:space="preserve"> and</w:t>
      </w:r>
      <w:r>
        <w:t xml:space="preserve"> enables more efficient data collection, greater public awareness, and scalability for additional data sources.</w:t>
      </w:r>
    </w:p>
    <w:p w14:paraId="46EA6782" w14:textId="72A25119" w:rsidR="00206E3D" w:rsidRDefault="00893C09" w:rsidP="00206E3D">
      <w:r>
        <w:t>T</w:t>
      </w:r>
      <w:r w:rsidR="00206E3D">
        <w:t xml:space="preserve">he </w:t>
      </w:r>
      <w:r>
        <w:t xml:space="preserve">paper also discussed using </w:t>
      </w:r>
      <w:r w:rsidR="00206E3D">
        <w:t xml:space="preserve">field data collecting and collaboration technologies such as </w:t>
      </w:r>
      <w:proofErr w:type="spellStart"/>
      <w:r w:rsidR="00206E3D">
        <w:t>QField</w:t>
      </w:r>
      <w:proofErr w:type="spellEnd"/>
      <w:r w:rsidR="00206E3D">
        <w:t xml:space="preserve"> and </w:t>
      </w:r>
      <w:proofErr w:type="spellStart"/>
      <w:r w:rsidR="00206E3D">
        <w:t>Mergin</w:t>
      </w:r>
      <w:proofErr w:type="spellEnd"/>
      <w:r w:rsidR="00206E3D">
        <w:t xml:space="preserve"> Maps</w:t>
      </w:r>
      <w:r>
        <w:t>, which</w:t>
      </w:r>
      <w:r w:rsidR="00206E3D">
        <w:t xml:space="preserve"> integrate seamlessly with QGIS projects and cloud-based storage, simplifying data synchronization and boosting collaboration among researchers and professionals.</w:t>
      </w:r>
    </w:p>
    <w:p w14:paraId="2FF64B76" w14:textId="499E83F7" w:rsidR="00D15E83" w:rsidRDefault="00206E3D" w:rsidP="00206E3D">
      <w:r>
        <w:t xml:space="preserve">In conclusion, this study offers insightful information on the challenges of employing GIS technologies to analyze water pollution. The relationships between pollution indicators show </w:t>
      </w:r>
      <w:r w:rsidR="00675F18">
        <w:t>the importance of a</w:t>
      </w:r>
      <w:r>
        <w:t xml:space="preserve"> comprehensive approach </w:t>
      </w:r>
      <w:r w:rsidR="00675F18" w:rsidRPr="00675F18">
        <w:t>comprehending</w:t>
      </w:r>
      <w:r w:rsidR="00675F18">
        <w:t xml:space="preserve"> </w:t>
      </w:r>
      <w:r>
        <w:t>pollution trends and probable sources. Researchers and stakeholders are further empowered by integrati</w:t>
      </w:r>
      <w:r w:rsidR="00675F18">
        <w:t>ng</w:t>
      </w:r>
      <w:r>
        <w:t xml:space="preserve"> mobile applications and cloud-based platforms to handle water pollution concerns successfully, enabling collaboration and reasoned environmental management decision-making. After the study's conclusion, similar assessments in other geographical areas and periods can be built upon the methodology and insights offered here.</w:t>
      </w:r>
    </w:p>
    <w:p w14:paraId="479E2946" w14:textId="77777777" w:rsidR="00DF787D" w:rsidRDefault="0016724B">
      <w:pPr>
        <w:pStyle w:val="0heading1"/>
        <w:numPr>
          <w:ilvl w:val="0"/>
          <w:numId w:val="4"/>
        </w:numPr>
        <w:rPr>
          <w:rFonts w:eastAsiaTheme="minorEastAsia"/>
        </w:rPr>
      </w:pPr>
      <w:r>
        <w:rPr>
          <w:rFonts w:eastAsiaTheme="minorEastAsia"/>
        </w:rPr>
        <w:t>Acknowledgment</w:t>
      </w:r>
    </w:p>
    <w:p w14:paraId="19A24B68" w14:textId="259875EF" w:rsidR="00DF787D" w:rsidRDefault="007E040B">
      <w:pPr>
        <w:rPr>
          <w:rFonts w:eastAsiaTheme="minorEastAsia"/>
        </w:rPr>
      </w:pPr>
      <w:r w:rsidRPr="007E040B">
        <w:rPr>
          <w:rFonts w:eastAsiaTheme="minorEastAsia"/>
        </w:rPr>
        <w:t>This research is financially supported by NPI-</w:t>
      </w:r>
      <w:r>
        <w:rPr>
          <w:rFonts w:eastAsiaTheme="minorEastAsia"/>
        </w:rPr>
        <w:t>67</w:t>
      </w:r>
      <w:r w:rsidRPr="007E040B">
        <w:rPr>
          <w:rFonts w:eastAsiaTheme="minorEastAsia"/>
        </w:rPr>
        <w:t>/202</w:t>
      </w:r>
      <w:r>
        <w:rPr>
          <w:rFonts w:eastAsiaTheme="minorEastAsia"/>
        </w:rPr>
        <w:t>3</w:t>
      </w:r>
      <w:r w:rsidRPr="007E040B">
        <w:rPr>
          <w:rFonts w:eastAsiaTheme="minorEastAsia"/>
        </w:rPr>
        <w:t xml:space="preserve"> from University of Economics - Varna Science Fund.</w:t>
      </w:r>
    </w:p>
    <w:p w14:paraId="02339A9E" w14:textId="6B7D9FE9" w:rsidR="00DF787D" w:rsidRDefault="0016724B">
      <w:pPr>
        <w:pStyle w:val="0heading1"/>
        <w:numPr>
          <w:ilvl w:val="0"/>
          <w:numId w:val="4"/>
        </w:numPr>
        <w:rPr>
          <w:rFonts w:eastAsiaTheme="minorEastAsia"/>
        </w:rPr>
      </w:pPr>
      <w:r>
        <w:rPr>
          <w:rFonts w:eastAsiaTheme="minorEastAsia"/>
        </w:rPr>
        <w:t>References</w:t>
      </w:r>
    </w:p>
    <w:p w14:paraId="00F30FAA" w14:textId="2107AD26" w:rsidR="0008779B" w:rsidRDefault="0008779B">
      <w:pPr>
        <w:pStyle w:val="0referenceitem"/>
        <w:numPr>
          <w:ilvl w:val="0"/>
          <w:numId w:val="6"/>
        </w:numPr>
        <w:rPr>
          <w:lang w:val="en-GB"/>
        </w:rPr>
      </w:pPr>
      <w:r w:rsidRPr="0008779B">
        <w:rPr>
          <w:lang w:val="en-GB"/>
        </w:rPr>
        <w:t xml:space="preserve">M. F. Goodchild, “Reimagining the history of GIS,” Annals of GIS, vol. 24, no. 1, pp. 1–8, Jan. 2018, </w:t>
      </w:r>
      <w:proofErr w:type="spellStart"/>
      <w:r w:rsidRPr="0008779B">
        <w:rPr>
          <w:lang w:val="en-GB"/>
        </w:rPr>
        <w:t>doi</w:t>
      </w:r>
      <w:proofErr w:type="spellEnd"/>
      <w:r w:rsidRPr="0008779B">
        <w:rPr>
          <w:lang w:val="en-GB"/>
        </w:rPr>
        <w:t>: 10.1080/19475683.2018.1424737.</w:t>
      </w:r>
    </w:p>
    <w:p w14:paraId="4D8ACECA" w14:textId="1B7F6284" w:rsidR="009D1FA9" w:rsidRDefault="009D1FA9">
      <w:pPr>
        <w:pStyle w:val="0referenceitem"/>
        <w:numPr>
          <w:ilvl w:val="0"/>
          <w:numId w:val="6"/>
        </w:numPr>
        <w:rPr>
          <w:lang w:val="en-GB"/>
        </w:rPr>
      </w:pPr>
      <w:r w:rsidRPr="009D1FA9">
        <w:rPr>
          <w:lang w:val="en-GB"/>
        </w:rPr>
        <w:t>O. Conrad et al., “System for Automated Geoscientific Analyses (SAGA) v. 2.1.4</w:t>
      </w:r>
      <w:r w:rsidRPr="009D1FA9">
        <w:rPr>
          <w:i/>
          <w:iCs/>
          <w:lang w:val="en-GB"/>
        </w:rPr>
        <w:t>”</w:t>
      </w:r>
      <w:r>
        <w:rPr>
          <w:i/>
          <w:iCs/>
          <w:lang w:val="en-GB"/>
        </w:rPr>
        <w:t xml:space="preserve">, </w:t>
      </w:r>
      <w:r w:rsidRPr="009D1FA9">
        <w:rPr>
          <w:i/>
          <w:iCs/>
          <w:lang w:val="en-GB"/>
        </w:rPr>
        <w:t>Geoscientific Model Development</w:t>
      </w:r>
      <w:r w:rsidRPr="009D1FA9">
        <w:rPr>
          <w:lang w:val="en-GB"/>
        </w:rPr>
        <w:t xml:space="preserve">, vol. 8, no. 7, pp. 1991–2007, Jul. 2015, </w:t>
      </w:r>
      <w:proofErr w:type="spellStart"/>
      <w:r w:rsidRPr="009D1FA9">
        <w:rPr>
          <w:lang w:val="en-GB"/>
        </w:rPr>
        <w:t>doi</w:t>
      </w:r>
      <w:proofErr w:type="spellEnd"/>
      <w:r w:rsidRPr="009D1FA9">
        <w:rPr>
          <w:lang w:val="en-GB"/>
        </w:rPr>
        <w:t>: 10.5194/gmd-8-1991-2015.</w:t>
      </w:r>
    </w:p>
    <w:p w14:paraId="6BA904DE" w14:textId="30F3F80D" w:rsidR="0008779B" w:rsidRDefault="0008779B">
      <w:pPr>
        <w:pStyle w:val="0referenceitem"/>
        <w:numPr>
          <w:ilvl w:val="0"/>
          <w:numId w:val="6"/>
        </w:numPr>
        <w:rPr>
          <w:lang w:val="en-GB"/>
        </w:rPr>
      </w:pPr>
      <w:r w:rsidRPr="0008779B">
        <w:rPr>
          <w:lang w:val="en-GB"/>
        </w:rPr>
        <w:t xml:space="preserve">T. </w:t>
      </w:r>
      <w:proofErr w:type="spellStart"/>
      <w:r w:rsidRPr="0008779B">
        <w:rPr>
          <w:lang w:val="en-GB"/>
        </w:rPr>
        <w:t>Chafiq</w:t>
      </w:r>
      <w:proofErr w:type="spellEnd"/>
      <w:r w:rsidRPr="0008779B">
        <w:rPr>
          <w:lang w:val="en-GB"/>
        </w:rPr>
        <w:t xml:space="preserve">, M. </w:t>
      </w:r>
      <w:proofErr w:type="spellStart"/>
      <w:r w:rsidRPr="0008779B">
        <w:rPr>
          <w:lang w:val="en-GB"/>
        </w:rPr>
        <w:t>Ouadoud</w:t>
      </w:r>
      <w:proofErr w:type="spellEnd"/>
      <w:r w:rsidRPr="0008779B">
        <w:rPr>
          <w:lang w:val="en-GB"/>
        </w:rPr>
        <w:t xml:space="preserve">, H. J. </w:t>
      </w:r>
      <w:proofErr w:type="spellStart"/>
      <w:r w:rsidRPr="0008779B">
        <w:rPr>
          <w:lang w:val="en-GB"/>
        </w:rPr>
        <w:t>Oulidi</w:t>
      </w:r>
      <w:proofErr w:type="spellEnd"/>
      <w:r w:rsidRPr="0008779B">
        <w:rPr>
          <w:lang w:val="en-GB"/>
        </w:rPr>
        <w:t xml:space="preserve">, and A. </w:t>
      </w:r>
      <w:proofErr w:type="spellStart"/>
      <w:r w:rsidRPr="0008779B">
        <w:rPr>
          <w:lang w:val="en-GB"/>
        </w:rPr>
        <w:t>Fekri</w:t>
      </w:r>
      <w:proofErr w:type="spellEnd"/>
      <w:r w:rsidRPr="0008779B">
        <w:rPr>
          <w:lang w:val="en-GB"/>
        </w:rPr>
        <w:t xml:space="preserve">, “Application of Data Integrity Algorithm for Geotechnical data quality Management,” </w:t>
      </w:r>
      <w:r w:rsidRPr="0008779B">
        <w:rPr>
          <w:i/>
          <w:iCs/>
          <w:lang w:val="en-GB"/>
        </w:rPr>
        <w:t>International Journal of Interactive Mobile Technologies</w:t>
      </w:r>
      <w:r w:rsidRPr="0008779B">
        <w:rPr>
          <w:lang w:val="en-GB"/>
        </w:rPr>
        <w:t xml:space="preserve">, Dec. 2018, </w:t>
      </w:r>
      <w:proofErr w:type="spellStart"/>
      <w:r w:rsidRPr="0008779B">
        <w:rPr>
          <w:lang w:val="en-GB"/>
        </w:rPr>
        <w:t>doi</w:t>
      </w:r>
      <w:proofErr w:type="spellEnd"/>
      <w:r w:rsidRPr="0008779B">
        <w:rPr>
          <w:lang w:val="en-GB"/>
        </w:rPr>
        <w:t>: 10.3991/ijim.v12i8.9569.</w:t>
      </w:r>
    </w:p>
    <w:p w14:paraId="211E6D72" w14:textId="5A642C3B" w:rsidR="009D1FA9" w:rsidRPr="009D1FA9" w:rsidRDefault="0008779B">
      <w:pPr>
        <w:pStyle w:val="0referenceitem"/>
        <w:numPr>
          <w:ilvl w:val="0"/>
          <w:numId w:val="6"/>
        </w:numPr>
        <w:rPr>
          <w:lang w:val="en-GB"/>
        </w:rPr>
      </w:pPr>
      <w:r w:rsidRPr="0008779B">
        <w:rPr>
          <w:lang w:val="en-GB"/>
        </w:rPr>
        <w:t xml:space="preserve">M. Leslie et al. </w:t>
      </w:r>
      <w:r w:rsidRPr="0008779B">
        <w:rPr>
          <w:i/>
          <w:iCs/>
          <w:lang w:val="en-GB"/>
        </w:rPr>
        <w:t xml:space="preserve">Introduction to </w:t>
      </w:r>
      <w:proofErr w:type="spellStart"/>
      <w:r w:rsidRPr="0008779B">
        <w:rPr>
          <w:i/>
          <w:iCs/>
          <w:lang w:val="en-GB"/>
        </w:rPr>
        <w:t>PostGIS</w:t>
      </w:r>
      <w:proofErr w:type="spellEnd"/>
      <w:r w:rsidRPr="0008779B">
        <w:rPr>
          <w:lang w:val="en-GB"/>
        </w:rPr>
        <w:t>, 2023 https://postgis.net/workshops/en/postgis-intro/PostGISIntro.pdf</w:t>
      </w:r>
    </w:p>
    <w:p w14:paraId="03FDA007" w14:textId="56766F1F" w:rsidR="00CE35DC" w:rsidRPr="00CE35DC" w:rsidRDefault="00CE35DC" w:rsidP="00CE35DC">
      <w:pPr>
        <w:pStyle w:val="0referenceitem"/>
        <w:numPr>
          <w:ilvl w:val="0"/>
          <w:numId w:val="6"/>
        </w:numPr>
        <w:rPr>
          <w:lang w:val="en-GB"/>
        </w:rPr>
      </w:pPr>
      <w:r w:rsidRPr="00CE35DC">
        <w:rPr>
          <w:lang w:val="en-GB"/>
        </w:rPr>
        <w:lastRenderedPageBreak/>
        <w:t>“Spatial database,” Oracle.com. [Online]. Available: https://www.oracle.com/database/technologies/spatialandgraph.html. [Accessed: 25-Aug-2023].</w:t>
      </w:r>
    </w:p>
    <w:p w14:paraId="33F0E7DA" w14:textId="70E2AADE" w:rsidR="00CE35DC" w:rsidRPr="00CE35DC" w:rsidRDefault="00CE35DC" w:rsidP="00CE35DC">
      <w:pPr>
        <w:pStyle w:val="0referenceitem"/>
        <w:numPr>
          <w:ilvl w:val="0"/>
          <w:numId w:val="6"/>
        </w:numPr>
        <w:rPr>
          <w:lang w:val="en-GB"/>
        </w:rPr>
      </w:pPr>
      <w:r w:rsidRPr="00CE35DC">
        <w:rPr>
          <w:lang w:val="en-GB"/>
        </w:rPr>
        <w:t xml:space="preserve">S. </w:t>
      </w:r>
      <w:proofErr w:type="spellStart"/>
      <w:r w:rsidRPr="00CE35DC">
        <w:rPr>
          <w:lang w:val="en-GB"/>
        </w:rPr>
        <w:t>Tarmur</w:t>
      </w:r>
      <w:proofErr w:type="spellEnd"/>
      <w:r w:rsidRPr="00CE35DC">
        <w:rPr>
          <w:lang w:val="en-GB"/>
        </w:rPr>
        <w:t xml:space="preserve"> and C. </w:t>
      </w:r>
      <w:proofErr w:type="spellStart"/>
      <w:r w:rsidRPr="00CE35DC">
        <w:rPr>
          <w:lang w:val="en-GB"/>
        </w:rPr>
        <w:t>Özturan</w:t>
      </w:r>
      <w:proofErr w:type="spellEnd"/>
      <w:r w:rsidRPr="00CE35DC">
        <w:rPr>
          <w:lang w:val="en-GB"/>
        </w:rPr>
        <w:t xml:space="preserve">, "Parallel Classification of Spatial Points Into Geographical Regions," </w:t>
      </w:r>
      <w:r w:rsidRPr="00CE35DC">
        <w:rPr>
          <w:i/>
          <w:iCs/>
          <w:lang w:val="en-GB"/>
        </w:rPr>
        <w:t>18th International Symposium on Parallel and Distributed Computing (ISPDC)</w:t>
      </w:r>
      <w:r w:rsidRPr="00CE35DC">
        <w:rPr>
          <w:lang w:val="en-GB"/>
        </w:rPr>
        <w:t xml:space="preserve">, Amsterdam, Netherlands, 2019, pp. 9-15, </w:t>
      </w:r>
      <w:proofErr w:type="spellStart"/>
      <w:r w:rsidRPr="00CE35DC">
        <w:rPr>
          <w:lang w:val="en-GB"/>
        </w:rPr>
        <w:t>doi</w:t>
      </w:r>
      <w:proofErr w:type="spellEnd"/>
      <w:r w:rsidRPr="00CE35DC">
        <w:rPr>
          <w:lang w:val="en-GB"/>
        </w:rPr>
        <w:t>: 10.1109/ISPDC.2019.000-3.</w:t>
      </w:r>
    </w:p>
    <w:p w14:paraId="3BFB53F9" w14:textId="669D2978" w:rsidR="00CE35DC" w:rsidRPr="00CE35DC" w:rsidRDefault="00CE35DC" w:rsidP="00CE35DC">
      <w:pPr>
        <w:pStyle w:val="0referenceitem"/>
        <w:numPr>
          <w:ilvl w:val="0"/>
          <w:numId w:val="6"/>
        </w:numPr>
        <w:rPr>
          <w:lang w:val="en-GB"/>
        </w:rPr>
      </w:pPr>
      <w:r w:rsidRPr="00CE35DC">
        <w:rPr>
          <w:lang w:val="en-GB"/>
        </w:rPr>
        <w:t xml:space="preserve">O. Regina and L. S. Hsu, </w:t>
      </w:r>
      <w:proofErr w:type="spellStart"/>
      <w:r w:rsidRPr="00CE35DC">
        <w:rPr>
          <w:i/>
          <w:iCs/>
          <w:lang w:val="en-GB"/>
        </w:rPr>
        <w:t>PostGIS</w:t>
      </w:r>
      <w:proofErr w:type="spellEnd"/>
      <w:r w:rsidRPr="00CE35DC">
        <w:rPr>
          <w:i/>
          <w:iCs/>
          <w:lang w:val="en-GB"/>
        </w:rPr>
        <w:t xml:space="preserve"> in action</w:t>
      </w:r>
      <w:r>
        <w:rPr>
          <w:lang w:val="en-GB"/>
        </w:rPr>
        <w:t>,</w:t>
      </w:r>
      <w:r w:rsidRPr="00CE35DC">
        <w:rPr>
          <w:lang w:val="en-GB"/>
        </w:rPr>
        <w:t xml:space="preserve"> 2021. Manning Publications</w:t>
      </w:r>
    </w:p>
    <w:p w14:paraId="33D15B60" w14:textId="48217EF9" w:rsidR="00CE35DC" w:rsidRPr="00CE35DC" w:rsidRDefault="00CE35DC" w:rsidP="00CE35DC">
      <w:pPr>
        <w:pStyle w:val="0referenceitem"/>
        <w:numPr>
          <w:ilvl w:val="0"/>
          <w:numId w:val="6"/>
        </w:numPr>
        <w:rPr>
          <w:lang w:val="en-GB"/>
        </w:rPr>
      </w:pPr>
      <w:r w:rsidRPr="00CE35DC">
        <w:rPr>
          <w:lang w:val="en-GB"/>
        </w:rPr>
        <w:t xml:space="preserve">E. </w:t>
      </w:r>
      <w:proofErr w:type="spellStart"/>
      <w:r w:rsidRPr="00CE35DC">
        <w:rPr>
          <w:lang w:val="en-GB"/>
        </w:rPr>
        <w:t>Zhuk</w:t>
      </w:r>
      <w:proofErr w:type="spellEnd"/>
      <w:r w:rsidRPr="00CE35DC">
        <w:rPr>
          <w:lang w:val="en-GB"/>
        </w:rPr>
        <w:t xml:space="preserve">, “Improvements of the Black Sea oceanographic GIS,” in </w:t>
      </w:r>
      <w:r w:rsidRPr="00CE35DC">
        <w:rPr>
          <w:i/>
          <w:iCs/>
          <w:lang w:val="en-GB"/>
        </w:rPr>
        <w:t>Seventh International Conference on Remote Sensing and Geoinformation of the Environment (RSCy2019)</w:t>
      </w:r>
      <w:r w:rsidRPr="00CE35DC">
        <w:rPr>
          <w:lang w:val="en-GB"/>
        </w:rPr>
        <w:t>, 2019.</w:t>
      </w:r>
    </w:p>
    <w:p w14:paraId="01AB40DB" w14:textId="15CF7D11" w:rsidR="00CE35DC" w:rsidRPr="00CE35DC" w:rsidRDefault="00CE35DC" w:rsidP="00CE35DC">
      <w:pPr>
        <w:pStyle w:val="0referenceitem"/>
        <w:numPr>
          <w:ilvl w:val="0"/>
          <w:numId w:val="6"/>
        </w:numPr>
        <w:rPr>
          <w:lang w:val="en-GB"/>
        </w:rPr>
      </w:pPr>
      <w:r w:rsidRPr="00CE35DC">
        <w:rPr>
          <w:lang w:val="en-GB"/>
        </w:rPr>
        <w:t xml:space="preserve">“MySQL/MariaDB Spatial Support Matrix,” MariaDB </w:t>
      </w:r>
      <w:proofErr w:type="spellStart"/>
      <w:r w:rsidRPr="00CE35DC">
        <w:rPr>
          <w:lang w:val="en-GB"/>
        </w:rPr>
        <w:t>KnowledgeBase</w:t>
      </w:r>
      <w:proofErr w:type="spellEnd"/>
      <w:r w:rsidRPr="00CE35DC">
        <w:rPr>
          <w:lang w:val="en-GB"/>
        </w:rPr>
        <w:t>. [Online]. Available: https://mariadb.com/kb/en/mysqlmariadb-spatial-support-matrix/. [Accessed: 25-Aug-2023].</w:t>
      </w:r>
    </w:p>
    <w:p w14:paraId="21E3AFE8" w14:textId="2082FE70" w:rsidR="00CE35DC" w:rsidRPr="00CE35DC" w:rsidRDefault="00CE35DC" w:rsidP="00CE35DC">
      <w:pPr>
        <w:pStyle w:val="0referenceitem"/>
        <w:numPr>
          <w:ilvl w:val="0"/>
          <w:numId w:val="6"/>
        </w:numPr>
        <w:rPr>
          <w:lang w:val="en-GB"/>
        </w:rPr>
      </w:pPr>
      <w:proofErr w:type="spellStart"/>
      <w:r w:rsidRPr="00CE35DC">
        <w:rPr>
          <w:lang w:val="en-GB"/>
        </w:rPr>
        <w:t>Postgis</w:t>
      </w:r>
      <w:proofErr w:type="spellEnd"/>
      <w:r w:rsidRPr="00CE35DC">
        <w:rPr>
          <w:lang w:val="en-GB"/>
        </w:rPr>
        <w:t>, “</w:t>
      </w:r>
      <w:proofErr w:type="spellStart"/>
      <w:r w:rsidRPr="00CE35DC">
        <w:rPr>
          <w:lang w:val="en-GB"/>
        </w:rPr>
        <w:t>postgis</w:t>
      </w:r>
      <w:proofErr w:type="spellEnd"/>
      <w:r w:rsidRPr="00CE35DC">
        <w:rPr>
          <w:lang w:val="en-GB"/>
        </w:rPr>
        <w:t>/</w:t>
      </w:r>
      <w:proofErr w:type="spellStart"/>
      <w:r w:rsidRPr="00CE35DC">
        <w:rPr>
          <w:lang w:val="en-GB"/>
        </w:rPr>
        <w:t>liblwgeom</w:t>
      </w:r>
      <w:proofErr w:type="spellEnd"/>
      <w:r w:rsidRPr="00CE35DC">
        <w:rPr>
          <w:lang w:val="en-GB"/>
        </w:rPr>
        <w:t xml:space="preserve"> at master · </w:t>
      </w:r>
      <w:proofErr w:type="spellStart"/>
      <w:r w:rsidRPr="00CE35DC">
        <w:rPr>
          <w:lang w:val="en-GB"/>
        </w:rPr>
        <w:t>postgis</w:t>
      </w:r>
      <w:proofErr w:type="spellEnd"/>
      <w:r w:rsidRPr="00CE35DC">
        <w:rPr>
          <w:lang w:val="en-GB"/>
        </w:rPr>
        <w:t>/</w:t>
      </w:r>
      <w:proofErr w:type="spellStart"/>
      <w:r w:rsidRPr="00CE35DC">
        <w:rPr>
          <w:lang w:val="en-GB"/>
        </w:rPr>
        <w:t>postgis</w:t>
      </w:r>
      <w:proofErr w:type="spellEnd"/>
      <w:r w:rsidRPr="00CE35DC">
        <w:rPr>
          <w:lang w:val="en-GB"/>
        </w:rPr>
        <w:t>,” GitHub. [Online]. Available: https://github.com/postgis/postgis/tree/master/liblwgeom [Accessed: 25-Aug-2023].</w:t>
      </w:r>
    </w:p>
    <w:p w14:paraId="36E0206A" w14:textId="10D6EFB5" w:rsidR="00CE35DC" w:rsidRPr="00CE35DC" w:rsidRDefault="00CE35DC" w:rsidP="00CE35DC">
      <w:pPr>
        <w:pStyle w:val="0referenceitem"/>
        <w:numPr>
          <w:ilvl w:val="0"/>
          <w:numId w:val="6"/>
        </w:numPr>
        <w:rPr>
          <w:lang w:val="en-GB"/>
        </w:rPr>
      </w:pPr>
      <w:r w:rsidRPr="00CE35DC">
        <w:rPr>
          <w:lang w:val="en-GB"/>
        </w:rPr>
        <w:t>“</w:t>
      </w:r>
      <w:proofErr w:type="spellStart"/>
      <w:r w:rsidRPr="00CE35DC">
        <w:rPr>
          <w:lang w:val="en-GB"/>
        </w:rPr>
        <w:t>SpatiaLite</w:t>
      </w:r>
      <w:proofErr w:type="spellEnd"/>
      <w:r w:rsidRPr="00CE35DC">
        <w:rPr>
          <w:lang w:val="en-GB"/>
        </w:rPr>
        <w:t xml:space="preserve"> SQL functions reference list.” [Online]. Available: http://www.gaia-gis.it/gaia-sins/spatialite-sql-4.2.0.html [Accessed: 25-Aug-2023].</w:t>
      </w:r>
    </w:p>
    <w:p w14:paraId="4F4857C7" w14:textId="019423EC" w:rsidR="00CE35DC" w:rsidRPr="00CE35DC" w:rsidRDefault="00CE35DC" w:rsidP="00CE35DC">
      <w:pPr>
        <w:pStyle w:val="0referenceitem"/>
        <w:numPr>
          <w:ilvl w:val="0"/>
          <w:numId w:val="6"/>
        </w:numPr>
        <w:rPr>
          <w:lang w:val="en-GB"/>
        </w:rPr>
      </w:pPr>
      <w:r w:rsidRPr="00CE35DC">
        <w:rPr>
          <w:lang w:val="en-GB"/>
        </w:rPr>
        <w:t>Rzi-varna.com. [Online]. Available: https://www.rzi-varna.com/health/mvodi-2023.pdf. [Accessed: 25-Aug-2023].</w:t>
      </w:r>
    </w:p>
    <w:p w14:paraId="255C3BE5" w14:textId="006A4DA8" w:rsidR="00CE35DC" w:rsidRPr="00CE35DC" w:rsidRDefault="00CE35DC" w:rsidP="00CE35DC">
      <w:pPr>
        <w:pStyle w:val="0referenceitem"/>
        <w:numPr>
          <w:ilvl w:val="0"/>
          <w:numId w:val="6"/>
        </w:numPr>
        <w:rPr>
          <w:lang w:val="en-GB"/>
        </w:rPr>
      </w:pPr>
      <w:r w:rsidRPr="00CE35DC">
        <w:rPr>
          <w:lang w:val="en-GB"/>
        </w:rPr>
        <w:t xml:space="preserve">A. Nielsen, K. Bolding, F. Hu, and D. </w:t>
      </w:r>
      <w:proofErr w:type="spellStart"/>
      <w:r w:rsidRPr="00CE35DC">
        <w:rPr>
          <w:lang w:val="en-GB"/>
        </w:rPr>
        <w:t>Trolle</w:t>
      </w:r>
      <w:proofErr w:type="spellEnd"/>
      <w:r w:rsidRPr="00CE35DC">
        <w:rPr>
          <w:lang w:val="en-GB"/>
        </w:rPr>
        <w:t xml:space="preserve">, “An open source QGIS-based workflow for model application and experimentation with aquatic ecosystems,” </w:t>
      </w:r>
      <w:r w:rsidRPr="00CE35DC">
        <w:rPr>
          <w:i/>
          <w:iCs/>
          <w:lang w:val="en-GB"/>
        </w:rPr>
        <w:t>Environmental Modelling and Software</w:t>
      </w:r>
      <w:r w:rsidRPr="00CE35DC">
        <w:rPr>
          <w:lang w:val="en-GB"/>
        </w:rPr>
        <w:t xml:space="preserve">, vol. 95, pp. 358–364, Sep. 2017, </w:t>
      </w:r>
      <w:proofErr w:type="spellStart"/>
      <w:r w:rsidRPr="00CE35DC">
        <w:rPr>
          <w:lang w:val="en-GB"/>
        </w:rPr>
        <w:t>doi</w:t>
      </w:r>
      <w:proofErr w:type="spellEnd"/>
      <w:r w:rsidRPr="00CE35DC">
        <w:rPr>
          <w:lang w:val="en-GB"/>
        </w:rPr>
        <w:t>: 10.1016/j.envsoft.2017.06.032.</w:t>
      </w:r>
    </w:p>
    <w:p w14:paraId="5E72886C" w14:textId="1A19CA2A" w:rsidR="00CE35DC" w:rsidRPr="00CE35DC" w:rsidRDefault="00CE35DC" w:rsidP="00CE35DC">
      <w:pPr>
        <w:pStyle w:val="0referenceitem"/>
        <w:numPr>
          <w:ilvl w:val="0"/>
          <w:numId w:val="6"/>
        </w:numPr>
        <w:rPr>
          <w:lang w:val="en-GB"/>
        </w:rPr>
      </w:pPr>
      <w:r w:rsidRPr="00CE35DC">
        <w:rPr>
          <w:lang w:val="en-GB"/>
        </w:rPr>
        <w:t xml:space="preserve">S. S. </w:t>
      </w:r>
      <w:proofErr w:type="spellStart"/>
      <w:r w:rsidRPr="00CE35DC">
        <w:rPr>
          <w:lang w:val="en-GB"/>
        </w:rPr>
        <w:t>Sehra</w:t>
      </w:r>
      <w:proofErr w:type="spellEnd"/>
      <w:r w:rsidRPr="00CE35DC">
        <w:rPr>
          <w:lang w:val="en-GB"/>
        </w:rPr>
        <w:t xml:space="preserve">, J. Singh, and H. Singh, “Assessing OpenStreetMap data using Intrinsic quality Indicators: an extension to the QGIS Processing toolbox,” </w:t>
      </w:r>
      <w:r w:rsidRPr="00CE35DC">
        <w:rPr>
          <w:i/>
          <w:iCs/>
          <w:lang w:val="en-GB"/>
        </w:rPr>
        <w:t>Future Internet</w:t>
      </w:r>
      <w:r w:rsidRPr="00CE35DC">
        <w:rPr>
          <w:lang w:val="en-GB"/>
        </w:rPr>
        <w:t xml:space="preserve">, vol. 9, no. 2, p. 15, Apr. 2017, </w:t>
      </w:r>
      <w:proofErr w:type="spellStart"/>
      <w:r w:rsidRPr="00CE35DC">
        <w:rPr>
          <w:lang w:val="en-GB"/>
        </w:rPr>
        <w:t>doi</w:t>
      </w:r>
      <w:proofErr w:type="spellEnd"/>
      <w:r w:rsidRPr="00CE35DC">
        <w:rPr>
          <w:lang w:val="en-GB"/>
        </w:rPr>
        <w:t>: 10.3390/fi9020015.</w:t>
      </w:r>
    </w:p>
    <w:p w14:paraId="6AE874F8" w14:textId="366583AA" w:rsidR="00CE35DC" w:rsidRPr="00CE35DC" w:rsidRDefault="00CE35DC" w:rsidP="00CE35DC">
      <w:pPr>
        <w:pStyle w:val="0referenceitem"/>
        <w:numPr>
          <w:ilvl w:val="0"/>
          <w:numId w:val="6"/>
        </w:numPr>
        <w:rPr>
          <w:lang w:val="en-GB"/>
        </w:rPr>
      </w:pPr>
      <w:r w:rsidRPr="00CE35DC">
        <w:rPr>
          <w:lang w:val="en-GB"/>
        </w:rPr>
        <w:t xml:space="preserve">J. Love et al., “JASP: Graphical Statistical Software for Common Statistical Designs,” </w:t>
      </w:r>
      <w:r w:rsidRPr="00CE35DC">
        <w:rPr>
          <w:i/>
          <w:iCs/>
          <w:lang w:val="en-GB"/>
        </w:rPr>
        <w:t>Journal of Statistical Software</w:t>
      </w:r>
      <w:r w:rsidRPr="00CE35DC">
        <w:rPr>
          <w:lang w:val="en-GB"/>
        </w:rPr>
        <w:t xml:space="preserve">, vol. 88, no. 2, Jan. 2019, </w:t>
      </w:r>
      <w:proofErr w:type="spellStart"/>
      <w:r w:rsidRPr="00CE35DC">
        <w:rPr>
          <w:lang w:val="en-GB"/>
        </w:rPr>
        <w:t>doi</w:t>
      </w:r>
      <w:proofErr w:type="spellEnd"/>
      <w:r w:rsidRPr="00CE35DC">
        <w:rPr>
          <w:lang w:val="en-GB"/>
        </w:rPr>
        <w:t>: 10.18637/jss.v088.i02.</w:t>
      </w:r>
    </w:p>
    <w:p w14:paraId="72DC30D9" w14:textId="49921B79" w:rsidR="00CE35DC" w:rsidRPr="00CE35DC" w:rsidRDefault="00CE35DC" w:rsidP="00CE35DC">
      <w:pPr>
        <w:pStyle w:val="0referenceitem"/>
        <w:numPr>
          <w:ilvl w:val="0"/>
          <w:numId w:val="6"/>
        </w:numPr>
        <w:rPr>
          <w:lang w:val="en-GB"/>
        </w:rPr>
      </w:pPr>
      <w:r w:rsidRPr="00CE35DC">
        <w:rPr>
          <w:lang w:val="en-GB"/>
        </w:rPr>
        <w:t xml:space="preserve">G. A. Farsi et al., “A Review of Virtual Reality Applications in an Educational Domain,” </w:t>
      </w:r>
      <w:r w:rsidRPr="00CE35DC">
        <w:rPr>
          <w:i/>
          <w:iCs/>
          <w:lang w:val="en-GB"/>
        </w:rPr>
        <w:t>International Journal of Interactive Mobile Technologies</w:t>
      </w:r>
      <w:r w:rsidRPr="00CE35DC">
        <w:rPr>
          <w:lang w:val="en-GB"/>
        </w:rPr>
        <w:t xml:space="preserve">, vol. 15, no. 22, p. 99, Nov. 2021, </w:t>
      </w:r>
      <w:proofErr w:type="spellStart"/>
      <w:r w:rsidRPr="00CE35DC">
        <w:rPr>
          <w:lang w:val="en-GB"/>
        </w:rPr>
        <w:t>doi</w:t>
      </w:r>
      <w:proofErr w:type="spellEnd"/>
      <w:r w:rsidRPr="00CE35DC">
        <w:rPr>
          <w:lang w:val="en-GB"/>
        </w:rPr>
        <w:t>: 10.3991/ijim.v15i22.25003.</w:t>
      </w:r>
    </w:p>
    <w:p w14:paraId="044ADE43" w14:textId="5C8731E6" w:rsidR="00CE35DC" w:rsidRPr="00CE35DC" w:rsidRDefault="00CE35DC" w:rsidP="00CE35DC">
      <w:pPr>
        <w:pStyle w:val="0referenceitem"/>
        <w:numPr>
          <w:ilvl w:val="0"/>
          <w:numId w:val="6"/>
        </w:numPr>
        <w:rPr>
          <w:lang w:val="en-GB"/>
        </w:rPr>
      </w:pPr>
      <w:r w:rsidRPr="00CE35DC">
        <w:rPr>
          <w:lang w:val="en-GB"/>
        </w:rPr>
        <w:t xml:space="preserve">C. </w:t>
      </w:r>
      <w:proofErr w:type="spellStart"/>
      <w:r w:rsidRPr="00CE35DC">
        <w:rPr>
          <w:lang w:val="en-GB"/>
        </w:rPr>
        <w:t>Vitolo</w:t>
      </w:r>
      <w:proofErr w:type="spellEnd"/>
      <w:r w:rsidRPr="00CE35DC">
        <w:rPr>
          <w:lang w:val="en-GB"/>
        </w:rPr>
        <w:t xml:space="preserve">, Y. </w:t>
      </w:r>
      <w:proofErr w:type="spellStart"/>
      <w:r w:rsidRPr="00CE35DC">
        <w:rPr>
          <w:lang w:val="en-GB"/>
        </w:rPr>
        <w:t>Elkhatib</w:t>
      </w:r>
      <w:proofErr w:type="spellEnd"/>
      <w:r w:rsidRPr="00CE35DC">
        <w:rPr>
          <w:lang w:val="en-GB"/>
        </w:rPr>
        <w:t xml:space="preserve">, D. E. </w:t>
      </w:r>
      <w:proofErr w:type="spellStart"/>
      <w:r w:rsidRPr="00CE35DC">
        <w:rPr>
          <w:lang w:val="en-GB"/>
        </w:rPr>
        <w:t>Reusser</w:t>
      </w:r>
      <w:proofErr w:type="spellEnd"/>
      <w:r w:rsidRPr="00CE35DC">
        <w:rPr>
          <w:lang w:val="en-GB"/>
        </w:rPr>
        <w:t xml:space="preserve">, C. Macleod, and W. </w:t>
      </w:r>
      <w:proofErr w:type="spellStart"/>
      <w:r w:rsidRPr="00CE35DC">
        <w:rPr>
          <w:lang w:val="en-GB"/>
        </w:rPr>
        <w:t>Buytaert</w:t>
      </w:r>
      <w:proofErr w:type="spellEnd"/>
      <w:r w:rsidRPr="00CE35DC">
        <w:rPr>
          <w:lang w:val="en-GB"/>
        </w:rPr>
        <w:t xml:space="preserve">, “Web technologies for environmental Big Data,” </w:t>
      </w:r>
      <w:r w:rsidRPr="00CE35DC">
        <w:rPr>
          <w:i/>
          <w:iCs/>
          <w:lang w:val="en-GB"/>
        </w:rPr>
        <w:t>Environmental Modelling and Software</w:t>
      </w:r>
      <w:r w:rsidRPr="00CE35DC">
        <w:rPr>
          <w:lang w:val="en-GB"/>
        </w:rPr>
        <w:t xml:space="preserve">, vol. 63, pp. 185–198, Jan. 2015, </w:t>
      </w:r>
      <w:proofErr w:type="spellStart"/>
      <w:r w:rsidRPr="00CE35DC">
        <w:rPr>
          <w:lang w:val="en-GB"/>
        </w:rPr>
        <w:t>doi</w:t>
      </w:r>
      <w:proofErr w:type="spellEnd"/>
      <w:r w:rsidRPr="00CE35DC">
        <w:rPr>
          <w:lang w:val="en-GB"/>
        </w:rPr>
        <w:t>: 10.1016/j.envsoft.2014.10.007.</w:t>
      </w:r>
    </w:p>
    <w:p w14:paraId="473D5355" w14:textId="1B818EA2" w:rsidR="00CE35DC" w:rsidRPr="00CE35DC" w:rsidRDefault="00CE35DC" w:rsidP="00CE35DC">
      <w:pPr>
        <w:pStyle w:val="0referenceitem"/>
        <w:numPr>
          <w:ilvl w:val="0"/>
          <w:numId w:val="6"/>
        </w:numPr>
        <w:rPr>
          <w:lang w:val="en-GB"/>
        </w:rPr>
      </w:pPr>
      <w:r w:rsidRPr="00CE35DC">
        <w:rPr>
          <w:lang w:val="en-GB"/>
        </w:rPr>
        <w:t xml:space="preserve">H. A. </w:t>
      </w:r>
      <w:proofErr w:type="spellStart"/>
      <w:r w:rsidRPr="00CE35DC">
        <w:rPr>
          <w:lang w:val="en-GB"/>
        </w:rPr>
        <w:t>Manaf</w:t>
      </w:r>
      <w:proofErr w:type="spellEnd"/>
      <w:r w:rsidRPr="00CE35DC">
        <w:rPr>
          <w:lang w:val="en-GB"/>
        </w:rPr>
        <w:t xml:space="preserve"> and M. N. S. Man, “Mobile Application and Web 2.0 as an E-Participation Mechanism: A Literature Analysis”, </w:t>
      </w:r>
      <w:r w:rsidRPr="00CE35DC">
        <w:rPr>
          <w:i/>
          <w:iCs/>
          <w:lang w:val="en-GB"/>
        </w:rPr>
        <w:t>International Journal of Interactive Mobile Technologies (</w:t>
      </w:r>
      <w:proofErr w:type="spellStart"/>
      <w:r w:rsidRPr="00CE35DC">
        <w:rPr>
          <w:i/>
          <w:iCs/>
          <w:lang w:val="en-GB"/>
        </w:rPr>
        <w:t>iJIM</w:t>
      </w:r>
      <w:proofErr w:type="spellEnd"/>
      <w:r w:rsidRPr="00CE35DC">
        <w:rPr>
          <w:i/>
          <w:iCs/>
          <w:lang w:val="en-GB"/>
        </w:rPr>
        <w:t>)</w:t>
      </w:r>
      <w:r w:rsidRPr="00CE35DC">
        <w:rPr>
          <w:lang w:val="en-GB"/>
        </w:rPr>
        <w:t xml:space="preserve">, 15(06), pp. 185–192. </w:t>
      </w:r>
      <w:proofErr w:type="spellStart"/>
      <w:r w:rsidRPr="00CE35DC">
        <w:rPr>
          <w:lang w:val="en-GB"/>
        </w:rPr>
        <w:t>doi</w:t>
      </w:r>
      <w:proofErr w:type="spellEnd"/>
      <w:r w:rsidRPr="00CE35DC">
        <w:rPr>
          <w:lang w:val="en-GB"/>
        </w:rPr>
        <w:t>: 10.3991/ijim.v15i06.20673.</w:t>
      </w:r>
    </w:p>
    <w:p w14:paraId="16B2B70D" w14:textId="4FD44881" w:rsidR="00CE35DC" w:rsidRPr="00CE35DC" w:rsidRDefault="00CE35DC" w:rsidP="00CE35DC">
      <w:pPr>
        <w:pStyle w:val="0referenceitem"/>
        <w:numPr>
          <w:ilvl w:val="0"/>
          <w:numId w:val="6"/>
        </w:numPr>
        <w:rPr>
          <w:lang w:val="en-GB"/>
        </w:rPr>
      </w:pPr>
      <w:r w:rsidRPr="00CE35DC">
        <w:rPr>
          <w:lang w:val="en-GB"/>
        </w:rPr>
        <w:t xml:space="preserve">R. </w:t>
      </w:r>
      <w:proofErr w:type="spellStart"/>
      <w:r w:rsidRPr="00CE35DC">
        <w:rPr>
          <w:lang w:val="en-GB"/>
        </w:rPr>
        <w:t>Montagnetti</w:t>
      </w:r>
      <w:proofErr w:type="spellEnd"/>
      <w:r w:rsidRPr="00CE35DC">
        <w:rPr>
          <w:lang w:val="en-GB"/>
        </w:rPr>
        <w:t xml:space="preserve"> and G. Guarino, “From </w:t>
      </w:r>
      <w:proofErr w:type="spellStart"/>
      <w:r w:rsidRPr="00CE35DC">
        <w:rPr>
          <w:lang w:val="en-GB"/>
        </w:rPr>
        <w:t>Qgis</w:t>
      </w:r>
      <w:proofErr w:type="spellEnd"/>
      <w:r w:rsidRPr="00CE35DC">
        <w:rPr>
          <w:lang w:val="en-GB"/>
        </w:rPr>
        <w:t xml:space="preserve"> to </w:t>
      </w:r>
      <w:proofErr w:type="spellStart"/>
      <w:r w:rsidRPr="00CE35DC">
        <w:rPr>
          <w:lang w:val="en-GB"/>
        </w:rPr>
        <w:t>Qfield</w:t>
      </w:r>
      <w:proofErr w:type="spellEnd"/>
      <w:r w:rsidRPr="00CE35DC">
        <w:rPr>
          <w:lang w:val="en-GB"/>
        </w:rPr>
        <w:t xml:space="preserve"> and Vice Versa: How the New Android Application Is Facilitating the Work of the Archaeologist in the Field,” </w:t>
      </w:r>
      <w:r w:rsidRPr="00CE35DC">
        <w:rPr>
          <w:i/>
          <w:iCs/>
          <w:lang w:val="en-GB"/>
        </w:rPr>
        <w:t>The International Archives of the Photogrammetry, Remote Sensing and Spatial Information Sciences</w:t>
      </w:r>
      <w:r w:rsidRPr="00CE35DC">
        <w:rPr>
          <w:lang w:val="en-GB"/>
        </w:rPr>
        <w:t xml:space="preserve">, 43, Oct. 2021, </w:t>
      </w:r>
      <w:proofErr w:type="spellStart"/>
      <w:r w:rsidRPr="00CE35DC">
        <w:rPr>
          <w:lang w:val="en-GB"/>
        </w:rPr>
        <w:t>doi</w:t>
      </w:r>
      <w:proofErr w:type="spellEnd"/>
      <w:r w:rsidRPr="00CE35DC">
        <w:rPr>
          <w:lang w:val="en-GB"/>
        </w:rPr>
        <w:t>: 10.3390/environsciproc2021010006.</w:t>
      </w:r>
    </w:p>
    <w:p w14:paraId="6E9F1B0C" w14:textId="23AE558C" w:rsidR="009D1FA9" w:rsidRDefault="00CE35DC" w:rsidP="00CE35DC">
      <w:pPr>
        <w:pStyle w:val="0referenceitem"/>
        <w:numPr>
          <w:ilvl w:val="0"/>
          <w:numId w:val="6"/>
        </w:numPr>
        <w:rPr>
          <w:lang w:val="en-GB"/>
        </w:rPr>
      </w:pPr>
      <w:r w:rsidRPr="00CE35DC">
        <w:rPr>
          <w:lang w:val="en-GB"/>
        </w:rPr>
        <w:t>“</w:t>
      </w:r>
      <w:proofErr w:type="spellStart"/>
      <w:r w:rsidRPr="00CE35DC">
        <w:rPr>
          <w:lang w:val="en-GB"/>
        </w:rPr>
        <w:t>Mergin</w:t>
      </w:r>
      <w:proofErr w:type="spellEnd"/>
      <w:r w:rsidRPr="00CE35DC">
        <w:rPr>
          <w:lang w:val="en-GB"/>
        </w:rPr>
        <w:t xml:space="preserve"> maps: Collect, store and </w:t>
      </w:r>
      <w:proofErr w:type="spellStart"/>
      <w:r w:rsidRPr="00CE35DC">
        <w:rPr>
          <w:lang w:val="en-GB"/>
        </w:rPr>
        <w:t>analyze</w:t>
      </w:r>
      <w:proofErr w:type="spellEnd"/>
      <w:r w:rsidRPr="00CE35DC">
        <w:rPr>
          <w:lang w:val="en-GB"/>
        </w:rPr>
        <w:t xml:space="preserve"> your Geo-data easily,” Merginmaps.com. [Online]. Available: https://merginmaps.com/. [Accessed: 25-Aug-2023].</w:t>
      </w:r>
    </w:p>
    <w:p w14:paraId="32114D92" w14:textId="1526BADB" w:rsidR="00FE4483" w:rsidRDefault="00FE4483" w:rsidP="00CE35DC">
      <w:pPr>
        <w:pStyle w:val="0referenceitem"/>
        <w:ind w:left="341" w:firstLine="0"/>
      </w:pPr>
    </w:p>
    <w:p w14:paraId="26FDCED5" w14:textId="67D13D1F" w:rsidR="00DF787D" w:rsidRPr="00FE4483" w:rsidRDefault="00FE4483" w:rsidP="00FE4483">
      <w:pPr>
        <w:spacing w:line="240" w:lineRule="auto"/>
        <w:ind w:firstLine="0"/>
        <w:jc w:val="left"/>
        <w:textAlignment w:val="auto"/>
        <w:rPr>
          <w:sz w:val="18"/>
        </w:rPr>
      </w:pPr>
      <w:r>
        <w:br w:type="page"/>
      </w:r>
    </w:p>
    <w:p w14:paraId="5CD9B048" w14:textId="1F4D1725" w:rsidR="00DF787D" w:rsidRDefault="0016724B">
      <w:pPr>
        <w:pStyle w:val="0heading1"/>
        <w:numPr>
          <w:ilvl w:val="0"/>
          <w:numId w:val="4"/>
        </w:numPr>
        <w:rPr>
          <w:rFonts w:eastAsiaTheme="minorEastAsia"/>
        </w:rPr>
      </w:pPr>
      <w:r>
        <w:rPr>
          <w:rFonts w:eastAsiaTheme="minorEastAsia"/>
        </w:rPr>
        <w:lastRenderedPageBreak/>
        <w:t>Authors</w:t>
      </w:r>
    </w:p>
    <w:p w14:paraId="633B0AC8" w14:textId="5B1ED6AC" w:rsidR="00DF787D" w:rsidRPr="007E1E6F" w:rsidRDefault="00206E3D">
      <w:pPr>
        <w:pStyle w:val="0BodyText"/>
        <w:rPr>
          <w:highlight w:val="yellow"/>
        </w:rPr>
      </w:pPr>
      <w:r w:rsidRPr="00206E3D">
        <w:rPr>
          <w:rFonts w:eastAsiaTheme="minorEastAsia"/>
          <w:b/>
        </w:rPr>
        <w:t xml:space="preserve">Julian </w:t>
      </w:r>
      <w:proofErr w:type="spellStart"/>
      <w:r w:rsidRPr="00206E3D">
        <w:rPr>
          <w:rFonts w:eastAsiaTheme="minorEastAsia"/>
          <w:b/>
        </w:rPr>
        <w:t>Vasilev</w:t>
      </w:r>
      <w:proofErr w:type="spellEnd"/>
      <w:r w:rsidR="0016724B" w:rsidRPr="007E1E6F">
        <w:rPr>
          <w:rFonts w:eastAsiaTheme="minorEastAsia"/>
          <w:highlight w:val="yellow"/>
        </w:rPr>
        <w:t xml:space="preserve"> is </w:t>
      </w:r>
      <w:r w:rsidR="0016724B" w:rsidRPr="007E1E6F">
        <w:rPr>
          <w:highlight w:val="yellow"/>
        </w:rPr>
        <w:t xml:space="preserve">a </w:t>
      </w:r>
      <w:hyperlink r:id="rId16" w:tgtFrame="Germans">
        <w:r w:rsidR="0016724B" w:rsidRPr="007E1E6F">
          <w:rPr>
            <w:rStyle w:val="Internetverknpfung"/>
            <w:highlight w:val="yellow"/>
          </w:rPr>
          <w:t>German</w:t>
        </w:r>
      </w:hyperlink>
      <w:r w:rsidR="0016724B" w:rsidRPr="007E1E6F">
        <w:rPr>
          <w:highlight w:val="yellow"/>
        </w:rPr>
        <w:t xml:space="preserve"> computer scientist, engineering educator</w:t>
      </w:r>
      <w:r w:rsidR="0016724B" w:rsidRPr="007E1E6F">
        <w:rPr>
          <w:rFonts w:eastAsiaTheme="minorEastAsia"/>
          <w:highlight w:val="yellow"/>
        </w:rPr>
        <w:t xml:space="preserve">, and Vice Chancellor at Carinthia University of Applied Sciences (CUAS), </w:t>
      </w:r>
      <w:proofErr w:type="spellStart"/>
      <w:r w:rsidR="0016724B" w:rsidRPr="007E1E6F">
        <w:rPr>
          <w:rFonts w:eastAsiaTheme="minorEastAsia"/>
          <w:highlight w:val="yellow"/>
        </w:rPr>
        <w:t>Europastrasse</w:t>
      </w:r>
      <w:proofErr w:type="spellEnd"/>
      <w:r w:rsidR="0016724B" w:rsidRPr="007E1E6F">
        <w:rPr>
          <w:rFonts w:eastAsiaTheme="minorEastAsia"/>
          <w:highlight w:val="yellow"/>
        </w:rPr>
        <w:t xml:space="preserve"> 4, in Villach, Austria. </w:t>
      </w:r>
      <w:r w:rsidR="0016724B" w:rsidRPr="007E1E6F">
        <w:rPr>
          <w:highlight w:val="yellow"/>
        </w:rPr>
        <w:t xml:space="preserve">He works also as a visiting professor at the Universities of </w:t>
      </w:r>
      <w:hyperlink r:id="rId17" w:tgtFrame="University of Jordan">
        <w:r w:rsidR="0016724B" w:rsidRPr="007E1E6F">
          <w:rPr>
            <w:rStyle w:val="Internetverknpfung"/>
            <w:highlight w:val="yellow"/>
          </w:rPr>
          <w:t>Amman</w:t>
        </w:r>
      </w:hyperlink>
      <w:r w:rsidR="0016724B" w:rsidRPr="007E1E6F">
        <w:rPr>
          <w:highlight w:val="yellow"/>
        </w:rPr>
        <w:t xml:space="preserve"> (</w:t>
      </w:r>
      <w:hyperlink r:id="rId18" w:tgtFrame="Jordan">
        <w:r w:rsidR="0016724B" w:rsidRPr="007E1E6F">
          <w:rPr>
            <w:rStyle w:val="Internetverknpfung"/>
            <w:highlight w:val="yellow"/>
          </w:rPr>
          <w:t>Jordan</w:t>
        </w:r>
      </w:hyperlink>
      <w:r w:rsidR="0016724B" w:rsidRPr="007E1E6F">
        <w:rPr>
          <w:highlight w:val="yellow"/>
        </w:rPr>
        <w:t xml:space="preserve">), </w:t>
      </w:r>
      <w:hyperlink r:id="rId19" w:tgtFrame="Braşov">
        <w:r w:rsidR="0016724B" w:rsidRPr="007E1E6F">
          <w:rPr>
            <w:rStyle w:val="Internetverknpfung"/>
            <w:highlight w:val="yellow"/>
          </w:rPr>
          <w:t>Braşov</w:t>
        </w:r>
      </w:hyperlink>
      <w:r w:rsidR="0016724B" w:rsidRPr="007E1E6F">
        <w:rPr>
          <w:highlight w:val="yellow"/>
        </w:rPr>
        <w:t>, (</w:t>
      </w:r>
      <w:hyperlink r:id="rId20" w:tgtFrame="Romania">
        <w:r w:rsidR="0016724B" w:rsidRPr="007E1E6F">
          <w:rPr>
            <w:rStyle w:val="Internetverknpfung"/>
            <w:highlight w:val="yellow"/>
          </w:rPr>
          <w:t>Romania</w:t>
        </w:r>
      </w:hyperlink>
      <w:r w:rsidR="0016724B" w:rsidRPr="007E1E6F">
        <w:rPr>
          <w:highlight w:val="yellow"/>
        </w:rPr>
        <w:t xml:space="preserve">) and </w:t>
      </w:r>
      <w:hyperlink r:id="rId21" w:tgtFrame="Patras">
        <w:r w:rsidR="0016724B" w:rsidRPr="007E1E6F">
          <w:rPr>
            <w:rStyle w:val="Internetverknpfung"/>
            <w:highlight w:val="yellow"/>
          </w:rPr>
          <w:t>Patras</w:t>
        </w:r>
      </w:hyperlink>
      <w:r w:rsidR="0016724B" w:rsidRPr="007E1E6F">
        <w:rPr>
          <w:highlight w:val="yellow"/>
        </w:rPr>
        <w:t>, (</w:t>
      </w:r>
      <w:hyperlink r:id="rId22" w:tgtFrame="Greece">
        <w:r w:rsidR="0016724B" w:rsidRPr="007E1E6F">
          <w:rPr>
            <w:rStyle w:val="Internetverknpfung"/>
            <w:highlight w:val="yellow"/>
          </w:rPr>
          <w:t>Greece</w:t>
        </w:r>
      </w:hyperlink>
      <w:r w:rsidR="0016724B" w:rsidRPr="007E1E6F">
        <w:rPr>
          <w:highlight w:val="yellow"/>
        </w:rPr>
        <w:t xml:space="preserve">). He is the Editor-in-Chief of the journals </w:t>
      </w:r>
      <w:proofErr w:type="spellStart"/>
      <w:r w:rsidR="0016724B" w:rsidRPr="007E1E6F">
        <w:rPr>
          <w:highlight w:val="yellow"/>
        </w:rPr>
        <w:t>iJOE</w:t>
      </w:r>
      <w:proofErr w:type="spellEnd"/>
      <w:r w:rsidR="0016724B" w:rsidRPr="007E1E6F">
        <w:rPr>
          <w:highlight w:val="yellow"/>
        </w:rPr>
        <w:t xml:space="preserve">, </w:t>
      </w:r>
      <w:proofErr w:type="spellStart"/>
      <w:r w:rsidR="0016724B" w:rsidRPr="007E1E6F">
        <w:rPr>
          <w:highlight w:val="yellow"/>
        </w:rPr>
        <w:t>iJET</w:t>
      </w:r>
      <w:proofErr w:type="spellEnd"/>
      <w:r w:rsidR="0016724B" w:rsidRPr="007E1E6F">
        <w:rPr>
          <w:highlight w:val="yellow"/>
        </w:rPr>
        <w:t xml:space="preserve">, and </w:t>
      </w:r>
      <w:proofErr w:type="spellStart"/>
      <w:r w:rsidR="0016724B" w:rsidRPr="007E1E6F">
        <w:rPr>
          <w:highlight w:val="yellow"/>
        </w:rPr>
        <w:t>iJIM</w:t>
      </w:r>
      <w:proofErr w:type="spellEnd"/>
      <w:r w:rsidR="0016724B" w:rsidRPr="007E1E6F">
        <w:rPr>
          <w:highlight w:val="yellow"/>
        </w:rPr>
        <w:t xml:space="preserve"> at online-journals.org</w:t>
      </w:r>
      <w:r w:rsidR="0016724B" w:rsidRPr="007E1E6F">
        <w:rPr>
          <w:rFonts w:eastAsiaTheme="minorEastAsia"/>
          <w:highlight w:val="yellow"/>
        </w:rPr>
        <w:t xml:space="preserve"> (email: example@example.org).</w:t>
      </w:r>
    </w:p>
    <w:p w14:paraId="1F2DC6D8" w14:textId="213FC76D" w:rsidR="00206E3D" w:rsidRDefault="00206E3D" w:rsidP="00206E3D">
      <w:pPr>
        <w:pStyle w:val="0BodyText"/>
        <w:rPr>
          <w:rFonts w:eastAsiaTheme="minorEastAsia"/>
        </w:rPr>
      </w:pPr>
      <w:r w:rsidRPr="007E1E6F">
        <w:rPr>
          <w:rFonts w:eastAsiaTheme="minorEastAsia"/>
          <w:b/>
        </w:rPr>
        <w:t>Pavel Petrov</w:t>
      </w:r>
      <w:r w:rsidRPr="007E1E6F">
        <w:rPr>
          <w:rFonts w:eastAsiaTheme="minorEastAsia"/>
          <w:bCs/>
        </w:rPr>
        <w:t xml:space="preserve"> is Associate Professor in the Department of Informatics at the University of Economics - Varna, Bulgaria. His research interests include distributed web systems, big data, and </w:t>
      </w:r>
      <w:r w:rsidR="00796FE9">
        <w:rPr>
          <w:rFonts w:eastAsiaTheme="minorEastAsia"/>
          <w:bCs/>
        </w:rPr>
        <w:t>mobile</w:t>
      </w:r>
      <w:r w:rsidRPr="007E1E6F">
        <w:rPr>
          <w:rFonts w:eastAsiaTheme="minorEastAsia"/>
          <w:bCs/>
        </w:rPr>
        <w:t xml:space="preserve"> computing. (email: petrov@ue-varna.bg).</w:t>
      </w:r>
    </w:p>
    <w:p w14:paraId="6B197D42" w14:textId="37267A54" w:rsidR="00DF787D" w:rsidRDefault="00206E3D">
      <w:pPr>
        <w:pStyle w:val="0BodyText"/>
        <w:rPr>
          <w:rFonts w:eastAsiaTheme="minorEastAsia"/>
        </w:rPr>
      </w:pPr>
      <w:r w:rsidRPr="00206E3D">
        <w:rPr>
          <w:rFonts w:eastAsiaTheme="minorEastAsia"/>
          <w:b/>
        </w:rPr>
        <w:t>Jordan Jordanov</w:t>
      </w:r>
      <w:r w:rsidR="00E15A00">
        <w:rPr>
          <w:rFonts w:eastAsiaTheme="minorEastAsia"/>
          <w:b/>
        </w:rPr>
        <w:t xml:space="preserve"> </w:t>
      </w:r>
      <w:r w:rsidR="00E15A00" w:rsidRPr="00E15A00">
        <w:rPr>
          <w:rFonts w:eastAsiaTheme="minorEastAsia"/>
        </w:rPr>
        <w:t xml:space="preserve">is an assistant professor and a doctoral candidate in the Department of Informatics at the University of Economics in Varna, Bulgaria. His research interests include modern cloud services and mobile technologies. (email: </w:t>
      </w:r>
      <w:r w:rsidR="00CA3220">
        <w:rPr>
          <w:rFonts w:eastAsiaTheme="minorEastAsia"/>
        </w:rPr>
        <w:t>j</w:t>
      </w:r>
      <w:r w:rsidR="00E15A00">
        <w:rPr>
          <w:rFonts w:eastAsiaTheme="minorEastAsia"/>
        </w:rPr>
        <w:t>ordanov.jordan</w:t>
      </w:r>
      <w:r w:rsidR="00E15A00" w:rsidRPr="00E15A00">
        <w:rPr>
          <w:rFonts w:eastAsiaTheme="minorEastAsia"/>
        </w:rPr>
        <w:t>@ue-varna.bg).</w:t>
      </w:r>
    </w:p>
    <w:p w14:paraId="4BE74EAD" w14:textId="77777777" w:rsidR="00DF787D" w:rsidRDefault="0016724B">
      <w:pPr>
        <w:pStyle w:val="0submitted"/>
      </w:pPr>
      <w:r>
        <w:t>Article submitted 2020-10-19. Resubmitted 2021-11-18. Final acceptance 2020-11-27. Final version published as submitted by the authors.</w:t>
      </w:r>
    </w:p>
    <w:sectPr w:rsidR="00DF787D">
      <w:headerReference w:type="default" r:id="rId23"/>
      <w:pgSz w:w="11906" w:h="16838"/>
      <w:pgMar w:top="2948" w:right="2494" w:bottom="2948" w:left="2494" w:header="2381"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19D2C" w14:textId="77777777" w:rsidR="007075F3" w:rsidRDefault="007075F3">
      <w:pPr>
        <w:spacing w:line="240" w:lineRule="auto"/>
      </w:pPr>
      <w:r>
        <w:separator/>
      </w:r>
    </w:p>
  </w:endnote>
  <w:endnote w:type="continuationSeparator" w:id="0">
    <w:p w14:paraId="246511FE" w14:textId="77777777" w:rsidR="007075F3" w:rsidRDefault="007075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8E513" w14:textId="77777777" w:rsidR="007075F3" w:rsidRDefault="007075F3">
      <w:pPr>
        <w:spacing w:line="240" w:lineRule="auto"/>
      </w:pPr>
      <w:r>
        <w:separator/>
      </w:r>
    </w:p>
  </w:footnote>
  <w:footnote w:type="continuationSeparator" w:id="0">
    <w:p w14:paraId="221DEB15" w14:textId="77777777" w:rsidR="007075F3" w:rsidRDefault="007075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6B84" w14:textId="77777777" w:rsidR="00DF787D" w:rsidRDefault="0016724B">
    <w:pPr>
      <w:pStyle w:val="Header"/>
    </w:pPr>
    <w:r>
      <w:rPr>
        <w:i/>
        <w:iCs/>
      </w:rPr>
      <w:t>Short Paper</w:t>
    </w:r>
    <w: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1309"/>
    <w:multiLevelType w:val="multilevel"/>
    <w:tmpl w:val="F5E8692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0DFD4D8C"/>
    <w:multiLevelType w:val="multilevel"/>
    <w:tmpl w:val="6E88C346"/>
    <w:lvl w:ilvl="0">
      <w:start w:val="1"/>
      <w:numFmt w:val="decimal"/>
      <w:lvlText w:val="[%1]"/>
      <w:lvlJc w:val="right"/>
      <w:pPr>
        <w:tabs>
          <w:tab w:val="num" w:pos="341"/>
        </w:tabs>
        <w:ind w:left="341" w:hanging="5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 w15:restartNumberingAfterBreak="0">
    <w:nsid w:val="10D87331"/>
    <w:multiLevelType w:val="multilevel"/>
    <w:tmpl w:val="03007AD8"/>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4E13005"/>
    <w:multiLevelType w:val="hybridMultilevel"/>
    <w:tmpl w:val="CBEA616C"/>
    <w:lvl w:ilvl="0" w:tplc="04020001">
      <w:start w:val="1"/>
      <w:numFmt w:val="bullet"/>
      <w:lvlText w:val=""/>
      <w:lvlJc w:val="left"/>
      <w:pPr>
        <w:ind w:left="947" w:hanging="360"/>
      </w:pPr>
      <w:rPr>
        <w:rFonts w:ascii="Symbol" w:hAnsi="Symbol" w:hint="default"/>
      </w:rPr>
    </w:lvl>
    <w:lvl w:ilvl="1" w:tplc="04020003" w:tentative="1">
      <w:start w:val="1"/>
      <w:numFmt w:val="bullet"/>
      <w:lvlText w:val="o"/>
      <w:lvlJc w:val="left"/>
      <w:pPr>
        <w:ind w:left="1667" w:hanging="360"/>
      </w:pPr>
      <w:rPr>
        <w:rFonts w:ascii="Courier New" w:hAnsi="Courier New" w:cs="Courier New" w:hint="default"/>
      </w:rPr>
    </w:lvl>
    <w:lvl w:ilvl="2" w:tplc="04020005" w:tentative="1">
      <w:start w:val="1"/>
      <w:numFmt w:val="bullet"/>
      <w:lvlText w:val=""/>
      <w:lvlJc w:val="left"/>
      <w:pPr>
        <w:ind w:left="2387" w:hanging="360"/>
      </w:pPr>
      <w:rPr>
        <w:rFonts w:ascii="Wingdings" w:hAnsi="Wingdings" w:hint="default"/>
      </w:rPr>
    </w:lvl>
    <w:lvl w:ilvl="3" w:tplc="04020001" w:tentative="1">
      <w:start w:val="1"/>
      <w:numFmt w:val="bullet"/>
      <w:lvlText w:val=""/>
      <w:lvlJc w:val="left"/>
      <w:pPr>
        <w:ind w:left="3107" w:hanging="360"/>
      </w:pPr>
      <w:rPr>
        <w:rFonts w:ascii="Symbol" w:hAnsi="Symbol" w:hint="default"/>
      </w:rPr>
    </w:lvl>
    <w:lvl w:ilvl="4" w:tplc="04020003" w:tentative="1">
      <w:start w:val="1"/>
      <w:numFmt w:val="bullet"/>
      <w:lvlText w:val="o"/>
      <w:lvlJc w:val="left"/>
      <w:pPr>
        <w:ind w:left="3827" w:hanging="360"/>
      </w:pPr>
      <w:rPr>
        <w:rFonts w:ascii="Courier New" w:hAnsi="Courier New" w:cs="Courier New" w:hint="default"/>
      </w:rPr>
    </w:lvl>
    <w:lvl w:ilvl="5" w:tplc="04020005" w:tentative="1">
      <w:start w:val="1"/>
      <w:numFmt w:val="bullet"/>
      <w:lvlText w:val=""/>
      <w:lvlJc w:val="left"/>
      <w:pPr>
        <w:ind w:left="4547" w:hanging="360"/>
      </w:pPr>
      <w:rPr>
        <w:rFonts w:ascii="Wingdings" w:hAnsi="Wingdings" w:hint="default"/>
      </w:rPr>
    </w:lvl>
    <w:lvl w:ilvl="6" w:tplc="04020001" w:tentative="1">
      <w:start w:val="1"/>
      <w:numFmt w:val="bullet"/>
      <w:lvlText w:val=""/>
      <w:lvlJc w:val="left"/>
      <w:pPr>
        <w:ind w:left="5267" w:hanging="360"/>
      </w:pPr>
      <w:rPr>
        <w:rFonts w:ascii="Symbol" w:hAnsi="Symbol" w:hint="default"/>
      </w:rPr>
    </w:lvl>
    <w:lvl w:ilvl="7" w:tplc="04020003" w:tentative="1">
      <w:start w:val="1"/>
      <w:numFmt w:val="bullet"/>
      <w:lvlText w:val="o"/>
      <w:lvlJc w:val="left"/>
      <w:pPr>
        <w:ind w:left="5987" w:hanging="360"/>
      </w:pPr>
      <w:rPr>
        <w:rFonts w:ascii="Courier New" w:hAnsi="Courier New" w:cs="Courier New" w:hint="default"/>
      </w:rPr>
    </w:lvl>
    <w:lvl w:ilvl="8" w:tplc="04020005" w:tentative="1">
      <w:start w:val="1"/>
      <w:numFmt w:val="bullet"/>
      <w:lvlText w:val=""/>
      <w:lvlJc w:val="left"/>
      <w:pPr>
        <w:ind w:left="6707" w:hanging="360"/>
      </w:pPr>
      <w:rPr>
        <w:rFonts w:ascii="Wingdings" w:hAnsi="Wingdings" w:hint="default"/>
      </w:rPr>
    </w:lvl>
  </w:abstractNum>
  <w:abstractNum w:abstractNumId="4"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6" w15:restartNumberingAfterBreak="0">
    <w:nsid w:val="42DC38FA"/>
    <w:multiLevelType w:val="multilevel"/>
    <w:tmpl w:val="1D5831CE"/>
    <w:lvl w:ilvl="0">
      <w:start w:val="1"/>
      <w:numFmt w:val="upperRoman"/>
      <w:pStyle w:val="Heading1"/>
      <w:lvlText w:val="%1."/>
      <w:lvlJc w:val="center"/>
      <w:pPr>
        <w:tabs>
          <w:tab w:val="num" w:pos="576"/>
        </w:tabs>
        <w:ind w:left="0" w:firstLine="216"/>
      </w:pPr>
      <w:rPr>
        <w:caps w:val="0"/>
        <w:smallCaps w:val="0"/>
        <w:strike w:val="0"/>
        <w:dstrike w:val="0"/>
        <w:outline w:val="0"/>
        <w:shadow w:val="0"/>
        <w:emboss w:val="0"/>
        <w:imprint w:val="0"/>
        <w:vanish w:val="0"/>
        <w:position w:val="0"/>
        <w:sz w:val="20"/>
        <w:vertAlign w:val="baseline"/>
      </w:rPr>
    </w:lvl>
    <w:lvl w:ilvl="1">
      <w:start w:val="1"/>
      <w:numFmt w:val="upperLetter"/>
      <w:pStyle w:val="Heading2"/>
      <w:lvlText w:val="%2."/>
      <w:lvlJc w:val="left"/>
      <w:pPr>
        <w:tabs>
          <w:tab w:val="num" w:pos="360"/>
        </w:tabs>
        <w:ind w:left="288" w:hanging="288"/>
      </w:pPr>
      <w:rPr>
        <w:b w:val="0"/>
        <w:i/>
        <w:caps w:val="0"/>
        <w:smallCaps w:val="0"/>
        <w:strike w:val="0"/>
        <w:dstrike w:val="0"/>
        <w:outline w:val="0"/>
        <w:shadow w:val="0"/>
        <w:emboss w:val="0"/>
        <w:imprint w:val="0"/>
        <w:vanish w:val="0"/>
        <w:position w:val="0"/>
        <w:sz w:val="20"/>
        <w:vertAlign w:val="baseline"/>
      </w:rPr>
    </w:lvl>
    <w:lvl w:ilvl="2">
      <w:start w:val="1"/>
      <w:numFmt w:val="decimal"/>
      <w:pStyle w:val="Heading3"/>
      <w:lvlText w:val="%3)"/>
      <w:lvlJc w:val="left"/>
      <w:pPr>
        <w:tabs>
          <w:tab w:val="num" w:pos="540"/>
        </w:tabs>
        <w:ind w:left="0" w:firstLine="180"/>
      </w:pPr>
      <w:rPr>
        <w:b w:val="0"/>
        <w:i/>
        <w:caps w:val="0"/>
        <w:smallCaps w:val="0"/>
        <w:strike w:val="0"/>
        <w:dstrike w:val="0"/>
        <w:outline w:val="0"/>
        <w:shadow w:val="0"/>
        <w:emboss w:val="0"/>
        <w:imprint w:val="0"/>
        <w:vanish w:val="0"/>
        <w:position w:val="0"/>
        <w:sz w:val="20"/>
        <w:vertAlign w:val="baseline"/>
      </w:rPr>
    </w:lvl>
    <w:lvl w:ilvl="3">
      <w:start w:val="1"/>
      <w:numFmt w:val="lowerLetter"/>
      <w:pStyle w:val="Heading4"/>
      <w:lvlText w:val="%4)"/>
      <w:lvlJc w:val="left"/>
      <w:pPr>
        <w:tabs>
          <w:tab w:val="num" w:pos="720"/>
        </w:tabs>
        <w:ind w:left="0" w:firstLine="360"/>
      </w:pPr>
      <w:rPr>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9934EE8"/>
    <w:multiLevelType w:val="hybridMultilevel"/>
    <w:tmpl w:val="E32A431C"/>
    <w:lvl w:ilvl="0" w:tplc="04020001">
      <w:start w:val="1"/>
      <w:numFmt w:val="bullet"/>
      <w:lvlText w:val=""/>
      <w:lvlJc w:val="left"/>
      <w:pPr>
        <w:ind w:left="587" w:hanging="360"/>
      </w:pPr>
      <w:rPr>
        <w:rFonts w:ascii="Symbol" w:hAnsi="Symbol" w:hint="default"/>
      </w:rPr>
    </w:lvl>
    <w:lvl w:ilvl="1" w:tplc="04020003" w:tentative="1">
      <w:start w:val="1"/>
      <w:numFmt w:val="bullet"/>
      <w:lvlText w:val="o"/>
      <w:lvlJc w:val="left"/>
      <w:pPr>
        <w:ind w:left="1307" w:hanging="360"/>
      </w:pPr>
      <w:rPr>
        <w:rFonts w:ascii="Courier New" w:hAnsi="Courier New" w:cs="Courier New" w:hint="default"/>
      </w:rPr>
    </w:lvl>
    <w:lvl w:ilvl="2" w:tplc="04020005" w:tentative="1">
      <w:start w:val="1"/>
      <w:numFmt w:val="bullet"/>
      <w:lvlText w:val=""/>
      <w:lvlJc w:val="left"/>
      <w:pPr>
        <w:ind w:left="2027" w:hanging="360"/>
      </w:pPr>
      <w:rPr>
        <w:rFonts w:ascii="Wingdings" w:hAnsi="Wingdings" w:hint="default"/>
      </w:rPr>
    </w:lvl>
    <w:lvl w:ilvl="3" w:tplc="04020001" w:tentative="1">
      <w:start w:val="1"/>
      <w:numFmt w:val="bullet"/>
      <w:lvlText w:val=""/>
      <w:lvlJc w:val="left"/>
      <w:pPr>
        <w:ind w:left="2747" w:hanging="360"/>
      </w:pPr>
      <w:rPr>
        <w:rFonts w:ascii="Symbol" w:hAnsi="Symbol" w:hint="default"/>
      </w:rPr>
    </w:lvl>
    <w:lvl w:ilvl="4" w:tplc="04020003" w:tentative="1">
      <w:start w:val="1"/>
      <w:numFmt w:val="bullet"/>
      <w:lvlText w:val="o"/>
      <w:lvlJc w:val="left"/>
      <w:pPr>
        <w:ind w:left="3467" w:hanging="360"/>
      </w:pPr>
      <w:rPr>
        <w:rFonts w:ascii="Courier New" w:hAnsi="Courier New" w:cs="Courier New" w:hint="default"/>
      </w:rPr>
    </w:lvl>
    <w:lvl w:ilvl="5" w:tplc="04020005" w:tentative="1">
      <w:start w:val="1"/>
      <w:numFmt w:val="bullet"/>
      <w:lvlText w:val=""/>
      <w:lvlJc w:val="left"/>
      <w:pPr>
        <w:ind w:left="4187" w:hanging="360"/>
      </w:pPr>
      <w:rPr>
        <w:rFonts w:ascii="Wingdings" w:hAnsi="Wingdings" w:hint="default"/>
      </w:rPr>
    </w:lvl>
    <w:lvl w:ilvl="6" w:tplc="04020001" w:tentative="1">
      <w:start w:val="1"/>
      <w:numFmt w:val="bullet"/>
      <w:lvlText w:val=""/>
      <w:lvlJc w:val="left"/>
      <w:pPr>
        <w:ind w:left="4907" w:hanging="360"/>
      </w:pPr>
      <w:rPr>
        <w:rFonts w:ascii="Symbol" w:hAnsi="Symbol" w:hint="default"/>
      </w:rPr>
    </w:lvl>
    <w:lvl w:ilvl="7" w:tplc="04020003" w:tentative="1">
      <w:start w:val="1"/>
      <w:numFmt w:val="bullet"/>
      <w:lvlText w:val="o"/>
      <w:lvlJc w:val="left"/>
      <w:pPr>
        <w:ind w:left="5627" w:hanging="360"/>
      </w:pPr>
      <w:rPr>
        <w:rFonts w:ascii="Courier New" w:hAnsi="Courier New" w:cs="Courier New" w:hint="default"/>
      </w:rPr>
    </w:lvl>
    <w:lvl w:ilvl="8" w:tplc="04020005" w:tentative="1">
      <w:start w:val="1"/>
      <w:numFmt w:val="bullet"/>
      <w:lvlText w:val=""/>
      <w:lvlJc w:val="left"/>
      <w:pPr>
        <w:ind w:left="6347" w:hanging="360"/>
      </w:pPr>
      <w:rPr>
        <w:rFonts w:ascii="Wingdings" w:hAnsi="Wingdings" w:hint="default"/>
      </w:rPr>
    </w:lvl>
  </w:abstractNum>
  <w:abstractNum w:abstractNumId="8" w15:restartNumberingAfterBreak="0">
    <w:nsid w:val="60D6379E"/>
    <w:multiLevelType w:val="hybridMultilevel"/>
    <w:tmpl w:val="4586AE42"/>
    <w:lvl w:ilvl="0" w:tplc="04408F4E">
      <w:numFmt w:val="bullet"/>
      <w:lvlText w:val="-"/>
      <w:lvlJc w:val="left"/>
      <w:pPr>
        <w:ind w:left="719" w:hanging="492"/>
      </w:pPr>
      <w:rPr>
        <w:rFonts w:ascii="Times New Roman" w:eastAsia="Times New Roman" w:hAnsi="Times New Roman" w:cs="Times New Roman" w:hint="default"/>
      </w:rPr>
    </w:lvl>
    <w:lvl w:ilvl="1" w:tplc="04020003" w:tentative="1">
      <w:start w:val="1"/>
      <w:numFmt w:val="bullet"/>
      <w:lvlText w:val="o"/>
      <w:lvlJc w:val="left"/>
      <w:pPr>
        <w:ind w:left="1307" w:hanging="360"/>
      </w:pPr>
      <w:rPr>
        <w:rFonts w:ascii="Courier New" w:hAnsi="Courier New" w:cs="Courier New" w:hint="default"/>
      </w:rPr>
    </w:lvl>
    <w:lvl w:ilvl="2" w:tplc="04020005" w:tentative="1">
      <w:start w:val="1"/>
      <w:numFmt w:val="bullet"/>
      <w:lvlText w:val=""/>
      <w:lvlJc w:val="left"/>
      <w:pPr>
        <w:ind w:left="2027" w:hanging="360"/>
      </w:pPr>
      <w:rPr>
        <w:rFonts w:ascii="Wingdings" w:hAnsi="Wingdings" w:hint="default"/>
      </w:rPr>
    </w:lvl>
    <w:lvl w:ilvl="3" w:tplc="04020001" w:tentative="1">
      <w:start w:val="1"/>
      <w:numFmt w:val="bullet"/>
      <w:lvlText w:val=""/>
      <w:lvlJc w:val="left"/>
      <w:pPr>
        <w:ind w:left="2747" w:hanging="360"/>
      </w:pPr>
      <w:rPr>
        <w:rFonts w:ascii="Symbol" w:hAnsi="Symbol" w:hint="default"/>
      </w:rPr>
    </w:lvl>
    <w:lvl w:ilvl="4" w:tplc="04020003" w:tentative="1">
      <w:start w:val="1"/>
      <w:numFmt w:val="bullet"/>
      <w:lvlText w:val="o"/>
      <w:lvlJc w:val="left"/>
      <w:pPr>
        <w:ind w:left="3467" w:hanging="360"/>
      </w:pPr>
      <w:rPr>
        <w:rFonts w:ascii="Courier New" w:hAnsi="Courier New" w:cs="Courier New" w:hint="default"/>
      </w:rPr>
    </w:lvl>
    <w:lvl w:ilvl="5" w:tplc="04020005" w:tentative="1">
      <w:start w:val="1"/>
      <w:numFmt w:val="bullet"/>
      <w:lvlText w:val=""/>
      <w:lvlJc w:val="left"/>
      <w:pPr>
        <w:ind w:left="4187" w:hanging="360"/>
      </w:pPr>
      <w:rPr>
        <w:rFonts w:ascii="Wingdings" w:hAnsi="Wingdings" w:hint="default"/>
      </w:rPr>
    </w:lvl>
    <w:lvl w:ilvl="6" w:tplc="04020001" w:tentative="1">
      <w:start w:val="1"/>
      <w:numFmt w:val="bullet"/>
      <w:lvlText w:val=""/>
      <w:lvlJc w:val="left"/>
      <w:pPr>
        <w:ind w:left="4907" w:hanging="360"/>
      </w:pPr>
      <w:rPr>
        <w:rFonts w:ascii="Symbol" w:hAnsi="Symbol" w:hint="default"/>
      </w:rPr>
    </w:lvl>
    <w:lvl w:ilvl="7" w:tplc="04020003" w:tentative="1">
      <w:start w:val="1"/>
      <w:numFmt w:val="bullet"/>
      <w:lvlText w:val="o"/>
      <w:lvlJc w:val="left"/>
      <w:pPr>
        <w:ind w:left="5627" w:hanging="360"/>
      </w:pPr>
      <w:rPr>
        <w:rFonts w:ascii="Courier New" w:hAnsi="Courier New" w:cs="Courier New" w:hint="default"/>
      </w:rPr>
    </w:lvl>
    <w:lvl w:ilvl="8" w:tplc="04020005" w:tentative="1">
      <w:start w:val="1"/>
      <w:numFmt w:val="bullet"/>
      <w:lvlText w:val=""/>
      <w:lvlJc w:val="left"/>
      <w:pPr>
        <w:ind w:left="6347" w:hanging="360"/>
      </w:pPr>
      <w:rPr>
        <w:rFonts w:ascii="Wingdings" w:hAnsi="Wingdings" w:hint="default"/>
      </w:rPr>
    </w:lvl>
  </w:abstractNum>
  <w:abstractNum w:abstractNumId="9" w15:restartNumberingAfterBreak="0">
    <w:nsid w:val="66FE7A70"/>
    <w:multiLevelType w:val="multilevel"/>
    <w:tmpl w:val="FB8A7398"/>
    <w:lvl w:ilvl="0">
      <w:start w:val="1"/>
      <w:numFmt w:val="decimal"/>
      <w:lvlText w:val="Fig. %1."/>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9F05A1"/>
    <w:multiLevelType w:val="multilevel"/>
    <w:tmpl w:val="66C4C9B6"/>
    <w:lvl w:ilvl="0">
      <w:start w:val="1"/>
      <w:numFmt w:val="decimal"/>
      <w:lvlText w:val="Table %1. "/>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2" w15:restartNumberingAfterBreak="0">
    <w:nsid w:val="731E1AB0"/>
    <w:multiLevelType w:val="hybridMultilevel"/>
    <w:tmpl w:val="FE52414E"/>
    <w:lvl w:ilvl="0" w:tplc="04408F4E">
      <w:numFmt w:val="bullet"/>
      <w:lvlText w:val="-"/>
      <w:lvlJc w:val="left"/>
      <w:pPr>
        <w:ind w:left="946" w:hanging="492"/>
      </w:pPr>
      <w:rPr>
        <w:rFonts w:ascii="Times New Roman" w:eastAsia="Times New Roman" w:hAnsi="Times New Roman" w:cs="Times New Roman" w:hint="default"/>
      </w:rPr>
    </w:lvl>
    <w:lvl w:ilvl="1" w:tplc="04020003" w:tentative="1">
      <w:start w:val="1"/>
      <w:numFmt w:val="bullet"/>
      <w:lvlText w:val="o"/>
      <w:lvlJc w:val="left"/>
      <w:pPr>
        <w:ind w:left="1667" w:hanging="360"/>
      </w:pPr>
      <w:rPr>
        <w:rFonts w:ascii="Courier New" w:hAnsi="Courier New" w:cs="Courier New" w:hint="default"/>
      </w:rPr>
    </w:lvl>
    <w:lvl w:ilvl="2" w:tplc="04020005" w:tentative="1">
      <w:start w:val="1"/>
      <w:numFmt w:val="bullet"/>
      <w:lvlText w:val=""/>
      <w:lvlJc w:val="left"/>
      <w:pPr>
        <w:ind w:left="2387" w:hanging="360"/>
      </w:pPr>
      <w:rPr>
        <w:rFonts w:ascii="Wingdings" w:hAnsi="Wingdings" w:hint="default"/>
      </w:rPr>
    </w:lvl>
    <w:lvl w:ilvl="3" w:tplc="04020001" w:tentative="1">
      <w:start w:val="1"/>
      <w:numFmt w:val="bullet"/>
      <w:lvlText w:val=""/>
      <w:lvlJc w:val="left"/>
      <w:pPr>
        <w:ind w:left="3107" w:hanging="360"/>
      </w:pPr>
      <w:rPr>
        <w:rFonts w:ascii="Symbol" w:hAnsi="Symbol" w:hint="default"/>
      </w:rPr>
    </w:lvl>
    <w:lvl w:ilvl="4" w:tplc="04020003" w:tentative="1">
      <w:start w:val="1"/>
      <w:numFmt w:val="bullet"/>
      <w:lvlText w:val="o"/>
      <w:lvlJc w:val="left"/>
      <w:pPr>
        <w:ind w:left="3827" w:hanging="360"/>
      </w:pPr>
      <w:rPr>
        <w:rFonts w:ascii="Courier New" w:hAnsi="Courier New" w:cs="Courier New" w:hint="default"/>
      </w:rPr>
    </w:lvl>
    <w:lvl w:ilvl="5" w:tplc="04020005" w:tentative="1">
      <w:start w:val="1"/>
      <w:numFmt w:val="bullet"/>
      <w:lvlText w:val=""/>
      <w:lvlJc w:val="left"/>
      <w:pPr>
        <w:ind w:left="4547" w:hanging="360"/>
      </w:pPr>
      <w:rPr>
        <w:rFonts w:ascii="Wingdings" w:hAnsi="Wingdings" w:hint="default"/>
      </w:rPr>
    </w:lvl>
    <w:lvl w:ilvl="6" w:tplc="04020001" w:tentative="1">
      <w:start w:val="1"/>
      <w:numFmt w:val="bullet"/>
      <w:lvlText w:val=""/>
      <w:lvlJc w:val="left"/>
      <w:pPr>
        <w:ind w:left="5267" w:hanging="360"/>
      </w:pPr>
      <w:rPr>
        <w:rFonts w:ascii="Symbol" w:hAnsi="Symbol" w:hint="default"/>
      </w:rPr>
    </w:lvl>
    <w:lvl w:ilvl="7" w:tplc="04020003" w:tentative="1">
      <w:start w:val="1"/>
      <w:numFmt w:val="bullet"/>
      <w:lvlText w:val="o"/>
      <w:lvlJc w:val="left"/>
      <w:pPr>
        <w:ind w:left="5987" w:hanging="360"/>
      </w:pPr>
      <w:rPr>
        <w:rFonts w:ascii="Courier New" w:hAnsi="Courier New" w:cs="Courier New" w:hint="default"/>
      </w:rPr>
    </w:lvl>
    <w:lvl w:ilvl="8" w:tplc="04020005" w:tentative="1">
      <w:start w:val="1"/>
      <w:numFmt w:val="bullet"/>
      <w:lvlText w:val=""/>
      <w:lvlJc w:val="left"/>
      <w:pPr>
        <w:ind w:left="6707" w:hanging="360"/>
      </w:pPr>
      <w:rPr>
        <w:rFonts w:ascii="Wingdings" w:hAnsi="Wingdings" w:hint="default"/>
      </w:rPr>
    </w:lvl>
  </w:abstractNum>
  <w:abstractNum w:abstractNumId="13" w15:restartNumberingAfterBreak="0">
    <w:nsid w:val="7FB930AE"/>
    <w:multiLevelType w:val="multilevel"/>
    <w:tmpl w:val="6840F51C"/>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43182284">
    <w:abstractNumId w:val="6"/>
  </w:num>
  <w:num w:numId="2" w16cid:durableId="682783010">
    <w:abstractNumId w:val="13"/>
  </w:num>
  <w:num w:numId="3" w16cid:durableId="262997090">
    <w:abstractNumId w:val="9"/>
  </w:num>
  <w:num w:numId="4" w16cid:durableId="1292635158">
    <w:abstractNumId w:val="2"/>
  </w:num>
  <w:num w:numId="5" w16cid:durableId="1362898426">
    <w:abstractNumId w:val="0"/>
  </w:num>
  <w:num w:numId="6" w16cid:durableId="2005740954">
    <w:abstractNumId w:val="1"/>
  </w:num>
  <w:num w:numId="7" w16cid:durableId="1196582649">
    <w:abstractNumId w:val="10"/>
  </w:num>
  <w:num w:numId="8" w16cid:durableId="1676955874">
    <w:abstractNumId w:val="4"/>
  </w:num>
  <w:num w:numId="9" w16cid:durableId="599143892">
    <w:abstractNumId w:val="11"/>
  </w:num>
  <w:num w:numId="10" w16cid:durableId="1269852289">
    <w:abstractNumId w:val="5"/>
  </w:num>
  <w:num w:numId="11" w16cid:durableId="1187868669">
    <w:abstractNumId w:val="3"/>
  </w:num>
  <w:num w:numId="12" w16cid:durableId="42099121">
    <w:abstractNumId w:val="8"/>
  </w:num>
  <w:num w:numId="13" w16cid:durableId="424763267">
    <w:abstractNumId w:val="12"/>
  </w:num>
  <w:num w:numId="14" w16cid:durableId="2042509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87D"/>
    <w:rsid w:val="00016119"/>
    <w:rsid w:val="0005074B"/>
    <w:rsid w:val="000525E3"/>
    <w:rsid w:val="000767F1"/>
    <w:rsid w:val="0008779B"/>
    <w:rsid w:val="000C0BB5"/>
    <w:rsid w:val="00161CA2"/>
    <w:rsid w:val="0016724B"/>
    <w:rsid w:val="001951D7"/>
    <w:rsid w:val="001961DF"/>
    <w:rsid w:val="001D2950"/>
    <w:rsid w:val="00206E3D"/>
    <w:rsid w:val="00222039"/>
    <w:rsid w:val="00275303"/>
    <w:rsid w:val="002C3921"/>
    <w:rsid w:val="002D76EC"/>
    <w:rsid w:val="002E6C74"/>
    <w:rsid w:val="002E73AF"/>
    <w:rsid w:val="00313330"/>
    <w:rsid w:val="003750E5"/>
    <w:rsid w:val="00392486"/>
    <w:rsid w:val="0039509B"/>
    <w:rsid w:val="003B2F97"/>
    <w:rsid w:val="00406C44"/>
    <w:rsid w:val="00410131"/>
    <w:rsid w:val="00476F53"/>
    <w:rsid w:val="004851D5"/>
    <w:rsid w:val="0049610C"/>
    <w:rsid w:val="004A4513"/>
    <w:rsid w:val="004B7D15"/>
    <w:rsid w:val="004F61B1"/>
    <w:rsid w:val="00514300"/>
    <w:rsid w:val="00530D37"/>
    <w:rsid w:val="005C07AE"/>
    <w:rsid w:val="005D02F3"/>
    <w:rsid w:val="006035DB"/>
    <w:rsid w:val="00660F05"/>
    <w:rsid w:val="00675F18"/>
    <w:rsid w:val="006B2B95"/>
    <w:rsid w:val="007075F3"/>
    <w:rsid w:val="0071661E"/>
    <w:rsid w:val="00727CB9"/>
    <w:rsid w:val="0074107B"/>
    <w:rsid w:val="00762A9D"/>
    <w:rsid w:val="00763137"/>
    <w:rsid w:val="0078280B"/>
    <w:rsid w:val="00790979"/>
    <w:rsid w:val="00796FE9"/>
    <w:rsid w:val="007C040D"/>
    <w:rsid w:val="007C33D7"/>
    <w:rsid w:val="007E040B"/>
    <w:rsid w:val="007E1E6F"/>
    <w:rsid w:val="00810454"/>
    <w:rsid w:val="008133D2"/>
    <w:rsid w:val="00827C6C"/>
    <w:rsid w:val="00892185"/>
    <w:rsid w:val="0089259E"/>
    <w:rsid w:val="00893C09"/>
    <w:rsid w:val="008B155C"/>
    <w:rsid w:val="008C53EC"/>
    <w:rsid w:val="008D6522"/>
    <w:rsid w:val="008E6639"/>
    <w:rsid w:val="00910A4D"/>
    <w:rsid w:val="00916492"/>
    <w:rsid w:val="00935E0A"/>
    <w:rsid w:val="00996F0E"/>
    <w:rsid w:val="009A127D"/>
    <w:rsid w:val="009D1FA9"/>
    <w:rsid w:val="009F714A"/>
    <w:rsid w:val="00A06F35"/>
    <w:rsid w:val="00A100FC"/>
    <w:rsid w:val="00A12559"/>
    <w:rsid w:val="00A221A1"/>
    <w:rsid w:val="00A85186"/>
    <w:rsid w:val="00AC78D7"/>
    <w:rsid w:val="00AF731E"/>
    <w:rsid w:val="00B12665"/>
    <w:rsid w:val="00B310F3"/>
    <w:rsid w:val="00B85F57"/>
    <w:rsid w:val="00BF4D45"/>
    <w:rsid w:val="00C224CF"/>
    <w:rsid w:val="00C744A4"/>
    <w:rsid w:val="00C828D1"/>
    <w:rsid w:val="00C85586"/>
    <w:rsid w:val="00C97DF3"/>
    <w:rsid w:val="00CA3220"/>
    <w:rsid w:val="00CE35DC"/>
    <w:rsid w:val="00D051D7"/>
    <w:rsid w:val="00D15E83"/>
    <w:rsid w:val="00D65CB8"/>
    <w:rsid w:val="00D857AE"/>
    <w:rsid w:val="00DF787D"/>
    <w:rsid w:val="00E15A00"/>
    <w:rsid w:val="00E63DBF"/>
    <w:rsid w:val="00E871F8"/>
    <w:rsid w:val="00E92F07"/>
    <w:rsid w:val="00E97272"/>
    <w:rsid w:val="00ED5F2E"/>
    <w:rsid w:val="00F12FB6"/>
    <w:rsid w:val="00F9279D"/>
    <w:rsid w:val="00FB3829"/>
    <w:rsid w:val="00FE4483"/>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C5C"/>
  <w15:docId w15:val="{8BC244E6-B2C7-CF46-91A2-D4A9196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1F"/>
    <w:pPr>
      <w:spacing w:line="240" w:lineRule="atLeast"/>
      <w:ind w:firstLine="227"/>
      <w:jc w:val="both"/>
      <w:textAlignment w:val="baseline"/>
    </w:pPr>
    <w:rPr>
      <w:rFonts w:ascii="Times New Roman" w:eastAsia="Times New Roman" w:hAnsi="Times New Roman" w:cs="Times New Roman"/>
      <w:szCs w:val="20"/>
      <w:lang w:val="en-US" w:eastAsia="de-DE"/>
    </w:rPr>
  </w:style>
  <w:style w:type="paragraph" w:styleId="Heading1">
    <w:name w:val="heading 1"/>
    <w:basedOn w:val="Normal"/>
    <w:next w:val="Normal"/>
    <w:qFormat/>
    <w:rsid w:val="000F739A"/>
    <w:pPr>
      <w:keepNext/>
      <w:keepLines/>
      <w:numPr>
        <w:numId w:val="1"/>
      </w:numPr>
      <w:tabs>
        <w:tab w:val="left" w:pos="216"/>
      </w:tabs>
      <w:suppressAutoHyphens/>
      <w:spacing w:before="160" w:after="80"/>
      <w:outlineLvl w:val="0"/>
    </w:pPr>
    <w:rPr>
      <w:smallCaps/>
    </w:rPr>
  </w:style>
  <w:style w:type="paragraph" w:styleId="Heading2">
    <w:name w:val="heading 2"/>
    <w:basedOn w:val="Normal"/>
    <w:next w:val="Normal"/>
    <w:qFormat/>
    <w:rsid w:val="000F739A"/>
    <w:pPr>
      <w:keepNext/>
      <w:keepLines/>
      <w:numPr>
        <w:ilvl w:val="1"/>
        <w:numId w:val="1"/>
      </w:numPr>
      <w:spacing w:before="120" w:after="60"/>
      <w:outlineLvl w:val="1"/>
    </w:pPr>
    <w:rPr>
      <w:i/>
    </w:rPr>
  </w:style>
  <w:style w:type="paragraph" w:styleId="Heading3">
    <w:name w:val="heading 3"/>
    <w:basedOn w:val="Normal"/>
    <w:next w:val="Normal"/>
    <w:qFormat/>
    <w:rsid w:val="000F739A"/>
    <w:pPr>
      <w:numPr>
        <w:ilvl w:val="2"/>
        <w:numId w:val="1"/>
      </w:numPr>
      <w:spacing w:after="50" w:line="240" w:lineRule="exact"/>
      <w:outlineLvl w:val="2"/>
    </w:pPr>
    <w:rPr>
      <w:i/>
    </w:rPr>
  </w:style>
  <w:style w:type="paragraph" w:styleId="Heading4">
    <w:name w:val="heading 4"/>
    <w:basedOn w:val="Normal"/>
    <w:next w:val="Normal"/>
    <w:qFormat/>
    <w:rsid w:val="000F739A"/>
    <w:pPr>
      <w:numPr>
        <w:ilvl w:val="3"/>
        <w:numId w:val="1"/>
      </w:numPr>
      <w:spacing w:before="40" w:after="40"/>
      <w:outlineLvl w:val="3"/>
    </w:pPr>
    <w:rPr>
      <w:i/>
    </w:rPr>
  </w:style>
  <w:style w:type="paragraph" w:styleId="Heading5">
    <w:name w:val="heading 5"/>
    <w:basedOn w:val="Normal"/>
    <w:next w:val="Normal"/>
    <w:qFormat/>
    <w:rsid w:val="000F739A"/>
    <w:pPr>
      <w:tabs>
        <w:tab w:val="left" w:pos="360"/>
      </w:tabs>
      <w:spacing w:before="160" w:after="80"/>
      <w:outlineLvl w:val="4"/>
    </w:pPr>
    <w:rPr>
      <w:smallCaps/>
    </w:rPr>
  </w:style>
  <w:style w:type="paragraph" w:styleId="Heading6">
    <w:name w:val="heading 6"/>
    <w:basedOn w:val="Normal"/>
    <w:next w:val="Normal"/>
    <w:qFormat/>
    <w:rsid w:val="000F739A"/>
    <w:pPr>
      <w:spacing w:before="240" w:after="60"/>
      <w:outlineLvl w:val="5"/>
    </w:pPr>
    <w:rPr>
      <w:i/>
      <w:iCs/>
      <w:sz w:val="16"/>
      <w:szCs w:val="16"/>
    </w:rPr>
  </w:style>
  <w:style w:type="paragraph" w:styleId="Heading7">
    <w:name w:val="heading 7"/>
    <w:basedOn w:val="Normal"/>
    <w:next w:val="Normal"/>
    <w:qFormat/>
    <w:rsid w:val="000F739A"/>
    <w:pPr>
      <w:spacing w:before="240" w:after="60"/>
      <w:outlineLvl w:val="6"/>
    </w:pPr>
    <w:rPr>
      <w:sz w:val="16"/>
      <w:szCs w:val="16"/>
    </w:rPr>
  </w:style>
  <w:style w:type="paragraph" w:styleId="Heading8">
    <w:name w:val="heading 8"/>
    <w:basedOn w:val="Normal"/>
    <w:next w:val="Normal"/>
    <w:qFormat/>
    <w:rsid w:val="000F739A"/>
    <w:pPr>
      <w:spacing w:before="240" w:after="60"/>
      <w:outlineLvl w:val="7"/>
    </w:pPr>
    <w:rPr>
      <w:i/>
      <w:iCs/>
      <w:sz w:val="16"/>
      <w:szCs w:val="16"/>
    </w:rPr>
  </w:style>
  <w:style w:type="paragraph" w:styleId="Heading9">
    <w:name w:val="heading 9"/>
    <w:basedOn w:val="Normal"/>
    <w:next w:val="Normal"/>
    <w:qFormat/>
    <w:rsid w:val="000F739A"/>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sid w:val="0099539E"/>
    <w:rPr>
      <w:rFonts w:ascii="Times New Roman" w:eastAsia="Times New Roman" w:hAnsi="Times New Roman" w:cs="Times New Roman"/>
      <w:smallCaps/>
      <w:sz w:val="20"/>
      <w:szCs w:val="20"/>
      <w:lang w:val="en-US" w:eastAsia="de-DE"/>
    </w:rPr>
  </w:style>
  <w:style w:type="character" w:customStyle="1" w:styleId="0e-mail">
    <w:name w:val="0_e-mail"/>
    <w:qFormat/>
    <w:rsid w:val="009C442B"/>
    <w:rPr>
      <w:rFonts w:ascii="Courier" w:hAnsi="Courier"/>
      <w:lang w:val="en-US"/>
    </w:rPr>
  </w:style>
  <w:style w:type="character" w:customStyle="1" w:styleId="0heading3">
    <w:name w:val="0_heading3"/>
    <w:qFormat/>
    <w:rsid w:val="009C442B"/>
    <w:rPr>
      <w:b/>
    </w:rPr>
  </w:style>
  <w:style w:type="character" w:customStyle="1" w:styleId="0heading4">
    <w:name w:val="0_heading4"/>
    <w:qFormat/>
    <w:rsid w:val="009C442B"/>
    <w:rPr>
      <w:i/>
    </w:rPr>
  </w:style>
  <w:style w:type="character" w:customStyle="1" w:styleId="berschrift2Zchn">
    <w:name w:val="Überschrift 2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3Zchn">
    <w:name w:val="Überschrift 3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4Zchn">
    <w:name w:val="Überschrift 4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5Zchn">
    <w:name w:val="Überschrift 5 Zchn"/>
    <w:basedOn w:val="DefaultParagraphFont"/>
    <w:qFormat/>
    <w:rsid w:val="000F739A"/>
    <w:rPr>
      <w:rFonts w:ascii="Times New Roman" w:eastAsia="Times New Roman" w:hAnsi="Times New Roman" w:cs="Times New Roman"/>
      <w:smallCaps/>
      <w:sz w:val="20"/>
      <w:szCs w:val="20"/>
      <w:lang w:val="en-US"/>
    </w:rPr>
  </w:style>
  <w:style w:type="character" w:customStyle="1" w:styleId="berschrift6Zchn">
    <w:name w:val="Überschrift 6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DefaultParagraphFont"/>
    <w:qFormat/>
    <w:rsid w:val="000F739A"/>
    <w:rPr>
      <w:rFonts w:ascii="Times New Roman" w:eastAsia="Times New Roman" w:hAnsi="Times New Roman" w:cs="Times New Roman"/>
      <w:sz w:val="16"/>
      <w:szCs w:val="16"/>
      <w:lang w:val="en-US"/>
    </w:rPr>
  </w:style>
  <w:style w:type="character" w:customStyle="1" w:styleId="berschrift8Zchn">
    <w:name w:val="Überschrift 8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DefaultParagraphFont"/>
    <w:qFormat/>
    <w:rsid w:val="000F739A"/>
    <w:rPr>
      <w:rFonts w:ascii="Times New Roman" w:eastAsia="Times New Roman" w:hAnsi="Times New Roman" w:cs="Times New Roman"/>
      <w:sz w:val="16"/>
      <w:szCs w:val="16"/>
      <w:lang w:val="en-US"/>
    </w:rPr>
  </w:style>
  <w:style w:type="character" w:customStyle="1" w:styleId="HeaderChar">
    <w:name w:val="Header Char"/>
    <w:link w:val="Header"/>
    <w:qFormat/>
    <w:rsid w:val="009C442B"/>
    <w:rPr>
      <w:rFonts w:ascii="Times New Roman" w:eastAsia="Times New Roman" w:hAnsi="Times New Roman" w:cs="Times New Roman"/>
      <w:color w:val="808080"/>
      <w:sz w:val="16"/>
      <w:szCs w:val="20"/>
      <w:lang w:val="en-US" w:eastAsia="de-DE"/>
    </w:rPr>
  </w:style>
  <w:style w:type="character" w:customStyle="1" w:styleId="Internetverknpfung">
    <w:name w:val="Internetverknüpfung"/>
    <w:basedOn w:val="DefaultParagraphFont"/>
    <w:rsid w:val="00A63BBF"/>
    <w:rPr>
      <w:color w:val="0000FF"/>
      <w:u w:val="single"/>
    </w:rPr>
  </w:style>
  <w:style w:type="character" w:customStyle="1" w:styleId="FooterChar">
    <w:name w:val="Footer Char"/>
    <w:basedOn w:val="DefaultParagraphFont"/>
    <w:link w:val="Footer"/>
    <w:qFormat/>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qFormat/>
    <w:rsid w:val="00AD0172"/>
    <w:rPr>
      <w:color w:val="808080"/>
    </w:rPr>
  </w:style>
  <w:style w:type="character" w:customStyle="1" w:styleId="BalloonTextChar">
    <w:name w:val="Balloon Text Char"/>
    <w:basedOn w:val="DefaultParagraphFont"/>
    <w:link w:val="BalloonText"/>
    <w:uiPriority w:val="99"/>
    <w:semiHidden/>
    <w:qFormat/>
    <w:rsid w:val="00AD0172"/>
    <w:rPr>
      <w:rFonts w:ascii="Lucida Grande" w:eastAsia="Times New Roman" w:hAnsi="Lucida Grande" w:cs="Lucida Grande"/>
      <w:sz w:val="18"/>
      <w:szCs w:val="18"/>
      <w:lang w:val="en-US" w:eastAsia="de-DE"/>
    </w:rPr>
  </w:style>
  <w:style w:type="character" w:customStyle="1" w:styleId="BodyTextChar">
    <w:name w:val="Body Text Char"/>
    <w:basedOn w:val="DefaultParagraphFont"/>
    <w:link w:val="BodyText"/>
    <w:semiHidden/>
    <w:qFormat/>
    <w:rsid w:val="00444047"/>
    <w:rPr>
      <w:rFonts w:ascii="Times New Roman" w:eastAsia="Times New Roman" w:hAnsi="Times New Roman" w:cs="Times New Roman"/>
      <w:sz w:val="20"/>
      <w:szCs w:val="20"/>
      <w:lang w:val="en-US" w:eastAsia="de-DE"/>
    </w:rPr>
  </w:style>
  <w:style w:type="paragraph" w:customStyle="1" w:styleId="berschrift">
    <w:name w:val="Überschrift"/>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semiHidden/>
    <w:unhideWhenUsed/>
    <w:rsid w:val="00444047"/>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Verzeichnis">
    <w:name w:val="Verzeichnis"/>
    <w:basedOn w:val="Normal"/>
    <w:qFormat/>
    <w:pPr>
      <w:suppressLineNumbers/>
    </w:pPr>
    <w:rPr>
      <w:rFonts w:cs="Arial Unicode MS"/>
    </w:rPr>
  </w:style>
  <w:style w:type="paragraph" w:customStyle="1" w:styleId="0abstract">
    <w:name w:val="0_abstract"/>
    <w:basedOn w:val="Normal"/>
    <w:qFormat/>
    <w:rsid w:val="009C442B"/>
    <w:pPr>
      <w:spacing w:before="600" w:after="360" w:line="220" w:lineRule="atLeast"/>
      <w:ind w:left="567" w:right="567"/>
      <w:contextualSpacing/>
    </w:pPr>
    <w:rPr>
      <w:sz w:val="18"/>
    </w:rPr>
  </w:style>
  <w:style w:type="paragraph" w:customStyle="1" w:styleId="0affiliation">
    <w:name w:val="0_affiliation"/>
    <w:basedOn w:val="Normal"/>
    <w:qFormat/>
    <w:rsid w:val="009C442B"/>
    <w:pPr>
      <w:spacing w:after="200" w:line="220" w:lineRule="atLeast"/>
      <w:ind w:firstLine="0"/>
      <w:contextualSpacing/>
      <w:jc w:val="center"/>
    </w:pPr>
    <w:rPr>
      <w:sz w:val="18"/>
    </w:rPr>
  </w:style>
  <w:style w:type="paragraph" w:customStyle="1" w:styleId="0author">
    <w:name w:val="0_author"/>
    <w:basedOn w:val="Normal"/>
    <w:next w:val="0affiliation"/>
    <w:qFormat/>
    <w:rsid w:val="009C442B"/>
    <w:pPr>
      <w:ind w:firstLine="0"/>
      <w:jc w:val="center"/>
    </w:pPr>
  </w:style>
  <w:style w:type="paragraph" w:customStyle="1" w:styleId="0bulletitem">
    <w:name w:val="0_bulletitem"/>
    <w:basedOn w:val="Normal"/>
    <w:rsid w:val="00A12559"/>
    <w:pPr>
      <w:numPr>
        <w:numId w:val="8"/>
      </w:numPr>
      <w:overflowPunct w:val="0"/>
      <w:autoSpaceDE w:val="0"/>
      <w:autoSpaceDN w:val="0"/>
      <w:adjustRightInd w:val="0"/>
      <w:spacing w:before="160" w:after="160"/>
      <w:contextualSpacing/>
    </w:pPr>
  </w:style>
  <w:style w:type="paragraph" w:customStyle="1" w:styleId="0dashitem">
    <w:name w:val="0_dashitem"/>
    <w:basedOn w:val="Normal"/>
    <w:rsid w:val="00A12559"/>
    <w:pPr>
      <w:numPr>
        <w:numId w:val="9"/>
      </w:numPr>
      <w:overflowPunct w:val="0"/>
      <w:autoSpaceDE w:val="0"/>
      <w:autoSpaceDN w:val="0"/>
      <w:adjustRightInd w:val="0"/>
      <w:spacing w:before="160" w:after="160"/>
      <w:contextualSpacing/>
    </w:pPr>
  </w:style>
  <w:style w:type="paragraph" w:customStyle="1" w:styleId="0equation">
    <w:name w:val="0_equation"/>
    <w:basedOn w:val="Normal"/>
    <w:next w:val="Normal"/>
    <w:qFormat/>
    <w:rsid w:val="009C442B"/>
    <w:pPr>
      <w:tabs>
        <w:tab w:val="center" w:pos="2517"/>
        <w:tab w:val="right" w:pos="6917"/>
      </w:tabs>
      <w:spacing w:before="160" w:after="160"/>
    </w:pPr>
  </w:style>
  <w:style w:type="paragraph" w:customStyle="1" w:styleId="0figurecaption">
    <w:name w:val="0_figurecaption"/>
    <w:basedOn w:val="Normal"/>
    <w:next w:val="Normal"/>
    <w:qFormat/>
    <w:rsid w:val="009C442B"/>
    <w:pPr>
      <w:keepLines/>
      <w:spacing w:before="120" w:after="240" w:line="220" w:lineRule="atLeast"/>
      <w:jc w:val="center"/>
    </w:pPr>
    <w:rPr>
      <w:sz w:val="18"/>
    </w:rPr>
  </w:style>
  <w:style w:type="paragraph" w:customStyle="1" w:styleId="0heading1">
    <w:name w:val="0_heading1"/>
    <w:basedOn w:val="Heading1"/>
    <w:next w:val="Normal"/>
    <w:qFormat/>
    <w:rsid w:val="009C442B"/>
    <w:pPr>
      <w:numPr>
        <w:numId w:val="0"/>
      </w:numPr>
      <w:tabs>
        <w:tab w:val="clear" w:pos="216"/>
      </w:tabs>
      <w:spacing w:before="360" w:after="240" w:line="300" w:lineRule="atLeast"/>
      <w:ind w:firstLine="227"/>
      <w:jc w:val="left"/>
    </w:pPr>
    <w:rPr>
      <w:b/>
      <w:bCs/>
      <w:smallCaps w:val="0"/>
      <w:sz w:val="24"/>
    </w:rPr>
  </w:style>
  <w:style w:type="paragraph" w:customStyle="1" w:styleId="0heading2">
    <w:name w:val="0_heading2"/>
    <w:basedOn w:val="Heading2"/>
    <w:next w:val="Normal"/>
    <w:qFormat/>
    <w:rsid w:val="009C442B"/>
    <w:pPr>
      <w:numPr>
        <w:ilvl w:val="0"/>
        <w:numId w:val="0"/>
      </w:numPr>
      <w:suppressAutoHyphens/>
      <w:spacing w:before="360" w:after="160"/>
      <w:ind w:firstLine="227"/>
    </w:pPr>
    <w:rPr>
      <w:b/>
      <w:bCs/>
      <w:i w:val="0"/>
      <w:iCs/>
    </w:rPr>
  </w:style>
  <w:style w:type="paragraph" w:customStyle="1" w:styleId="0figure">
    <w:name w:val="0_figure"/>
    <w:basedOn w:val="Normal"/>
    <w:next w:val="Normal"/>
    <w:qFormat/>
    <w:rsid w:val="009C442B"/>
    <w:pPr>
      <w:spacing w:before="240" w:after="120"/>
      <w:ind w:firstLine="0"/>
      <w:jc w:val="center"/>
    </w:pPr>
  </w:style>
  <w:style w:type="paragraph" w:customStyle="1" w:styleId="0keywords">
    <w:name w:val="0_keywords"/>
    <w:basedOn w:val="0abstract"/>
    <w:next w:val="0heading1"/>
    <w:qFormat/>
    <w:rsid w:val="009C442B"/>
    <w:pPr>
      <w:spacing w:before="220"/>
      <w:ind w:firstLine="0"/>
      <w:jc w:val="left"/>
    </w:pPr>
  </w:style>
  <w:style w:type="paragraph" w:customStyle="1" w:styleId="0numitem">
    <w:name w:val="0_numitem"/>
    <w:basedOn w:val="Normal"/>
    <w:rsid w:val="00A12559"/>
    <w:pPr>
      <w:numPr>
        <w:numId w:val="10"/>
      </w:numPr>
      <w:overflowPunct w:val="0"/>
      <w:autoSpaceDE w:val="0"/>
      <w:autoSpaceDN w:val="0"/>
      <w:adjustRightInd w:val="0"/>
      <w:spacing w:before="160" w:after="160"/>
      <w:contextualSpacing/>
    </w:pPr>
  </w:style>
  <w:style w:type="paragraph" w:customStyle="1" w:styleId="0papertitle">
    <w:name w:val="0_papertitle"/>
    <w:basedOn w:val="Normal"/>
    <w:next w:val="0author"/>
    <w:qFormat/>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qFormat/>
    <w:rsid w:val="009C442B"/>
    <w:pPr>
      <w:spacing w:before="120" w:line="280" w:lineRule="atLeast"/>
    </w:pPr>
    <w:rPr>
      <w:sz w:val="24"/>
    </w:rPr>
  </w:style>
  <w:style w:type="paragraph" w:customStyle="1" w:styleId="0programcode">
    <w:name w:val="0_programcode"/>
    <w:basedOn w:val="Normal"/>
    <w:qFormat/>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qFormat/>
    <w:rsid w:val="009C442B"/>
    <w:pPr>
      <w:spacing w:line="220" w:lineRule="atLeast"/>
    </w:pPr>
    <w:rPr>
      <w:sz w:val="18"/>
    </w:rPr>
  </w:style>
  <w:style w:type="paragraph" w:customStyle="1" w:styleId="0runninghead-left">
    <w:name w:val="0_running head - left"/>
    <w:basedOn w:val="Normal"/>
    <w:qFormat/>
    <w:rsid w:val="009C442B"/>
    <w:pPr>
      <w:jc w:val="left"/>
    </w:pPr>
    <w:rPr>
      <w:sz w:val="18"/>
      <w:szCs w:val="18"/>
    </w:rPr>
  </w:style>
  <w:style w:type="paragraph" w:customStyle="1" w:styleId="0runninghead-right">
    <w:name w:val="0_running head - right"/>
    <w:basedOn w:val="Normal"/>
    <w:qFormat/>
    <w:rsid w:val="009C442B"/>
    <w:pPr>
      <w:jc w:val="right"/>
    </w:pPr>
    <w:rPr>
      <w:bCs/>
      <w:sz w:val="18"/>
      <w:szCs w:val="18"/>
    </w:rPr>
  </w:style>
  <w:style w:type="paragraph" w:customStyle="1" w:styleId="0tablecaption">
    <w:name w:val="0_tablecaption"/>
    <w:basedOn w:val="Normal"/>
    <w:next w:val="Normal"/>
    <w:qFormat/>
    <w:rsid w:val="009C442B"/>
    <w:pPr>
      <w:keepNext/>
      <w:keepLines/>
      <w:spacing w:before="240" w:after="120" w:line="220" w:lineRule="atLeast"/>
      <w:jc w:val="center"/>
    </w:pPr>
    <w:rPr>
      <w:sz w:val="18"/>
      <w:lang w:val="de-DE"/>
    </w:rPr>
  </w:style>
  <w:style w:type="paragraph" w:customStyle="1" w:styleId="Kopf-undFuzeile">
    <w:name w:val="Kopf- und Fußzeile"/>
    <w:basedOn w:val="Normal"/>
    <w:qFormat/>
  </w:style>
  <w:style w:type="paragraph" w:styleId="Header">
    <w:name w:val="header"/>
    <w:basedOn w:val="Normal"/>
    <w:link w:val="HeaderChar"/>
    <w:rsid w:val="009C442B"/>
    <w:pPr>
      <w:tabs>
        <w:tab w:val="center" w:pos="4536"/>
        <w:tab w:val="right" w:pos="9072"/>
      </w:tabs>
      <w:spacing w:line="240" w:lineRule="auto"/>
      <w:ind w:firstLine="0"/>
      <w:jc w:val="left"/>
    </w:pPr>
    <w:rPr>
      <w:color w:val="808080"/>
      <w:sz w:val="16"/>
    </w:rPr>
  </w:style>
  <w:style w:type="paragraph" w:styleId="NormalIndent">
    <w:name w:val="Normal Indent"/>
    <w:basedOn w:val="Normal"/>
    <w:qFormat/>
    <w:rsid w:val="00BA681F"/>
    <w:pPr>
      <w:ind w:left="720"/>
    </w:pPr>
  </w:style>
  <w:style w:type="paragraph" w:customStyle="1" w:styleId="ReferenceLine">
    <w:name w:val="ReferenceLine"/>
    <w:basedOn w:val="Normal"/>
    <w:qFormat/>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paragraph" w:styleId="BalloonText">
    <w:name w:val="Balloon Text"/>
    <w:basedOn w:val="Normal"/>
    <w:link w:val="BalloonTextChar"/>
    <w:uiPriority w:val="99"/>
    <w:semiHidden/>
    <w:unhideWhenUsed/>
    <w:qFormat/>
    <w:rsid w:val="00AD0172"/>
    <w:pPr>
      <w:spacing w:line="240" w:lineRule="auto"/>
    </w:pPr>
    <w:rPr>
      <w:rFonts w:ascii="Lucida Grande" w:hAnsi="Lucida Grande" w:cs="Lucida Grande"/>
      <w:sz w:val="18"/>
      <w:szCs w:val="18"/>
    </w:rPr>
  </w:style>
  <w:style w:type="paragraph" w:customStyle="1" w:styleId="references">
    <w:name w:val="references"/>
    <w:qFormat/>
    <w:rsid w:val="001F013C"/>
    <w:pPr>
      <w:tabs>
        <w:tab w:val="left" w:pos="360"/>
      </w:tabs>
      <w:spacing w:after="50" w:line="180" w:lineRule="exact"/>
      <w:ind w:left="360" w:hanging="360"/>
      <w:jc w:val="both"/>
    </w:pPr>
    <w:rPr>
      <w:rFonts w:ascii="Times New Roman" w:eastAsia="Times New Roman" w:hAnsi="Times New Roman" w:cs="Times New Roman"/>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customStyle="1" w:styleId="0tablecolsubhead">
    <w:name w:val="0_table_colsubhead"/>
    <w:basedOn w:val="0tablecolhead"/>
    <w:qFormat/>
    <w:rsid w:val="009C442B"/>
    <w:rPr>
      <w:i/>
    </w:rPr>
  </w:style>
  <w:style w:type="paragraph" w:customStyle="1" w:styleId="0submitted">
    <w:name w:val="0_submitted"/>
    <w:basedOn w:val="0BodyText"/>
    <w:qFormat/>
    <w:rsid w:val="009C442B"/>
    <w:pPr>
      <w:spacing w:before="240" w:line="240" w:lineRule="auto"/>
    </w:pPr>
    <w:rPr>
      <w:sz w:val="16"/>
    </w:rPr>
  </w:style>
  <w:style w:type="paragraph" w:customStyle="1" w:styleId="figcapta">
    <w:name w:val="fig_capt_a"/>
    <w:basedOn w:val="0figurecaption"/>
    <w:qFormat/>
    <w:rsid w:val="009C442B"/>
    <w:pPr>
      <w:spacing w:before="0" w:after="0" w:line="240" w:lineRule="auto"/>
    </w:pPr>
  </w:style>
  <w:style w:type="paragraph" w:customStyle="1" w:styleId="0latin-letteritem">
    <w:name w:val="0_latin-letter_item"/>
    <w:basedOn w:val="Normal"/>
    <w:qFormat/>
    <w:rsid w:val="009C442B"/>
    <w:pPr>
      <w:spacing w:before="160" w:after="160"/>
      <w:contextualSpacing/>
    </w:pPr>
  </w:style>
  <w:style w:type="paragraph" w:styleId="ListParagraph">
    <w:name w:val="List Paragraph"/>
    <w:basedOn w:val="Normal"/>
    <w:uiPriority w:val="34"/>
    <w:qFormat/>
    <w:rsid w:val="00324D32"/>
    <w:pPr>
      <w:ind w:left="720"/>
      <w:contextualSpacing/>
    </w:pPr>
  </w:style>
  <w:style w:type="paragraph" w:customStyle="1" w:styleId="0tablefootnote">
    <w:name w:val="0_table_footnote"/>
    <w:basedOn w:val="Normal"/>
    <w:qFormat/>
    <w:rsid w:val="00324D32"/>
    <w:pPr>
      <w:spacing w:before="40" w:after="80" w:line="240" w:lineRule="auto"/>
      <w:ind w:firstLine="0"/>
      <w:contextualSpacing/>
    </w:pPr>
    <w:rPr>
      <w:sz w:val="16"/>
      <w:szCs w:val="16"/>
    </w:rPr>
  </w:style>
  <w:style w:type="paragraph" w:customStyle="1" w:styleId="zcomment">
    <w:name w:val="z_comment"/>
    <w:basedOn w:val="Normal"/>
    <w:qFormat/>
    <w:rsid w:val="008948A1"/>
    <w:pPr>
      <w:spacing w:line="240" w:lineRule="auto"/>
      <w:ind w:firstLine="0"/>
    </w:pPr>
    <w:rPr>
      <w:color w:val="000000" w:themeColor="text1"/>
      <w:sz w:val="15"/>
      <w:szCs w:val="15"/>
    </w:rPr>
  </w:style>
  <w:style w:type="paragraph" w:customStyle="1" w:styleId="Rahmeninhalt">
    <w:name w:val="Rahmeninhalt"/>
    <w:basedOn w:val="Normal"/>
    <w:qFormat/>
  </w:style>
  <w:style w:type="table" w:styleId="TableGrid">
    <w:name w:val="Table Grid"/>
    <w:basedOn w:val="TableNormal"/>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2201">
      <w:bodyDiv w:val="1"/>
      <w:marLeft w:val="0"/>
      <w:marRight w:val="0"/>
      <w:marTop w:val="0"/>
      <w:marBottom w:val="0"/>
      <w:divBdr>
        <w:top w:val="none" w:sz="0" w:space="0" w:color="auto"/>
        <w:left w:val="none" w:sz="0" w:space="0" w:color="auto"/>
        <w:bottom w:val="none" w:sz="0" w:space="0" w:color="auto"/>
        <w:right w:val="none" w:sz="0" w:space="0" w:color="auto"/>
      </w:divBdr>
    </w:div>
    <w:div w:id="936592985">
      <w:bodyDiv w:val="1"/>
      <w:marLeft w:val="0"/>
      <w:marRight w:val="0"/>
      <w:marTop w:val="0"/>
      <w:marBottom w:val="0"/>
      <w:divBdr>
        <w:top w:val="none" w:sz="0" w:space="0" w:color="auto"/>
        <w:left w:val="none" w:sz="0" w:space="0" w:color="auto"/>
        <w:bottom w:val="none" w:sz="0" w:space="0" w:color="auto"/>
        <w:right w:val="none" w:sz="0" w:space="0" w:color="auto"/>
      </w:divBdr>
    </w:div>
    <w:div w:id="1796751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xample@example.org" TargetMode="External"/><Relationship Id="rId13" Type="http://schemas.openxmlformats.org/officeDocument/2006/relationships/image" Target="media/image5.png"/><Relationship Id="rId18" Type="http://schemas.openxmlformats.org/officeDocument/2006/relationships/hyperlink" Target="https://en.wikipedia.org/wiki/Jordan" TargetMode="External"/><Relationship Id="rId3" Type="http://schemas.openxmlformats.org/officeDocument/2006/relationships/settings" Target="settings.xml"/><Relationship Id="rId21" Type="http://schemas.openxmlformats.org/officeDocument/2006/relationships/hyperlink" Target="https://en.wikipedia.org/wiki/Patras" TargetMode="External"/><Relationship Id="rId7" Type="http://schemas.openxmlformats.org/officeDocument/2006/relationships/hyperlink" Target="https://doi.org/10.3991/ijxx.vx.ix.xxxx" TargetMode="External"/><Relationship Id="rId12" Type="http://schemas.openxmlformats.org/officeDocument/2006/relationships/image" Target="media/image4.png"/><Relationship Id="rId17" Type="http://schemas.openxmlformats.org/officeDocument/2006/relationships/hyperlink" Target="https://en.wikipedia.org/wiki/University_of_Jorda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Germans" TargetMode="External"/><Relationship Id="rId20" Type="http://schemas.openxmlformats.org/officeDocument/2006/relationships/hyperlink" Target="https://en.wikipedia.org/wiki/Roman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n.wikipedia.org/wiki/Bra&#351;ov"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Gre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14</Pages>
  <Words>4143</Words>
  <Characters>23618</Characters>
  <Application>Microsoft Office Word</Application>
  <DocSecurity>0</DocSecurity>
  <Lines>196</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dc:description/>
  <cp:lastModifiedBy>Yordanov, Yordan (Varna) BGR</cp:lastModifiedBy>
  <cp:revision>72</cp:revision>
  <dcterms:created xsi:type="dcterms:W3CDTF">2018-04-25T14:05:00Z</dcterms:created>
  <dcterms:modified xsi:type="dcterms:W3CDTF">2023-08-27T09:12:00Z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