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b/>
          <w:bCs/>
          <w:sz w:val="36"/>
          <w:szCs w:val="36"/>
        </w:rPr>
        <w:t xml:space="preserve">Stakeholder Validation Report</w:t>
      </w:r>
    </w:p>
    <w:p>
      <w:pPr>
        <w:spacing w:after="120" w:before="0"/>
      </w:pPr>
      <w:r>
        <w:rPr>
          <w:color w:val="595959"/>
          <w:sz w:val="19"/>
          <w:szCs w:val="19"/>
        </w:rPr>
        <w:t xml:space="preserve">Sprint 3: Integrate People and Context  ·  part of the 50 point Stakeholder Conversation  ·  CIS 501</w:t>
      </w:r>
    </w:p>
    <w:p>
      <w:pPr>
        <w:pBdr>
          <w:bottom w:val="single" w:color="BBBBBB" w:sz="6"/>
        </w:pBdr>
        <w:spacing w:after="200" w:before="120"/>
      </w:pPr>
      <w:r>
        <w:t xml:space="preserve"/>
      </w:r>
    </w:p>
    <w:p>
      <w:pPr>
        <w:spacing w:after="120" w:before="0"/>
      </w:pPr>
      <w:r>
        <w:t xml:space="preserve">You fill this in across the whole activity, not in one sitting. Section A as you prepare, Sections B and C during and just after the conversation, Section D afterward.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0" w:before="0"/>
            </w:pPr>
            <w:r>
              <w:rPr>
                <w:b/>
                <w:bCs/>
              </w:rPr>
              <w:t xml:space="preserve">Your name</w:t>
            </w:r>
          </w:p>
        </w:tc>
        <w:tc>
          <w:tcPr>
            <w:tcW w:type="dxa" w:w="6880"/>
            <w:tcMar>
              <w:top w:type="dxa" w:w="90"/>
              <w:left w:type="dxa" w:w="120"/>
              <w:bottom w:type="dxa" w:w="90"/>
              <w:right w:type="dxa" w:w="120"/>
            </w:tcMar>
          </w:tcPr>
          <w:p>
            <w:pPr>
              <w:spacing w:after="0" w:before="0"/>
            </w:pPr>
            <w:r>
              <w:t xml:space="preserve"/>
            </w:r>
          </w:p>
        </w:tc>
      </w:tr>
    </w:tbl>
    <w:p>
      <w:pPr>
        <w:pStyle w:val="Heading2"/>
        <w:spacing w:after="120" w:before="320"/>
      </w:pPr>
      <w:r>
        <w:rPr>
          <w:b/>
          <w:bCs/>
          <w:sz w:val="26"/>
          <w:szCs w:val="26"/>
        </w:rPr>
        <w:t xml:space="preserve">A. Before the meeting</w:t>
      </w:r>
    </w:p>
    <w:p>
      <w:pPr>
        <w:spacing w:after="120" w:before="0"/>
      </w:pPr>
      <w:r>
        <w:rPr>
          <w:i/>
          <w:iCs/>
        </w:rPr>
        <w:t xml:space="preserve">Carry these over from your Stakeholder Map. You are not writing them fresh.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F2F2F2" w:color="auto" w:val="clear"/>
            <w:tcMar>
              <w:top w:type="dxa" w:w="90"/>
              <w:left w:type="dxa" w:w="120"/>
              <w:bottom w:type="dxa" w:w="90"/>
              <w:right w:type="dxa" w:w="120"/>
            </w:tcMar>
          </w:tcPr>
          <w:p>
            <w:pPr>
              <w:spacing w:after="0" w:before="0"/>
            </w:pPr>
            <w:r>
              <w:rPr>
                <w:b/>
                <w:bCs/>
              </w:rPr>
              <w:t xml:space="preserve">Stakeholder name and role</w:t>
            </w:r>
          </w:p>
        </w:tc>
        <w:tc>
          <w:tcPr>
            <w:tcW w:type="dxa" w:w="6680"/>
            <w:tcMar>
              <w:top w:type="dxa" w:w="90"/>
              <w:left w:type="dxa" w:w="120"/>
              <w:bottom w:type="dxa" w:w="90"/>
              <w:right w:type="dxa" w:w="120"/>
            </w:tcMar>
          </w:tcPr>
          <w:p>
            <w:pPr>
              <w:spacing w:after="0" w:before="0"/>
            </w:pPr>
            <w:r>
              <w:t xml:space="preserve"/>
            </w:r>
          </w:p>
        </w:tc>
      </w:tr>
      <w:tr>
        <w:tc>
          <w:tcPr>
            <w:tcW w:type="dxa" w:w="3400"/>
            <w:shd w:fill="F2F2F2" w:color="auto" w:val="clear"/>
            <w:tcMar>
              <w:top w:type="dxa" w:w="90"/>
              <w:left w:type="dxa" w:w="120"/>
              <w:bottom w:type="dxa" w:w="90"/>
              <w:right w:type="dxa" w:w="120"/>
            </w:tcMar>
          </w:tcPr>
          <w:p>
            <w:pPr>
              <w:spacing w:after="60" w:before="0"/>
            </w:pPr>
            <w:r>
              <w:rPr>
                <w:b/>
                <w:bCs/>
              </w:rPr>
              <w:t xml:space="preserve">Relationship to the problem</w:t>
            </w:r>
          </w:p>
          <w:p>
            <w:pPr>
              <w:spacing w:after="0" w:before="0"/>
            </w:pPr>
            <w:r>
              <w:rPr>
                <w:i/>
                <w:iCs/>
                <w:color w:val="595959"/>
                <w:sz w:val="18"/>
                <w:szCs w:val="18"/>
              </w:rPr>
              <w:t xml:space="preserve">Which of the four, and does more than one apply?</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60" w:before="0"/>
            </w:pPr>
            <w:r>
              <w:rPr>
                <w:b/>
                <w:bCs/>
              </w:rPr>
              <w:t xml:space="preserve">Format, date, and time</w:t>
            </w:r>
          </w:p>
          <w:p>
            <w:pPr>
              <w:spacing w:after="0" w:before="0"/>
            </w:pPr>
            <w:r>
              <w:rPr>
                <w:i/>
                <w:iCs/>
                <w:color w:val="595959"/>
                <w:sz w:val="18"/>
                <w:szCs w:val="18"/>
              </w:rPr>
              <w:t xml:space="preserve">In person, phone, video, or written.</w:t>
            </w:r>
          </w:p>
        </w:tc>
        <w:tc>
          <w:tcPr>
            <w:tcW w:type="dxa" w:w="6680"/>
            <w:tcMar>
              <w:top w:type="dxa" w:w="90"/>
              <w:left w:type="dxa" w:w="120"/>
              <w:bottom w:type="dxa" w:w="90"/>
              <w:right w:type="dxa" w:w="120"/>
            </w:tcMar>
          </w:tcPr>
          <w:p>
            <w:pPr>
              <w:spacing w:after="0" w:before="0"/>
            </w:pPr>
            <w:r>
              <w:t xml:space="preserve"/>
            </w:r>
          </w:p>
        </w:tc>
      </w:tr>
      <w:tr>
        <w:tc>
          <w:tcPr>
            <w:tcW w:type="dxa" w:w="3400"/>
            <w:shd w:fill="F2F2F2" w:color="auto" w:val="clear"/>
            <w:tcMar>
              <w:top w:type="dxa" w:w="90"/>
              <w:left w:type="dxa" w:w="120"/>
              <w:bottom w:type="dxa" w:w="90"/>
              <w:right w:type="dxa" w:w="120"/>
            </w:tcMar>
          </w:tcPr>
          <w:p>
            <w:pPr>
              <w:spacing w:after="60" w:before="0"/>
            </w:pPr>
            <w:r>
              <w:rPr>
                <w:b/>
                <w:bCs/>
              </w:rPr>
              <w:t xml:space="preserve">The assumption this conversation is meant to test</w:t>
            </w:r>
          </w:p>
          <w:p>
            <w:pPr>
              <w:spacing w:after="0" w:before="0"/>
            </w:pPr>
            <w:r>
              <w:rPr>
                <w:i/>
                <w:iCs/>
                <w:color w:val="595959"/>
                <w:sz w:val="18"/>
                <w:szCs w:val="18"/>
              </w:rPr>
              <w:t xml:space="preserve">One assumption, from your map.</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60" w:before="0"/>
            </w:pPr>
            <w:r>
              <w:rPr>
                <w:b/>
                <w:bCs/>
              </w:rPr>
              <w:t xml:space="preserve">Your starting Problem Frame</w:t>
            </w:r>
          </w:p>
          <w:p>
            <w:pPr>
              <w:spacing w:after="0" w:before="0"/>
            </w:pPr>
            <w:r>
              <w:rPr>
                <w:i/>
                <w:iCs/>
                <w:color w:val="595959"/>
                <w:sz w:val="18"/>
                <w:szCs w:val="18"/>
              </w:rPr>
              <w:t xml:space="preserve">A sentence or two, as it stands right now.</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bl>
    <w:p>
      <w:pPr>
        <w:pStyle w:val="Heading3"/>
        <w:spacing w:after="100" w:before="240"/>
      </w:pPr>
      <w:r>
        <w:rPr>
          <w:b/>
          <w:bCs/>
          <w:sz w:val="23"/>
          <w:szCs w:val="23"/>
        </w:rPr>
        <w:t xml:space="preserve">Your three validation questions</w:t>
      </w:r>
    </w:p>
    <w:p>
      <w:pPr>
        <w:spacing w:after="120" w:before="0"/>
      </w:pPr>
      <w:r>
        <w:rPr>
          <w:i/>
          <w:iCs/>
          <w:color w:val="595959"/>
          <w:sz w:val="19"/>
          <w:szCs w:val="19"/>
        </w:rPr>
        <w:t xml:space="preserve">These come from your assumption blocks. If only two of your assumptions fit this person, take the third from that stakeholder’s Next question to ask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F2F2F2" w:color="auto" w:val="clear"/>
            <w:tcMar>
              <w:top w:type="dxa" w:w="90"/>
              <w:left w:type="dxa" w:w="120"/>
              <w:bottom w:type="dxa" w:w="90"/>
              <w:right w:type="dxa" w:w="120"/>
            </w:tcMar>
          </w:tcPr>
          <w:p>
            <w:pPr>
              <w:spacing w:after="0" w:before="0"/>
            </w:pPr>
            <w:r>
              <w:rPr>
                <w:b/>
                <w:bCs/>
              </w:rPr>
              <w:t xml:space="preserve">Question 1</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What I hope to learn</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Question 2</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What I hope to learn</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Question 3</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What I hope to learn</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bl>
    <w:p>
      <w:pPr>
        <w:spacing w:after="0" w:before="0"/>
      </w:pPr>
      <w:r>
        <w:t xml:space="preserve"/>
      </w:r>
    </w:p>
    <w:p>
      <w:pPr>
        <w:spacing w:after="120" w:before="0"/>
      </w:pPr>
      <w:r>
        <w:rPr>
          <w:i/>
          <w:iCs/>
          <w:color w:val="595959"/>
          <w:sz w:val="19"/>
          <w:szCs w:val="19"/>
        </w:rPr>
        <w:t xml:space="preserve">Come back and update this section after the AI exchange in Part 1, once you have rewritten the weak questions yourself.</w:t>
      </w:r>
    </w:p>
    <w:p>
      <w:pPr>
        <w:pStyle w:val="Heading2"/>
        <w:spacing w:after="120" w:before="320"/>
      </w:pPr>
      <w:r>
        <w:rPr>
          <w:b/>
          <w:bCs/>
          <w:sz w:val="26"/>
          <w:szCs w:val="26"/>
        </w:rPr>
        <w:t xml:space="preserve">B. During the meeting</w:t>
      </w:r>
    </w:p>
    <w:p>
      <w:pPr>
        <w:spacing w:after="120" w:before="0"/>
      </w:pPr>
      <w:r>
        <w:rPr>
          <w:i/>
          <w:iCs/>
        </w:rPr>
        <w:t xml:space="preserve">Keep this short. You are listening, not writing. Stay in their words, leave your interpretation out, and paraphrase anything sensitive.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F2F2F2" w:color="auto" w:val="clear"/>
            <w:tcMar>
              <w:top w:type="dxa" w:w="90"/>
              <w:left w:type="dxa" w:w="120"/>
              <w:bottom w:type="dxa" w:w="90"/>
              <w:right w:type="dxa" w:w="120"/>
            </w:tcMar>
          </w:tcPr>
          <w:p>
            <w:pPr>
              <w:spacing w:after="0" w:before="0"/>
            </w:pPr>
            <w:r>
              <w:rPr>
                <w:b/>
                <w:bCs/>
              </w:rPr>
              <w:t xml:space="preserve">Their words, as close as you can capture them</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Anything you did not expect</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Anything they offered to follow up on</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bl>
    <w:p>
      <w:pPr>
        <w:pStyle w:val="Heading2"/>
        <w:spacing w:after="120" w:before="320"/>
      </w:pPr>
      <w:r>
        <w:rPr>
          <w:b/>
          <w:bCs/>
          <w:sz w:val="26"/>
          <w:szCs w:val="26"/>
        </w:rPr>
        <w:t xml:space="preserve">C. Within five minutes of finishing</w:t>
      </w:r>
    </w:p>
    <w:p>
      <w:pPr>
        <w:spacing w:after="120" w:before="0"/>
      </w:pPr>
      <w:r>
        <w:rPr>
          <w:i/>
          <w:iCs/>
        </w:rPr>
        <w:t xml:space="preserve">A line or two for each. You are catching your first impressions, not polishing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F2F2F2" w:color="auto" w:val="clear"/>
            <w:tcMar>
              <w:top w:type="dxa" w:w="90"/>
              <w:left w:type="dxa" w:w="120"/>
              <w:bottom w:type="dxa" w:w="90"/>
              <w:right w:type="dxa" w:w="120"/>
            </w:tcMar>
          </w:tcPr>
          <w:p>
            <w:pPr>
              <w:spacing w:after="0" w:before="0"/>
            </w:pPr>
            <w:r>
              <w:rPr>
                <w:b/>
                <w:bCs/>
              </w:rPr>
              <w:t xml:space="preserve">What they confirmed</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What they challenged or complicated</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Your first read: does the Problem Frame change?</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The next question you would ask</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tc>
      </w:tr>
    </w:tbl>
    <w:p>
      <w:pPr>
        <w:pStyle w:val="Heading2"/>
        <w:spacing w:after="120" w:before="320"/>
      </w:pPr>
      <w:r>
        <w:rPr>
          <w:b/>
          <w:bCs/>
          <w:sz w:val="26"/>
          <w:szCs w:val="26"/>
        </w:rPr>
        <w:t xml:space="preserve">D. Afterward, same day or next</w:t>
      </w:r>
    </w:p>
    <w:p>
      <w:pPr>
        <w:spacing w:after="120" w:before="0"/>
      </w:pPr>
      <w:r>
        <w:rPr>
          <w:i/>
          <w:iCs/>
        </w:rPr>
        <w:t xml:space="preserve">A short paragraph for each. This is the section that asks for your thinking, so give it room. Update your frame on evidence, not on your own interpretation of what you heard. If the conversation fully confirmed your original frame, say so. A clear confirmation is a real and valuable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shd w:fill="F2F2F2" w:color="auto" w:val="clear"/>
            <w:tcMar>
              <w:top w:type="dxa" w:w="90"/>
              <w:left w:type="dxa" w:w="120"/>
              <w:bottom w:type="dxa" w:w="90"/>
              <w:right w:type="dxa" w:w="120"/>
            </w:tcMar>
          </w:tcPr>
          <w:p>
            <w:pPr>
              <w:spacing w:after="0" w:before="0"/>
            </w:pPr>
            <w:r>
              <w:rPr>
                <w:b/>
                <w:bCs/>
              </w:rPr>
              <w:t xml:space="preserve">Revised Problem Frame, or an honest statement that it held</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What moved from Inferred to Confirmed on your map</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r>
        <w:tc>
          <w:tcPr>
            <w:tcW w:type="dxa" w:w="3400"/>
            <w:shd w:fill="F2F2F2" w:color="auto" w:val="clear"/>
            <w:tcMar>
              <w:top w:type="dxa" w:w="90"/>
              <w:left w:type="dxa" w:w="120"/>
              <w:bottom w:type="dxa" w:w="90"/>
              <w:right w:type="dxa" w:w="120"/>
            </w:tcMar>
          </w:tcPr>
          <w:p>
            <w:pPr>
              <w:spacing w:after="0" w:before="0"/>
            </w:pPr>
            <w:r>
              <w:rPr>
                <w:b/>
                <w:bCs/>
              </w:rPr>
              <w:t xml:space="preserve">What still needs validation</w:t>
            </w:r>
          </w:p>
        </w:tc>
        <w:tc>
          <w:tcPr>
            <w:tcW w:type="dxa" w:w="66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bl>
    <w:p>
      <w:pPr>
        <w:pStyle w:val="Heading2"/>
        <w:spacing w:after="120" w:before="320"/>
      </w:pPr>
      <w:r>
        <w:rPr>
          <w:b/>
          <w:bCs/>
          <w:sz w:val="26"/>
          <w:szCs w:val="26"/>
        </w:rPr>
        <w:t xml:space="preserve">Before you submit</w:t>
      </w:r>
    </w:p>
    <w:p>
      <w:pPr>
        <w:spacing w:after="120" w:before="0"/>
      </w:pPr>
      <w:r>
        <w:t xml:space="preserve">All four sections filled, each at the time it names.</w:t>
      </w:r>
    </w:p>
    <w:p>
      <w:pPr>
        <w:spacing w:after="120" w:before="0"/>
      </w:pPr>
      <w:r>
        <w:t xml:space="preserve">Your Stakeholder Map updated with what this conversation settled.</w:t>
      </w:r>
    </w:p>
    <w:p>
      <w:pPr>
        <w:spacing w:after="120" w:before="0"/>
      </w:pPr>
      <w:r>
        <w:t xml:space="preserve">Three files uploaded: the JSON response file from Part 1, this report, and your updated Stakeholder 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2026-09-17T06:29:02.237Z</dcterms:created>
  <dcterms:modified xsi:type="dcterms:W3CDTF">2026-09-17T06:29:02.237Z</dcterms:modified>
</cp:coreProperties>
</file>

<file path=docProps/custom.xml><?xml version="1.0" encoding="utf-8"?>
<Properties xmlns="http://schemas.openxmlformats.org/officeDocument/2006/custom-properties" xmlns:vt="http://schemas.openxmlformats.org/officeDocument/2006/docPropsVTypes"/>
</file>