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F74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EF761A" wp14:editId="4492B975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A531C2" w:rsidRDefault="00D87F74" w:rsidP="00EA1CC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87F74" w:rsidRPr="00885CC9" w:rsidRDefault="00D87F74" w:rsidP="00EA1CCE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D87F74" w:rsidRPr="00A531C2" w:rsidRDefault="00D87F74" w:rsidP="00EA1CCE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D87F74" w:rsidRPr="00A531C2" w:rsidRDefault="00D87F74" w:rsidP="00EA1CC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>Разработка приложения «</w:t>
      </w:r>
      <w:r w:rsidR="003D022B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»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D87F74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spacing w:after="0" w:line="360" w:lineRule="auto"/>
        <w:ind w:left="4956" w:right="-170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D87F74" w:rsidRPr="00D87F74" w:rsidRDefault="00D87F74" w:rsidP="00EA1CCE">
      <w:pPr>
        <w:spacing w:after="0" w:line="360" w:lineRule="auto"/>
        <w:ind w:left="5664" w:right="-170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Рубановский Олег Александрович</w:t>
      </w:r>
    </w:p>
    <w:p w:rsidR="00D87F74" w:rsidRPr="009E1058" w:rsidRDefault="00D87F74" w:rsidP="00EA1CCE">
      <w:pPr>
        <w:spacing w:after="0" w:line="360" w:lineRule="auto"/>
        <w:ind w:left="4956" w:right="-170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D87F74" w:rsidRPr="009E1058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D87F74" w:rsidRPr="00CD4F6E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D764D0" w:rsidRDefault="00D87F74" w:rsidP="00EA1CCE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Королёв 2020</w:t>
      </w:r>
      <w:r w:rsidRPr="009E1058">
        <w:rPr>
          <w:rFonts w:ascii="Times New Roman" w:hAnsi="Times New Roman" w:cs="Times New Roman"/>
          <w:sz w:val="28"/>
          <w:szCs w:val="28"/>
        </w:rPr>
        <w:t xml:space="preserve"> г.</w:t>
      </w:r>
      <w:r w:rsidRPr="009E105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1C32" w:rsidRPr="00EA1CCE" w:rsidRDefault="00BF1C32" w:rsidP="00EA1CCE">
          <w:pPr>
            <w:pStyle w:val="a7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A1CC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EA1CCE" w:rsidRPr="00EA1CCE" w:rsidRDefault="00BF1C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1C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1C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1C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170873" w:history="1">
            <w:r w:rsidR="00EA1CCE"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_Toc44170873 \h </w:instrText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4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_Toc44170874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5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предметной области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_Toc44170875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6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существующих разработок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_Toc44170876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7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1.2.1 1С:Библиотека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_Toc44170877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8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1.2.2 OPAC-Global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_Toc44170878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9" w:history="1">
            <w:r w:rsidRPr="00EA1CCE">
              <w:rPr>
                <w:rStyle w:val="a8"/>
                <w:rFonts w:ascii="Times New Roman" w:hAnsi="Times New Roman" w:cs="Times New Roman"/>
                <w:b/>
                <w:iCs/>
                <w:noProof/>
                <w:sz w:val="28"/>
                <w:szCs w:val="28"/>
              </w:rPr>
              <w:t>1.2.3 Koha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_Toc44170879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0" w:history="1">
            <w:r w:rsidRPr="00EA1C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2. Проектная часть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_Toc44170880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1" w:history="1">
            <w:r w:rsidRPr="00EA1C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Диаграмма Прецедентов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_Toc44170881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2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_Toc44170882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3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_Toc44170883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4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2.4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Построение диаграммы классов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_Toc44170884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5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 Описание главного модуля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_Toc44170885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6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 Описание модулей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_Toc44170886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7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2.7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тестовых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наборов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модулей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_Toc44170887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8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_Toc44170888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9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 Эксплуатационная часть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_Toc44170889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0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_Toc44170890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1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Выполнение программы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_Toc44170891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2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_Toc44170892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3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интернет-источников.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_Toc44170893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4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: код программы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_Toc44170894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1C32" w:rsidRDefault="00BF1C32" w:rsidP="00EA1CCE">
          <w:pPr>
            <w:spacing w:line="360" w:lineRule="auto"/>
            <w:jc w:val="both"/>
          </w:pPr>
          <w:r w:rsidRPr="00EA1CC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F1C32" w:rsidRDefault="00BF1C32" w:rsidP="00EA1CC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7F11E5">
        <w:br w:type="column"/>
      </w:r>
      <w:bookmarkStart w:id="0" w:name="_Toc44170873"/>
      <w:r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Целью данного курсового проекта является написание программы «Библиотека» для упрощения их работы. Эта тема является актуальной на данный момент, потому что в наше время все стремятся все автоматизировать или упростить. Данный курсовой проект позволит облегчить работу библиотекарей, Так же в данном проекте будет простой для понимания интерфейс и требовать будет программа небольшой порог вхождения.</w:t>
      </w:r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ab/>
        <w:t>В первой части будет рассмотрена предметная область данной темы, а также несколько продуктов по данной теме.</w:t>
      </w:r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пользователей.</w:t>
      </w:r>
    </w:p>
    <w:p w:rsidR="00BF1C32" w:rsidRPr="00B2321F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 заключительной части будет приведен To-do лист с планами по доработки программы, а также сделаны общие выводы о получившемся проекте</w:t>
      </w:r>
      <w:r w:rsidRPr="00A47066">
        <w:rPr>
          <w:rFonts w:ascii="Times New Roman" w:hAnsi="Times New Roman" w:cs="Times New Roman"/>
          <w:sz w:val="28"/>
        </w:rPr>
        <w:t>.</w:t>
      </w:r>
    </w:p>
    <w:p w:rsidR="00BF1C32" w:rsidRDefault="00BF1C32" w:rsidP="00EA1CCE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1" w:name="_Toc44170874"/>
      <w:r w:rsidRPr="0031342C">
        <w:rPr>
          <w:rFonts w:ascii="Times New Roman" w:hAnsi="Times New Roman" w:cs="Times New Roman"/>
          <w:b/>
          <w:color w:val="auto"/>
        </w:rPr>
        <w:lastRenderedPageBreak/>
        <w:t>Теоретическая часть</w:t>
      </w:r>
      <w:bookmarkEnd w:id="1"/>
    </w:p>
    <w:p w:rsidR="00BF1C32" w:rsidRDefault="00BF1C32" w:rsidP="00EA1CCE">
      <w:pPr>
        <w:pStyle w:val="2"/>
        <w:numPr>
          <w:ilvl w:val="1"/>
          <w:numId w:val="47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4170875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Библиотека — учреждение, собирающее и хранящее произведения печати и письменности для общественного пользования, а также осуществляющее справочно-библиографическую работу. В настоящее время всё большее количество книг оцифровываются и хранятся на электронных носителях. Для хранения и чтения используют форматы FB2, EPUB, MOBI, PDF, DjVu, RTF, TXT и другие.</w:t>
      </w:r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Всего на сегодня в библиотеках находится примерно 130 миллионов наименований книг (по версии Google)</w:t>
      </w:r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Библиотеки бывают: государственные ; бюджетные; муниципальные ;местные ;личные (семейные) ;учебные</w:t>
      </w:r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:rsid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Социальные виды универсальных библиотек: публичная; для слепых; детская; юношеская; вузовская; академическая; отраслевые</w:t>
      </w:r>
    </w:p>
    <w:p w:rsidR="00EA1CCE" w:rsidRPr="00BF1C32" w:rsidRDefault="00EA1CCE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:rsidR="00BF1C32" w:rsidRDefault="00BF1C32" w:rsidP="00EA1CCE">
      <w:pPr>
        <w:keepNext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Специальные отраслевые б</w:t>
      </w:r>
      <w:r w:rsidR="00EA1CCE">
        <w:rPr>
          <w:rFonts w:ascii="Times New Roman" w:hAnsi="Times New Roman" w:cs="Times New Roman"/>
          <w:sz w:val="28"/>
        </w:rPr>
        <w:t>иблиотеки бывают: медицинские; с</w:t>
      </w:r>
      <w:r w:rsidRPr="00BF1C32">
        <w:rPr>
          <w:rFonts w:ascii="Times New Roman" w:hAnsi="Times New Roman" w:cs="Times New Roman"/>
          <w:sz w:val="28"/>
        </w:rPr>
        <w:t>ельскохозяйственные; технические; художественные; и</w:t>
      </w:r>
      <w:r>
        <w:rPr>
          <w:rFonts w:ascii="Times New Roman" w:hAnsi="Times New Roman" w:cs="Times New Roman"/>
          <w:sz w:val="28"/>
        </w:rPr>
        <w:t xml:space="preserve"> так далее</w:t>
      </w:r>
      <w:r w:rsidRPr="00BF1C32">
        <w:rPr>
          <w:rFonts w:ascii="Times New Roman" w:hAnsi="Times New Roman" w:cs="Times New Roman"/>
          <w:sz w:val="28"/>
        </w:rPr>
        <w:t xml:space="preserve"> </w:t>
      </w:r>
    </w:p>
    <w:p w:rsidR="00BF1C32" w:rsidRDefault="00BF1C32" w:rsidP="00EA1CCE">
      <w:pPr>
        <w:keepNext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C7350E">
        <w:rPr>
          <w:rFonts w:ascii="Times New Roman" w:hAnsi="Times New Roman"/>
          <w:b/>
          <w:sz w:val="28"/>
          <w:szCs w:val="28"/>
        </w:rPr>
        <w:lastRenderedPageBreak/>
        <w:t>Национальная библиотека</w:t>
      </w:r>
      <w:r w:rsidRPr="00C7350E">
        <w:rPr>
          <w:rFonts w:ascii="Times New Roman" w:hAnsi="Times New Roman"/>
          <w:sz w:val="28"/>
          <w:szCs w:val="28"/>
        </w:rPr>
        <w:t xml:space="preserve"> призвана обеспечить сохранность и доступность всей печатной и смежной продукции, выпущенной и выпускаемой данным государством или имеющей к нему то или иное отношение, могущей быть востребованной читателями. Для обеспечения полноты фонда национальной библиотеки во многих странах используется система обязательного экземпляра. В России функции национальной библиотеки выполняют Российская государственная библиотека (бывший. имени Ленина) в Москве и Российская национальная библиотека в Санкт-Петербурге.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/>
      </w: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DBC39C" wp14:editId="48EC1D80">
            <wp:extent cx="4061460" cy="2615609"/>
            <wp:effectExtent l="0" t="0" r="0" b="0"/>
            <wp:docPr id="30" name="Рисунок 30" descr="Национальная библиотека Беларуси, библиотека, просп. Независимост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ациональная библиотека Беларуси, библиотека, просп. Независимост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18" cy="26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Национальная библиотека Белоруссии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Региональные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выполняют роль филиалов национальной библиотеки, что особенно актуально для отдалённых регионов страны. В России особенно важную роль играют несколько региональных библиотек Урала и Сибири, наряду с двумя национальными библиотеками наделённых правом получения обязательного экземпляра.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348B92" wp14:editId="6BDB323C">
            <wp:extent cx="3934260" cy="2367814"/>
            <wp:effectExtent l="0" t="0" r="0" b="0"/>
            <wp:docPr id="31" name="Рисунок 31" descr="Региональная библиотека &quot;Любен Каравелов&quot; (Болгария, Ruse) - автор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егиональная библиотека &quot;Любен Каравелов&quot; (Болгария, Ruse) - автор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38" cy="23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Региональная библиотека Болгарии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1C32" w:rsidRDefault="00BF1C32" w:rsidP="00EA1CCE">
      <w:pPr>
        <w:keepNext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Публичные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читателей наиболее употребительными и популярными изданиями.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230B9A" wp14:editId="0280EAB1">
            <wp:extent cx="4486939" cy="2859403"/>
            <wp:effectExtent l="0" t="0" r="0" b="0"/>
            <wp:docPr id="32" name="Рисунок 32" descr="Первая публичная библиотека Уфы - Библиоблог: заметки библио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ервая публичная библиотека Уфы - Библиоблог: заметки библиограф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66" cy="28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Первая публичная библиотека Уфы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br w:type="column"/>
      </w:r>
      <w:r w:rsidRPr="00C7350E">
        <w:rPr>
          <w:rFonts w:ascii="Times New Roman" w:hAnsi="Times New Roman"/>
          <w:b/>
          <w:sz w:val="28"/>
          <w:szCs w:val="28"/>
        </w:rPr>
        <w:lastRenderedPageBreak/>
        <w:t>Специальные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собирают издания определённого типа (нотные издания, книги для слепых, государственные стандарты, патенты, предсказания на пальмовых листьях и т. п.) или определённой тематики. Необходимость специальных библиотек в ряде случаев вызывается особыми условиями хранения изданий и пользования ими,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дела. В России в последние десятилетия особенно важную роль стала играть Всероссийская Государственная библиотека иностранной литературы, взявшая на себя ряд периферийных для библиотеки функций и превратившаяся благодаря этому в крупный культурный центр.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B83050" wp14:editId="032246C2">
            <wp:extent cx="5178759" cy="2983746"/>
            <wp:effectExtent l="0" t="0" r="3175" b="7620"/>
            <wp:docPr id="33" name="Рисунок 33" descr="Всероссийская государственная библиотека иностранной литературы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сероссийская государственная библиотека иностранной литературы им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09" cy="29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br w:type="column"/>
      </w:r>
      <w:r w:rsidRPr="00C7350E">
        <w:rPr>
          <w:rFonts w:ascii="Times New Roman" w:hAnsi="Times New Roman"/>
          <w:b/>
          <w:sz w:val="28"/>
          <w:szCs w:val="28"/>
        </w:rPr>
        <w:lastRenderedPageBreak/>
        <w:t>Библиотеки для слепых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доступ к информации для слепых и слабовидящих читателей. Такие библиотеки содержат книги, набранные рельефным шрифтом Брайля и аудиокниги на разных носителях. Крупнейшая в России библиотека для слепых — Российская Государственная библиотека для слепых. Помимо книг, набранных рельефным шрифтом и аудиокниг, она содержит большую коллекцию рельефно-объёмных моделей, позволяющих слепым узнать облик различных объектов.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Университетские, институтские, школьные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нацелены, главным образом, на обеспечение учащихся литературой, необходимой для учебного процесса и по составу фонда приближаются к специальным. То же можно сказать и о ведомственных библиотеках. Однако, в отличие от специальных библиотек, институтские и ведомственные библиотеки не являются общедоступными и обслуживают только читателей, относящихся к соответствующему учебному заведению или ведомству. Впрочем, реализация этого принципа зависит от национальной традиции и конкретных социокультурных условий: так, в США ряд университетских библиотек обеспечивает свободный доступ к своим фондам для всех желающих.</w:t>
      </w:r>
    </w:p>
    <w:p w:rsidR="00BF1C32" w:rsidRPr="00961B9B" w:rsidRDefault="00BF1C32" w:rsidP="00961B9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3" w:name="_Toc44082126"/>
      <w:bookmarkStart w:id="4" w:name="_Toc44161354"/>
      <w:bookmarkStart w:id="5" w:name="_Toc44170876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 Описание существующих разработок</w:t>
      </w:r>
      <w:bookmarkEnd w:id="3"/>
      <w:bookmarkEnd w:id="4"/>
      <w:bookmarkEnd w:id="5"/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это разделе рассмотрены некоторые уже имеющиеся программы для управления библиотекой, а также цели таких программ и требования.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Интерфейс таких программ для управления отелями чаще всего простой и понятный для обычных пользователей. 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Цели использования системы управления отелем: </w:t>
      </w:r>
    </w:p>
    <w:p w:rsidR="00BF1C32" w:rsidRPr="00C7350E" w:rsidRDefault="00BF1C32" w:rsidP="00EA1CCE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Автоматизация работы персонала.</w:t>
      </w:r>
    </w:p>
    <w:p w:rsidR="00BF1C32" w:rsidRPr="00C7350E" w:rsidRDefault="00BF1C32" w:rsidP="00EA1CCE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Синхронизация с системами трекинга книг.</w:t>
      </w:r>
    </w:p>
    <w:p w:rsidR="00BF1C32" w:rsidRPr="00C7350E" w:rsidRDefault="00BF1C32" w:rsidP="00EA1CCE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Ведение бухгалтерии.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Основные требования: </w:t>
      </w:r>
    </w:p>
    <w:p w:rsidR="00BF1C32" w:rsidRPr="00C7350E" w:rsidRDefault="00BF1C32" w:rsidP="00EA1CCE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Ведение отчетности в количестве позиций и наименований книг.</w:t>
      </w:r>
    </w:p>
    <w:p w:rsidR="00BF1C32" w:rsidRPr="00C7350E" w:rsidRDefault="00BF1C32" w:rsidP="00EA1CCE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Размещение книг по местоположению.</w:t>
      </w:r>
    </w:p>
    <w:p w:rsidR="00BF1C32" w:rsidRPr="00C7350E" w:rsidRDefault="00BF1C32" w:rsidP="00EA1CCE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Оплата и трекинг книг.</w:t>
      </w:r>
    </w:p>
    <w:p w:rsidR="00BF1C32" w:rsidRPr="00D87F74" w:rsidRDefault="00BF1C32" w:rsidP="00EA1CCE">
      <w:pPr>
        <w:pStyle w:val="3"/>
        <w:jc w:val="center"/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4150291"/>
      <w:bookmarkStart w:id="7" w:name="_Toc44161355"/>
      <w:bookmarkStart w:id="8" w:name="_Toc44170877"/>
      <w:r w:rsidRPr="00D87F74"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  <w:t>1.2.1 1С:Библиотека</w:t>
      </w:r>
      <w:bookmarkEnd w:id="7"/>
      <w:bookmarkEnd w:id="8"/>
    </w:p>
    <w:p w:rsidR="00BF1C32" w:rsidRDefault="00BF1C32" w:rsidP="00EA1CCE">
      <w:pPr>
        <w:jc w:val="both"/>
        <w:rPr>
          <w:rFonts w:ascii="Times New Roman" w:hAnsi="Times New Roman"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>Программа для автоматизации деятельности библиотек любого типа и назначения. Продукт позволяет автоматизировать рабочие процессы библиотеки, в зависимости от ее назначения, типа, состава фондов, может быть интегрирован с другими типовыми решениями фирмы "1С". Есть конфигурации для школы, ВУЗа, колледжа.</w:t>
      </w:r>
    </w:p>
    <w:p w:rsidR="00BF1C32" w:rsidRPr="00C7350E" w:rsidRDefault="00BF1C32" w:rsidP="00EA1CCE">
      <w:pPr>
        <w:jc w:val="center"/>
      </w:pPr>
      <w:r w:rsidRPr="00C7350E">
        <w:rPr>
          <w:noProof/>
          <w:lang w:eastAsia="ru-RU"/>
        </w:rPr>
        <w:drawing>
          <wp:inline distT="0" distB="0" distL="0" distR="0" wp14:anchorId="550134DA" wp14:editId="2A5567C4">
            <wp:extent cx="3545305" cy="2192661"/>
            <wp:effectExtent l="0" t="0" r="0" b="0"/>
            <wp:docPr id="34" name="Рисунок 34" descr="1С:Библио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С:Библиотек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43" cy="21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BF1C32" w:rsidRPr="007671A6" w:rsidRDefault="00BF1C32" w:rsidP="00EA1CCE">
      <w:pPr>
        <w:jc w:val="center"/>
        <w:rPr>
          <w:rFonts w:ascii="Times New Roman" w:hAnsi="Times New Roman"/>
          <w:i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 xml:space="preserve">Рисунок </w:t>
      </w:r>
      <w:r w:rsidRPr="007671A6">
        <w:rPr>
          <w:rFonts w:ascii="Times New Roman" w:hAnsi="Times New Roman"/>
          <w:i/>
          <w:sz w:val="28"/>
          <w:szCs w:val="28"/>
        </w:rPr>
        <w:fldChar w:fldCharType="begin"/>
      </w:r>
      <w:r w:rsidRPr="007671A6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7671A6">
        <w:rPr>
          <w:rFonts w:ascii="Times New Roman" w:hAnsi="Times New Roman"/>
          <w:i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5</w:t>
      </w:r>
      <w:r w:rsidRPr="007671A6">
        <w:rPr>
          <w:rFonts w:ascii="Times New Roman" w:hAnsi="Times New Roman"/>
          <w:i/>
          <w:sz w:val="28"/>
          <w:szCs w:val="28"/>
        </w:rPr>
        <w:fldChar w:fldCharType="end"/>
      </w:r>
    </w:p>
    <w:p w:rsidR="00BF1C32" w:rsidRPr="009F3B4C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C7350E">
        <w:rPr>
          <w:b/>
        </w:rPr>
        <w:br w:type="column"/>
      </w:r>
    </w:p>
    <w:p w:rsidR="00BF1C32" w:rsidRPr="00316D29" w:rsidRDefault="00BF1C32" w:rsidP="00EA1CCE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44161356"/>
      <w:bookmarkStart w:id="10" w:name="_Toc44170878"/>
      <w:r w:rsidRPr="00D87F74">
        <w:rPr>
          <w:rFonts w:ascii="Times New Roman" w:hAnsi="Times New Roman" w:cs="Times New Roman"/>
          <w:b/>
          <w:color w:val="auto"/>
          <w:sz w:val="28"/>
          <w:szCs w:val="28"/>
        </w:rPr>
        <w:t>1.2.2 OPAC-Global</w:t>
      </w:r>
      <w:bookmarkEnd w:id="9"/>
      <w:bookmarkEnd w:id="10"/>
    </w:p>
    <w:p w:rsidR="00BF1C32" w:rsidRDefault="00BF1C32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Автоматизированная библиотечная информационная система, основанная на облачных технологиях. Версии для отдельной библиотеки и для сети библиотек. Имеет возможность загрузки авторитетных данных из внешних файлов и позволяет создавать </w:t>
      </w:r>
      <w:r w:rsidRPr="00C7350E">
        <w:rPr>
          <w:rFonts w:ascii="Times New Roman" w:hAnsi="Times New Roman"/>
          <w:sz w:val="28"/>
          <w:szCs w:val="28"/>
        </w:rPr>
        <w:br/>
        <w:t>Сводный каталог через онлайн каталогизацию в едином каталоге.</w:t>
      </w:r>
    </w:p>
    <w:p w:rsidR="00BF1C32" w:rsidRDefault="00BF1C32" w:rsidP="00EA1CC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F2387EB" wp14:editId="3121F5EC">
            <wp:extent cx="3840480" cy="2808094"/>
            <wp:effectExtent l="0" t="0" r="7620" b="0"/>
            <wp:docPr id="35" name="Рисунок 35" descr="Путеводитель по поиску в электронном каталоге библиотеки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утеводитель по поиску в электронном каталоге библиотеки им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84" cy="28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BF1C32" w:rsidRDefault="00BF1C32" w:rsidP="00EA1CCE">
      <w:pPr>
        <w:keepNext/>
        <w:spacing w:line="360" w:lineRule="auto"/>
        <w:jc w:val="center"/>
        <w:rPr>
          <w:rStyle w:val="af5"/>
          <w:rFonts w:ascii="Times New Roman" w:eastAsiaTheme="minorHAnsi" w:hAnsi="Times New Roman"/>
          <w:color w:val="auto"/>
          <w:spacing w:val="0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C7350E">
        <w:rPr>
          <w:rFonts w:ascii="Times New Roman" w:hAnsi="Times New Roman" w:cs="Times New Roman"/>
          <w:sz w:val="28"/>
          <w:szCs w:val="28"/>
        </w:rPr>
        <w:fldChar w:fldCharType="end"/>
      </w:r>
      <w:r w:rsidRPr="00C7350E">
        <w:rPr>
          <w:rFonts w:ascii="Times New Roman" w:hAnsi="Times New Roman" w:cs="Times New Roman"/>
          <w:sz w:val="28"/>
          <w:szCs w:val="28"/>
        </w:rPr>
        <w:br/>
      </w:r>
    </w:p>
    <w:p w:rsidR="00BF1C32" w:rsidRPr="00D87F74" w:rsidRDefault="00BF1C32" w:rsidP="00EA1CCE">
      <w:pPr>
        <w:pStyle w:val="3"/>
        <w:jc w:val="center"/>
        <w:rPr>
          <w:rStyle w:val="40"/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Style w:val="af5"/>
          <w:rFonts w:ascii="Times New Roman" w:hAnsi="Times New Roman" w:cs="Times New Roman"/>
          <w:sz w:val="28"/>
          <w:szCs w:val="28"/>
        </w:rPr>
        <w:br w:type="column"/>
      </w:r>
      <w:bookmarkStart w:id="11" w:name="_Toc44161357"/>
      <w:bookmarkStart w:id="12" w:name="_Toc44170879"/>
      <w:r w:rsidRPr="00D87F74"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1.2.3 </w:t>
      </w:r>
      <w:r w:rsidRPr="00D87F74">
        <w:rPr>
          <w:rFonts w:ascii="Times New Roman" w:hAnsi="Times New Roman" w:cs="Times New Roman"/>
          <w:b/>
          <w:iCs/>
          <w:color w:val="auto"/>
          <w:sz w:val="28"/>
          <w:szCs w:val="28"/>
        </w:rPr>
        <w:t>Koha</w:t>
      </w:r>
      <w:bookmarkEnd w:id="11"/>
      <w:bookmarkEnd w:id="12"/>
    </w:p>
    <w:p w:rsidR="006A52B5" w:rsidRDefault="00BF1C32" w:rsidP="00EA1CCE">
      <w:pPr>
        <w:jc w:val="both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sz w:val="28"/>
          <w:szCs w:val="28"/>
        </w:rPr>
        <w:t>Open-source автоматизированная библиотечная информационная система (АБИС). Интерфейс для библиотекарей и читателей (посетителей). Поиск. Оборот книг и управление читателями. Модуль каталогизации со встроенным клиентом Z39.50. Система периодики для журналов или газет.</w:t>
      </w:r>
    </w:p>
    <w:p w:rsidR="00BF1C32" w:rsidRPr="00372631" w:rsidRDefault="00BF1C32" w:rsidP="00944B75">
      <w:pPr>
        <w:jc w:val="center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E4375F" wp14:editId="142D3325">
            <wp:extent cx="3390409" cy="2053390"/>
            <wp:effectExtent l="0" t="0" r="635" b="4445"/>
            <wp:docPr id="36" name="Рисунок 36" descr="Поддержка АБИС Koha на русском языке - Коха Україна (Koha Ukrain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Поддержка АБИС Koha на русском языке - Коха Україна (Koha Ukraine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86" cy="20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372631" w:rsidRDefault="00BF1C32" w:rsidP="00944B75">
      <w:pPr>
        <w:jc w:val="center"/>
        <w:rPr>
          <w:rFonts w:ascii="Times New Roman" w:hAnsi="Times New Roman"/>
          <w:i/>
          <w:sz w:val="28"/>
          <w:szCs w:val="28"/>
        </w:rPr>
      </w:pPr>
      <w:r w:rsidRPr="00372631">
        <w:rPr>
          <w:rFonts w:ascii="Times New Roman" w:hAnsi="Times New Roman"/>
          <w:sz w:val="28"/>
          <w:szCs w:val="28"/>
        </w:rPr>
        <w:t xml:space="preserve">Рисунок </w:t>
      </w:r>
      <w:r w:rsidRPr="00372631">
        <w:rPr>
          <w:rFonts w:ascii="Times New Roman" w:hAnsi="Times New Roman"/>
          <w:i/>
          <w:sz w:val="28"/>
          <w:szCs w:val="28"/>
        </w:rPr>
        <w:fldChar w:fldCharType="begin"/>
      </w:r>
      <w:r w:rsidRPr="00372631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372631">
        <w:rPr>
          <w:rFonts w:ascii="Times New Roman" w:hAnsi="Times New Roman"/>
          <w:i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7</w:t>
      </w:r>
      <w:r w:rsidRPr="00372631">
        <w:rPr>
          <w:rFonts w:ascii="Times New Roman" w:hAnsi="Times New Roman"/>
          <w:i/>
          <w:sz w:val="28"/>
          <w:szCs w:val="28"/>
        </w:rPr>
        <w:fldChar w:fldCharType="end"/>
      </w:r>
    </w:p>
    <w:p w:rsidR="006A52B5" w:rsidRPr="00C7350E" w:rsidRDefault="00BF1C32" w:rsidP="00EA1CC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column"/>
      </w:r>
      <w:bookmarkStart w:id="13" w:name="_Toc44161358"/>
      <w:bookmarkStart w:id="14" w:name="_Toc44170880"/>
      <w:r w:rsidR="006A52B5" w:rsidRPr="00C735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13"/>
      <w:bookmarkEnd w:id="14"/>
    </w:p>
    <w:p w:rsidR="006A52B5" w:rsidRPr="00D87F74" w:rsidRDefault="006A52B5" w:rsidP="00EA1CC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807258"/>
      <w:bookmarkStart w:id="16" w:name="_Toc44082128"/>
      <w:bookmarkStart w:id="17" w:name="_Toc44161359"/>
      <w:bookmarkStart w:id="18" w:name="_Toc44170881"/>
      <w:r w:rsidRPr="00D87F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bookmarkEnd w:id="15"/>
      <w:r w:rsidRPr="00D87F74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16"/>
      <w:bookmarkEnd w:id="17"/>
      <w:bookmarkEnd w:id="18"/>
    </w:p>
    <w:p w:rsidR="006A52B5" w:rsidRPr="00C7350E" w:rsidRDefault="006A52B5" w:rsidP="00EA1CC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ходе разработки была построена диаграмма для “библиотекаря ”и непосредственно “Посетителя”</w:t>
      </w:r>
      <w:r w:rsidRPr="00C7350E">
        <w:rPr>
          <w:rFonts w:ascii="Times New Roman" w:hAnsi="Times New Roman"/>
          <w:sz w:val="28"/>
          <w:szCs w:val="28"/>
        </w:rPr>
        <w:br/>
        <w:t>На данных диаграммах мы можем сопоставить функционал для каждого пользователя</w:t>
      </w:r>
      <w:r w:rsidRPr="00C7350E">
        <w:rPr>
          <w:rFonts w:ascii="Times New Roman" w:hAnsi="Times New Roman"/>
          <w:sz w:val="28"/>
          <w:szCs w:val="28"/>
        </w:rPr>
        <w:br/>
      </w: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F239C69" wp14:editId="14346401">
            <wp:extent cx="5932805" cy="3944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Диаграмма прецедентов. Показывает, что рабочий имеет множество выборов действия: просмотр данных по посетителям, Писателям, Книгам, получение статистических данных, внесение данных в любую из предоставленных таблиц. Посетитель(покупатель), будет иметь доступ только к просмотру книг, которые есть в наличии и просмотра данных о писателе.</w:t>
      </w:r>
    </w:p>
    <w:p w:rsidR="006A52B5" w:rsidRPr="00961B9B" w:rsidRDefault="006A52B5" w:rsidP="00961B9B">
      <w:pPr>
        <w:pStyle w:val="2"/>
        <w:tabs>
          <w:tab w:val="left" w:pos="284"/>
        </w:tabs>
        <w:spacing w:before="0" w:line="360" w:lineRule="auto"/>
        <w:ind w:left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color w:val="auto"/>
          <w:sz w:val="28"/>
          <w:szCs w:val="28"/>
        </w:rPr>
        <w:br w:type="column"/>
      </w:r>
      <w:bookmarkStart w:id="19" w:name="_Toc44082129"/>
      <w:bookmarkStart w:id="20" w:name="_Toc44161360"/>
      <w:bookmarkStart w:id="21" w:name="_Toc44170882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Выбор инструментов</w:t>
      </w:r>
      <w:bookmarkEnd w:id="19"/>
      <w:bookmarkEnd w:id="20"/>
      <w:bookmarkEnd w:id="21"/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Важность критерия я выбирал из: низкая, средняя, высокая.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Таблица №1 важность критерия: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6A52B5" w:rsidRPr="00C7350E" w:rsidTr="00E40F0F">
        <w:trPr>
          <w:trHeight w:val="2856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</w:tr>
      <w:tr w:rsidR="006A52B5" w:rsidRPr="00C7350E" w:rsidTr="00E40F0F">
        <w:trPr>
          <w:trHeight w:val="818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</w:tr>
      <w:tr w:rsidR="006A52B5" w:rsidRPr="00C7350E" w:rsidTr="00E40F0F">
        <w:trPr>
          <w:trHeight w:val="818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A52B5" w:rsidRPr="00C7350E" w:rsidTr="00E40F0F">
        <w:trPr>
          <w:trHeight w:val="818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Таблица №2 сравнение языков программирования по критериям: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010"/>
      </w:tblGrid>
      <w:tr w:rsidR="006A52B5" w:rsidRPr="00C7350E" w:rsidTr="00E40F0F"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944B75" w:rsidRDefault="006A52B5" w:rsidP="00EA1CC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lastRenderedPageBreak/>
              <w:t>Наличие библиотек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По результатам сравнения мной был выбран язык программирования </w:t>
      </w:r>
      <w:r w:rsidRPr="00C7350E">
        <w:rPr>
          <w:rFonts w:ascii="Times New Roman" w:hAnsi="Times New Roman"/>
          <w:sz w:val="28"/>
          <w:szCs w:val="28"/>
          <w:lang w:val="en-US"/>
        </w:rPr>
        <w:t>Python</w:t>
      </w:r>
      <w:r w:rsidRPr="00C7350E">
        <w:rPr>
          <w:rFonts w:ascii="Times New Roman" w:hAnsi="Times New Roman"/>
          <w:sz w:val="28"/>
          <w:szCs w:val="28"/>
        </w:rPr>
        <w:t>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 w:type="column"/>
      </w:r>
    </w:p>
    <w:p w:rsidR="006A52B5" w:rsidRPr="00C7350E" w:rsidRDefault="006A52B5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6A52B5" w:rsidRPr="00961B9B" w:rsidRDefault="00961B9B" w:rsidP="00961B9B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4082130"/>
      <w:bookmarkStart w:id="23" w:name="_Toc44161361"/>
      <w:bookmarkStart w:id="24" w:name="_Toc44170883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="00944B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A52B5" w:rsidRPr="00961B9B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</w:t>
      </w:r>
      <w:bookmarkEnd w:id="22"/>
      <w:bookmarkEnd w:id="23"/>
      <w:bookmarkEnd w:id="24"/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Данная программа ориентирована на такой сценарий (рис. 8). </w:t>
      </w:r>
    </w:p>
    <w:p w:rsidR="006A52B5" w:rsidRPr="00C7350E" w:rsidRDefault="006A52B5" w:rsidP="00EA1CC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ED3795" wp14:editId="7F7A11F6">
            <wp:extent cx="5131558" cy="50183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42" cy="50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программы</w:t>
      </w:r>
    </w:p>
    <w:p w:rsidR="006A52B5" w:rsidRPr="00C7350E" w:rsidRDefault="006A52B5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«Посетители»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«Книги»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«Писатели»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Добавить запись в любую из перечисленных выше вкладок</w:t>
      </w:r>
    </w:p>
    <w:p w:rsidR="006A52B5" w:rsidRPr="00C7350E" w:rsidRDefault="006A52B5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 xml:space="preserve">При добавлении записи, она автоматически помещается в созданный файл типа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</w:p>
    <w:p w:rsidR="006A52B5" w:rsidRPr="00C7350E" w:rsidRDefault="006A52B5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При выборе пункта 4, информация будет выведена на консоль.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530EE" w:rsidRPr="009E0EC4" w:rsidRDefault="00961B9B" w:rsidP="00961B9B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4072836"/>
      <w:bookmarkStart w:id="26" w:name="_Toc44081616"/>
      <w:bookmarkStart w:id="27" w:name="_Toc441708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</w:t>
      </w:r>
      <w:r w:rsidR="00944B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530EE" w:rsidRPr="009E0E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Построение диаграммы классов</w:t>
      </w:r>
      <w:bookmarkEnd w:id="25"/>
      <w:bookmarkEnd w:id="26"/>
      <w:bookmarkEnd w:id="27"/>
    </w:p>
    <w:p w:rsidR="007530EE" w:rsidRDefault="007530EE" w:rsidP="00EA1C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В данном параграфе представлены все классы, которые используются в программе</w:t>
      </w:r>
      <w:r w:rsidRPr="009E0EC4">
        <w:rPr>
          <w:rFonts w:ascii="Times New Roman" w:hAnsi="Times New Roman" w:cs="Times New Roman"/>
          <w:sz w:val="28"/>
          <w:szCs w:val="28"/>
        </w:rPr>
        <w:t>.</w:t>
      </w:r>
    </w:p>
    <w:p w:rsidR="007530EE" w:rsidRDefault="007530EE" w:rsidP="00EA1CCE">
      <w:pPr>
        <w:keepNext/>
        <w:spacing w:line="360" w:lineRule="auto"/>
        <w:jc w:val="both"/>
        <w:rPr>
          <w:noProof/>
          <w:lang w:eastAsia="ru-RU"/>
        </w:rPr>
      </w:pPr>
    </w:p>
    <w:p w:rsidR="007530EE" w:rsidRDefault="007530EE" w:rsidP="00EA1CCE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D1528A4" wp14:editId="3FC4F02C">
            <wp:extent cx="5972172" cy="18930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111" t="17613" r="7312" b="26136"/>
                    <a:stretch/>
                  </pic:blipFill>
                  <pic:spPr bwMode="auto">
                    <a:xfrm>
                      <a:off x="0" y="0"/>
                      <a:ext cx="5974790" cy="189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0EE" w:rsidRPr="002960D5" w:rsidRDefault="007530EE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43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10</w:t>
      </w:r>
      <w:r w:rsidRPr="00F543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классов.</w:t>
      </w:r>
    </w:p>
    <w:p w:rsidR="007530EE" w:rsidRPr="00F543AC" w:rsidRDefault="007530EE" w:rsidP="00EA1C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543AC">
        <w:rPr>
          <w:rFonts w:ascii="Times New Roman" w:hAnsi="Times New Roman" w:cs="Times New Roman"/>
          <w:sz w:val="28"/>
        </w:rPr>
        <w:t xml:space="preserve">Класс </w:t>
      </w:r>
      <w:r w:rsidRPr="00F543AC">
        <w:rPr>
          <w:rFonts w:ascii="Times New Roman" w:hAnsi="Times New Roman" w:cs="Times New Roman"/>
          <w:sz w:val="28"/>
          <w:lang w:val="en-US"/>
        </w:rPr>
        <w:t>tableWidget</w:t>
      </w:r>
      <w:r w:rsidRPr="00F543AC">
        <w:rPr>
          <w:rFonts w:ascii="Times New Roman" w:hAnsi="Times New Roman" w:cs="Times New Roman"/>
          <w:sz w:val="28"/>
        </w:rPr>
        <w:t xml:space="preserve">_1 </w:t>
      </w:r>
      <w:r>
        <w:rPr>
          <w:rFonts w:ascii="Times New Roman" w:hAnsi="Times New Roman" w:cs="Times New Roman"/>
          <w:sz w:val="28"/>
        </w:rPr>
        <w:t>оперирует</w:t>
      </w:r>
      <w:r w:rsidRPr="00F543AC">
        <w:rPr>
          <w:rFonts w:ascii="Times New Roman" w:hAnsi="Times New Roman" w:cs="Times New Roman"/>
          <w:sz w:val="28"/>
        </w:rPr>
        <w:t xml:space="preserve"> данными из вкладки «Клиенты». </w:t>
      </w:r>
      <w:r>
        <w:rPr>
          <w:rFonts w:ascii="Times New Roman" w:hAnsi="Times New Roman" w:cs="Times New Roman"/>
          <w:sz w:val="28"/>
        </w:rPr>
        <w:t xml:space="preserve">Классы </w:t>
      </w:r>
      <w:r>
        <w:rPr>
          <w:rFonts w:ascii="Times New Roman" w:hAnsi="Times New Roman" w:cs="Times New Roman"/>
          <w:sz w:val="28"/>
          <w:lang w:val="en-US"/>
        </w:rPr>
        <w:t>tableWidget</w:t>
      </w:r>
      <w:r w:rsidRPr="00F543AC">
        <w:rPr>
          <w:rFonts w:ascii="Times New Roman" w:hAnsi="Times New Roman" w:cs="Times New Roman"/>
          <w:sz w:val="28"/>
        </w:rPr>
        <w:t xml:space="preserve">_2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tableWidget</w:t>
      </w:r>
      <w:r w:rsidRPr="00F543A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3 позволяют взаимодействовать с вкладками программы «Валюта» и «Сделки» соответственно. Между ними существует связь, позволяющая производить вычисления, нажатием на кнопки внутри программы.</w:t>
      </w: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:rsidR="006A52B5" w:rsidRPr="00C7350E" w:rsidRDefault="006A52B5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:rsidR="006A52B5" w:rsidRPr="00961B9B" w:rsidRDefault="006A52B5" w:rsidP="00961B9B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44082132"/>
      <w:bookmarkStart w:id="29" w:name="_Toc44161363"/>
      <w:bookmarkStart w:id="30" w:name="_Toc44170885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2.5 Описание главного модуля</w:t>
      </w:r>
      <w:bookmarkEnd w:id="28"/>
      <w:bookmarkEnd w:id="29"/>
      <w:bookmarkEnd w:id="30"/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главный модуль разработки входит один класс, который отвечает за взаимосвязь со всеми компонентами базы данных, а также за их включение.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7530EE" w:rsidRPr="007530EE" w:rsidRDefault="007530EE" w:rsidP="00EA1CC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E31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1. </w:t>
      </w:r>
      <w:r w:rsidRPr="004C5E31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</w:t>
      </w:r>
      <w:r w:rsidRPr="004C5E31">
        <w:rPr>
          <w:rFonts w:ascii="Times New Roman" w:hAnsi="Times New Roman" w:cs="Times New Roman"/>
          <w:b/>
          <w:bCs/>
          <w:sz w:val="28"/>
          <w:szCs w:val="28"/>
          <w:lang w:val="en-US"/>
        </w:rPr>
        <w:t>retranslateUI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>».</w:t>
      </w:r>
    </w:p>
    <w:p w:rsidR="007530EE" w:rsidRPr="00641BC9" w:rsidRDefault="007530EE" w:rsidP="00EA1CCE">
      <w:pPr>
        <w:spacing w:after="0" w:line="276" w:lineRule="auto"/>
        <w:rPr>
          <w:rFonts w:ascii="Courier New" w:hAnsi="Courier New" w:cs="Courier New"/>
          <w:bCs/>
          <w:sz w:val="20"/>
          <w:szCs w:val="28"/>
          <w:lang w:val="en-US"/>
        </w:rPr>
      </w:pP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def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 xml:space="preserve"> 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retranslateUi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(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self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 xml:space="preserve">, 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TPayne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_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MySQL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_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Tool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):</w:t>
      </w:r>
    </w:p>
    <w:p w:rsidR="007530EE" w:rsidRPr="003E1295" w:rsidRDefault="007530EE" w:rsidP="00EA1CCE">
      <w:pPr>
        <w:spacing w:after="0" w:line="276" w:lineRule="auto"/>
        <w:rPr>
          <w:rFonts w:ascii="Courier New" w:hAnsi="Courier New" w:cs="Courier New"/>
          <w:bCs/>
          <w:sz w:val="20"/>
          <w:szCs w:val="28"/>
        </w:rPr>
      </w:pPr>
      <w:r w:rsidRPr="00641BC9">
        <w:rPr>
          <w:rFonts w:ascii="Courier New" w:hAnsi="Courier New" w:cs="Courier New"/>
          <w:bCs/>
          <w:sz w:val="20"/>
          <w:szCs w:val="28"/>
          <w:lang w:val="en-US"/>
        </w:rPr>
        <w:tab/>
      </w:r>
      <w:r w:rsidRPr="003E1295">
        <w:rPr>
          <w:rFonts w:ascii="Courier New" w:hAnsi="Courier New" w:cs="Courier New"/>
          <w:bCs/>
          <w:sz w:val="20"/>
          <w:szCs w:val="28"/>
        </w:rPr>
        <w:t>#</w:t>
      </w:r>
      <w:r>
        <w:rPr>
          <w:rFonts w:ascii="Courier New" w:hAnsi="Courier New" w:cs="Courier New"/>
          <w:bCs/>
          <w:sz w:val="20"/>
          <w:szCs w:val="28"/>
        </w:rPr>
        <w:t>построчное прочтение файла</w:t>
      </w:r>
      <w:r w:rsidRPr="003E1295">
        <w:rPr>
          <w:rFonts w:ascii="Courier New" w:hAnsi="Courier New" w:cs="Courier New"/>
          <w:bCs/>
          <w:sz w:val="20"/>
          <w:szCs w:val="28"/>
        </w:rPr>
        <w:t xml:space="preserve"> </w:t>
      </w:r>
      <w:r>
        <w:rPr>
          <w:rFonts w:ascii="Courier New" w:hAnsi="Courier New" w:cs="Courier New"/>
          <w:bCs/>
          <w:sz w:val="20"/>
          <w:szCs w:val="28"/>
        </w:rPr>
        <w:t xml:space="preserve">для занесение данных в таблицу </w:t>
      </w:r>
      <w:r w:rsidR="00EA1CCE">
        <w:rPr>
          <w:rFonts w:ascii="Courier New" w:hAnsi="Courier New" w:cs="Courier New"/>
          <w:bCs/>
          <w:sz w:val="20"/>
          <w:szCs w:val="28"/>
        </w:rPr>
        <w:t>Посетители</w:t>
      </w:r>
    </w:p>
    <w:p w:rsidR="007530EE" w:rsidRPr="001B53AE" w:rsidRDefault="007530EE" w:rsidP="00EA1CCE">
      <w:pPr>
        <w:spacing w:after="0"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for line_clients </w:t>
      </w:r>
      <w:r>
        <w:rPr>
          <w:rFonts w:ascii="Courier New" w:hAnsi="Courier New" w:cs="Courier New"/>
          <w:sz w:val="20"/>
          <w:lang w:val="en-US"/>
        </w:rPr>
        <w:t>in db_file_clients.readlines():</w:t>
      </w:r>
    </w:p>
    <w:p w:rsidR="007530EE" w:rsidRPr="003E1295" w:rsidRDefault="007530EE" w:rsidP="00EA1CCE">
      <w:pPr>
        <w:spacing w:after="0" w:line="276" w:lineRule="auto"/>
        <w:ind w:firstLine="708"/>
        <w:rPr>
          <w:rFonts w:ascii="Courier New" w:hAnsi="Courier New" w:cs="Courier New"/>
          <w:sz w:val="20"/>
        </w:rPr>
      </w:pPr>
      <w:r w:rsidRPr="001B53AE">
        <w:rPr>
          <w:rFonts w:ascii="Courier New" w:hAnsi="Courier New" w:cs="Courier New"/>
          <w:sz w:val="20"/>
          <w:lang w:val="en-US"/>
        </w:rPr>
        <w:tab/>
      </w: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 xml:space="preserve">метод </w:t>
      </w:r>
      <w:r>
        <w:rPr>
          <w:rFonts w:ascii="Courier New" w:hAnsi="Courier New" w:cs="Courier New"/>
          <w:sz w:val="20"/>
          <w:lang w:val="en-US"/>
        </w:rPr>
        <w:t>split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разделяет строчку на элементы</w:t>
      </w:r>
    </w:p>
    <w:p w:rsidR="007530EE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>splited</w:t>
      </w:r>
      <w:r w:rsidRPr="003E1295">
        <w:rPr>
          <w:rFonts w:ascii="Courier New" w:hAnsi="Courier New" w:cs="Courier New"/>
          <w:sz w:val="20"/>
        </w:rPr>
        <w:t xml:space="preserve"> = </w:t>
      </w:r>
      <w:r>
        <w:rPr>
          <w:rFonts w:ascii="Courier New" w:hAnsi="Courier New" w:cs="Courier New"/>
          <w:sz w:val="20"/>
          <w:lang w:val="en-US"/>
        </w:rPr>
        <w:t>line</w:t>
      </w:r>
      <w:r w:rsidRPr="003E1295">
        <w:rPr>
          <w:rFonts w:ascii="Courier New" w:hAnsi="Courier New" w:cs="Courier New"/>
          <w:sz w:val="20"/>
        </w:rPr>
        <w:t>_</w:t>
      </w:r>
      <w:r>
        <w:rPr>
          <w:rFonts w:ascii="Courier New" w:hAnsi="Courier New" w:cs="Courier New"/>
          <w:sz w:val="20"/>
          <w:lang w:val="en-US"/>
        </w:rPr>
        <w:t>clients</w:t>
      </w:r>
      <w:r w:rsidRPr="003E1295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split</w:t>
      </w:r>
      <w:r w:rsidRPr="003E1295">
        <w:rPr>
          <w:rFonts w:ascii="Courier New" w:hAnsi="Courier New" w:cs="Courier New"/>
          <w:sz w:val="20"/>
        </w:rPr>
        <w:t>()</w:t>
      </w:r>
    </w:p>
    <w:p w:rsidR="007530EE" w:rsidRPr="003E1295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занесение данных из текстовых файлов в таблицу</w:t>
      </w:r>
    </w:p>
    <w:p w:rsidR="007530EE" w:rsidRPr="003F0F47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for i in range(0, 2):</w:t>
      </w:r>
    </w:p>
    <w:p w:rsidR="007530EE" w:rsidRPr="003F0F47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 w:rsidRPr="00340F44">
        <w:rPr>
          <w:rFonts w:ascii="Courier New" w:hAnsi="Courier New" w:cs="Courier New"/>
          <w:sz w:val="20"/>
          <w:lang w:val="en-US"/>
        </w:rPr>
        <w:t xml:space="preserve">    </w:t>
      </w:r>
      <w:r w:rsidRPr="002960D5">
        <w:rPr>
          <w:rFonts w:ascii="Courier New" w:hAnsi="Courier New" w:cs="Courier New"/>
          <w:sz w:val="20"/>
          <w:lang w:val="en-US"/>
        </w:rPr>
        <w:t>self.tableWidget_1.setItem(0, i</w:t>
      </w:r>
      <w:r>
        <w:rPr>
          <w:rFonts w:ascii="Courier New" w:hAnsi="Courier New" w:cs="Courier New"/>
          <w:sz w:val="20"/>
          <w:lang w:val="en-US"/>
        </w:rPr>
        <w:t>, QTableWidgetItem(splited[i]))</w:t>
      </w:r>
    </w:p>
    <w:p w:rsidR="007530EE" w:rsidRPr="003F0F47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self.tableWidget_1.setItem(0, 2</w:t>
      </w:r>
      <w:r>
        <w:rPr>
          <w:rFonts w:ascii="Courier New" w:hAnsi="Courier New" w:cs="Courier New"/>
          <w:sz w:val="20"/>
          <w:lang w:val="en-US"/>
        </w:rPr>
        <w:t>, QTableWidgetItem(splited[2]))</w:t>
      </w:r>
    </w:p>
    <w:p w:rsidR="007530EE" w:rsidRPr="001B53AE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tableWidget</w:t>
      </w:r>
      <w:r w:rsidRPr="001B53AE">
        <w:rPr>
          <w:rFonts w:ascii="Courier New" w:hAnsi="Courier New" w:cs="Courier New"/>
          <w:sz w:val="20"/>
        </w:rPr>
        <w:t>_1.</w:t>
      </w:r>
      <w:r>
        <w:rPr>
          <w:rFonts w:ascii="Courier New" w:hAnsi="Courier New" w:cs="Courier New"/>
          <w:sz w:val="20"/>
          <w:lang w:val="en-US"/>
        </w:rPr>
        <w:t>insertRow</w:t>
      </w:r>
      <w:r w:rsidRPr="001B53AE">
        <w:rPr>
          <w:rFonts w:ascii="Courier New" w:hAnsi="Courier New" w:cs="Courier New"/>
          <w:sz w:val="20"/>
        </w:rPr>
        <w:t>(0)</w:t>
      </w:r>
    </w:p>
    <w:p w:rsidR="007530EE" w:rsidRPr="001B53A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1B53AE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Аналогичная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работа</w:t>
      </w:r>
      <w:r w:rsidRPr="001B53AE">
        <w:rPr>
          <w:rFonts w:ascii="Courier New" w:hAnsi="Courier New" w:cs="Courier New"/>
          <w:sz w:val="20"/>
        </w:rPr>
        <w:t xml:space="preserve">. </w:t>
      </w:r>
      <w:r>
        <w:rPr>
          <w:rFonts w:ascii="Courier New" w:hAnsi="Courier New" w:cs="Courier New"/>
          <w:sz w:val="20"/>
        </w:rPr>
        <w:t>Данные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заносятся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таблицу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Валюты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for line_cu</w:t>
      </w:r>
      <w:r>
        <w:rPr>
          <w:rFonts w:ascii="Courier New" w:hAnsi="Courier New" w:cs="Courier New"/>
          <w:sz w:val="20"/>
          <w:lang w:val="en-US"/>
        </w:rPr>
        <w:t>rr in db_file_curr.readlines():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splited = line_curr.split()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for i in range(0, 2):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    self.tableWidget_2.setItem(0, i</w:t>
      </w:r>
      <w:r>
        <w:rPr>
          <w:rFonts w:ascii="Courier New" w:hAnsi="Courier New" w:cs="Courier New"/>
          <w:sz w:val="20"/>
          <w:lang w:val="en-US"/>
        </w:rPr>
        <w:t>, QTableWidgetItem(splited[i]))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self.tableWidget_2.setItem(0, 2</w:t>
      </w:r>
      <w:r>
        <w:rPr>
          <w:rFonts w:ascii="Courier New" w:hAnsi="Courier New" w:cs="Courier New"/>
          <w:sz w:val="20"/>
          <w:lang w:val="en-US"/>
        </w:rPr>
        <w:t>, QTableWidgetItem(splited[2]))</w:t>
      </w:r>
    </w:p>
    <w:p w:rsidR="007530EE" w:rsidRPr="001B53A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tableWidget</w:t>
      </w:r>
      <w:r w:rsidRPr="001B53AE">
        <w:rPr>
          <w:rFonts w:ascii="Courier New" w:hAnsi="Courier New" w:cs="Courier New"/>
          <w:sz w:val="20"/>
        </w:rPr>
        <w:t>_2.</w:t>
      </w:r>
      <w:r>
        <w:rPr>
          <w:rFonts w:ascii="Courier New" w:hAnsi="Courier New" w:cs="Courier New"/>
          <w:sz w:val="20"/>
          <w:lang w:val="en-US"/>
        </w:rPr>
        <w:t>insertRow</w:t>
      </w:r>
      <w:r w:rsidRPr="001B53AE">
        <w:rPr>
          <w:rFonts w:ascii="Courier New" w:hAnsi="Courier New" w:cs="Courier New"/>
          <w:sz w:val="20"/>
        </w:rPr>
        <w:t>(0)</w:t>
      </w:r>
    </w:p>
    <w:p w:rsidR="007530EE" w:rsidRPr="003E1295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Аналогичная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работа</w:t>
      </w:r>
      <w:r w:rsidRPr="003E1295">
        <w:rPr>
          <w:rFonts w:ascii="Courier New" w:hAnsi="Courier New" w:cs="Courier New"/>
          <w:sz w:val="20"/>
        </w:rPr>
        <w:t xml:space="preserve">. </w:t>
      </w:r>
      <w:r>
        <w:rPr>
          <w:rFonts w:ascii="Courier New" w:hAnsi="Courier New" w:cs="Courier New"/>
          <w:sz w:val="20"/>
        </w:rPr>
        <w:t>Данные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заносятся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таблицу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Сделки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for line_deal</w:t>
      </w:r>
      <w:r>
        <w:rPr>
          <w:rFonts w:ascii="Courier New" w:hAnsi="Courier New" w:cs="Courier New"/>
          <w:sz w:val="20"/>
          <w:lang w:val="en-US"/>
        </w:rPr>
        <w:t>s in db_file_deals.readlines():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 xml:space="preserve">   splited = line_deals.split()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for i in range(0, 2):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    self.tableWidget_3.setItem(0, i, QTableWidgetItem(</w:t>
      </w:r>
      <w:r>
        <w:rPr>
          <w:rFonts w:ascii="Courier New" w:hAnsi="Courier New" w:cs="Courier New"/>
          <w:sz w:val="20"/>
          <w:lang w:val="en-US"/>
        </w:rPr>
        <w:t>splited[i]))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self.tableWidget_3.setItem(0, 2</w:t>
      </w:r>
      <w:r>
        <w:rPr>
          <w:rFonts w:ascii="Courier New" w:hAnsi="Courier New" w:cs="Courier New"/>
          <w:sz w:val="20"/>
          <w:lang w:val="en-US"/>
        </w:rPr>
        <w:t>, QTableWidgetItem(splited[2]))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self.tableWidget_3.setItem(0, 3</w:t>
      </w:r>
      <w:r>
        <w:rPr>
          <w:rFonts w:ascii="Courier New" w:hAnsi="Courier New" w:cs="Courier New"/>
          <w:sz w:val="20"/>
          <w:lang w:val="en-US"/>
        </w:rPr>
        <w:t>, QTableWidgetItem(splited[3]))</w:t>
      </w:r>
    </w:p>
    <w:p w:rsidR="007530E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tableWidget</w:t>
      </w:r>
      <w:r w:rsidRPr="001B53AE">
        <w:rPr>
          <w:rFonts w:ascii="Courier New" w:hAnsi="Courier New" w:cs="Courier New"/>
          <w:sz w:val="20"/>
        </w:rPr>
        <w:t>_3.</w:t>
      </w:r>
      <w:r>
        <w:rPr>
          <w:rFonts w:ascii="Courier New" w:hAnsi="Courier New" w:cs="Courier New"/>
          <w:sz w:val="20"/>
          <w:lang w:val="en-US"/>
        </w:rPr>
        <w:t>insertRow</w:t>
      </w:r>
      <w:r w:rsidRPr="001B53AE">
        <w:rPr>
          <w:rFonts w:ascii="Courier New" w:hAnsi="Courier New" w:cs="Courier New"/>
          <w:sz w:val="20"/>
        </w:rPr>
        <w:t>(0)</w:t>
      </w:r>
    </w:p>
    <w:p w:rsidR="007530E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self.tableWidget_1.item(0, i).text()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db_file_books.write(temp)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db_file_books.write(' 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db_file_books.write('\n')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db_file_books.close()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self.tableWidget_1.insertRow(0)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addrow_2(self):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open('database_readers.txt', 'a')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i in range(0, 3):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self.tableWidget_2.item(0, i).text()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db_file_readers.write(temp)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db_file_readers.write(' 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db_file_readers.write('\n')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db_file_readers.close()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self.tableWidget_2.insertRow(0)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addrow_3(self):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 = open('database_extra.txt', 'a')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i in range(0, 4):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self.tableWidget_3.item(0, i).text()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db_file_extra.write(temp)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db_file_extra.write(' 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db_file_extra.write('\n')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db_file_extra.close()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self.tableWidget_3.insertRow(0)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 = QApplication(sys.argv)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ex = Library_UI()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ex.show()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sys.exit(app.exec_())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6A52B5" w:rsidRPr="00F07BF3" w:rsidRDefault="006A52B5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eastAsia="ru-RU"/>
        </w:rPr>
        <w:br w:type="column"/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В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данной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главе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будут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описаны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публичные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члены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модулей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курсового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проекта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модуле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публичным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являются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  <w:lang w:val="en-US"/>
        </w:rPr>
        <w:t>setupUI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представляет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из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себя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главную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форму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модуля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на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закреплены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объекты</w:t>
      </w:r>
      <w:r w:rsidRPr="006A52B5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предназначенные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для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взаимосвязи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 базой данных.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модуле отвечающим за заполнение списков, и сортировку соответствующих таблиц так же присутствуют функции, которые будут описаны в следующем параграфе.</w:t>
      </w:r>
      <w:bookmarkStart w:id="31" w:name="_Toc44082134"/>
    </w:p>
    <w:p w:rsidR="006A52B5" w:rsidRPr="00961B9B" w:rsidRDefault="006A52B5" w:rsidP="00961B9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44161364"/>
      <w:bookmarkStart w:id="33" w:name="_Toc44170886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2.6 Описание модулей</w:t>
      </w:r>
      <w:bookmarkEnd w:id="31"/>
      <w:bookmarkEnd w:id="32"/>
      <w:bookmarkEnd w:id="33"/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данной главе мы разберем три главных модуля.</w:t>
      </w:r>
    </w:p>
    <w:p w:rsidR="006A52B5" w:rsidRPr="00C7350E" w:rsidRDefault="006A52B5" w:rsidP="00EA1CCE">
      <w:pPr>
        <w:pStyle w:val="a3"/>
        <w:numPr>
          <w:ilvl w:val="0"/>
          <w:numId w:val="4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>Центральный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</w:rPr>
        <w:t>модуль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настройку базы данных.</w:t>
      </w:r>
    </w:p>
    <w:p w:rsidR="006A52B5" w:rsidRPr="00C7350E" w:rsidRDefault="006A52B5" w:rsidP="00EA1CCE">
      <w:pPr>
        <w:pStyle w:val="a3"/>
        <w:numPr>
          <w:ilvl w:val="0"/>
          <w:numId w:val="40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Модуль работы с базами данных.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 же этот модуль для удобства ввода имеет скрипт для подстановки соответствующих значений в выпадающие списки.      </w:t>
      </w:r>
    </w:p>
    <w:p w:rsidR="006A52B5" w:rsidRPr="00C7350E" w:rsidRDefault="006A52B5" w:rsidP="00EA1CCE">
      <w:pPr>
        <w:pStyle w:val="a3"/>
        <w:numPr>
          <w:ilvl w:val="0"/>
          <w:numId w:val="3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>Модуль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</w:rPr>
        <w:t>просмотра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</w:rPr>
        <w:t>таблиц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 </w:t>
      </w:r>
    </w:p>
    <w:p w:rsidR="006A52B5" w:rsidRPr="00C7350E" w:rsidRDefault="006A52B5" w:rsidP="00EA1CCE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Подстановку в выпадающий список соответствующе значения</w:t>
      </w:r>
    </w:p>
    <w:p w:rsidR="006A52B5" w:rsidRPr="00C7350E" w:rsidRDefault="006A52B5" w:rsidP="00EA1CCE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:rsidR="006A52B5" w:rsidRPr="007530EE" w:rsidRDefault="006A52B5" w:rsidP="00EA1CCE">
      <w:pPr>
        <w:pStyle w:val="a3"/>
        <w:tabs>
          <w:tab w:val="left" w:pos="284"/>
        </w:tabs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30EE">
        <w:rPr>
          <w:rFonts w:ascii="Times New Roman" w:hAnsi="Times New Roman" w:cs="Times New Roman"/>
          <w:b/>
          <w:sz w:val="28"/>
          <w:szCs w:val="28"/>
        </w:rPr>
        <w:t>Листинг</w:t>
      </w:r>
      <w:r w:rsidR="007530EE" w:rsidRPr="007530EE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7530EE">
        <w:rPr>
          <w:rFonts w:ascii="Times New Roman" w:hAnsi="Times New Roman" w:cs="Times New Roman"/>
          <w:b/>
          <w:sz w:val="28"/>
          <w:szCs w:val="28"/>
        </w:rPr>
        <w:t xml:space="preserve"> модуля просмотра таблицы:</w:t>
      </w:r>
    </w:p>
    <w:p w:rsidR="006A52B5" w:rsidRPr="00316D29" w:rsidRDefault="006A52B5" w:rsidP="00EA1CCE">
      <w:pPr>
        <w:spacing w:line="360" w:lineRule="auto"/>
        <w:rPr>
          <w:rFonts w:ascii="Courier New" w:hAnsi="Courier New" w:cs="Courier New"/>
          <w:i/>
          <w:sz w:val="20"/>
          <w:szCs w:val="20"/>
          <w:lang w:val="en-US"/>
        </w:rPr>
      </w:pP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>def setupUi(self, UI_Tool):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UI_Tool.setObjectName("TPayne_MySQL_Tool")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UI_Tool.resize(610, 431)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 = QtWidgets.QGridLayout(UI_Tool)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self.gridLayout.setObjectName("gridLayout")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 = QtWidgets.QVBoxLayout()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self.verticalLayout.setObjectName("verticalLayout")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 = QtWidgets.QLabel(UI_Tool)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 = QtGui.QFont()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font.setPointSize(11)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self.label.setFont(font)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self.label.setLayoutDirection(QtCore.Qt.LeftToRight)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self.label.setScaledContents(True)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self.label.setAlignment(QtCore.Qt.AlignCenter)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self.label.setObjectName("label")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self.verticalLayout.addWidget(self.label)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 = QtWidgets.QHBoxLayout()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self.horizontalLayout.setObjectName("horizontalLayout")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 = QtWidgets.QTabWidget(UI_Tool)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self.tabWidget.setObjectName("tabWidget")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self.tab.setObjectName("tab")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 = QtWidgets.QVBoxLayout(self.tab)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self.verticalLayout_5.setObjectName("verticalLayout_5")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 = QtWidgets.QTableWidget(self.tab)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self.tableWidget_1.setObjectName("tableWidget_1")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self.tableWidget_1.horizontalHeader().setCascadingSectionResizes(True)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self.tableWidget_1.horizontalHeader().setSortIndicatorShown(False)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self.tableWidget_1.horizontalHeader().setStretchLastSection(False)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self.verticalLayout_5.addWidget(self.tableWidget_1)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 = QtWidgets.QPushButton(self.tab)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self.pushButton_3.setObjectName("pushButton_3")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self.verticalLayout_5.addWidget(self.pushButton_3)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self.tab_2.setObjectName("tab_2")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 = QtWidgets.QVBoxLayout(self.tab_2)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self.verticalLayout_4.setObjectName("verticalLayout_4")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 = QtWidgets.QTableWidget(self.tab_2)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self.tableWidget_2.setObjectName("tableWidget_2")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self.verticalLayout_4.addWidget(self.tableWidget_2)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 = QtWidgets.QPushButton(self.tab_2)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self.pushButton_4.setObjectName("pushButton_4")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self.verticalLayout_4.addWidget(self.pushButton_4)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self.tabWidget.addTab(self.tab_2,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self.tab_3.setObjectName("tab_3")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 = QtWidgets.QVBoxLayout(self.tab_3)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self.verticalLayout_3.setObjectName("verticalLayout_3")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 = QtWidgets.QTableWidget(self.tab_3)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self.tableWidget_3.setObjectName("tableWidget_3")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self.tableWidget_3.setColumnCount(4)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self.tableWidget_3.setHorizontalHeaderItem(3,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self.verticalLayout_3.addWidget(self.tableWidget_3)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 = QtWidgets.QPushButton(self.tab_3)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self.pushButton_5.setObjectName("pushButton_5")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self.verticalLayout_3.addWidget(self.pushButton_5)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self.tabWidget.addTab(self.tab_3,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self.horizontalLayout.addWidget(self.tabWidget)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self.verticalLayout.addLayout(self.horizontalLayout)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self.gridLayout.addLayout(self.verticalLayout, 0,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 = QtWidgets.QPushButton(UI_Tool)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self.pushButton.setAutoDefault(False)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self.pushButton.setDefault(False)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self.pushButton.setFlat(False)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self.pushButton.setObjectName("pushButton")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self.gridLayout.addWidget(self.pushButton, 1,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 = QtWidgets.QPushButton(UI_Tool)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self.pushButton_2.setObjectName("pushButton_2")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self.gridLayout.addWidget(self.pushButton_2, 2,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self.retranslateUi(UI_Tool)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self.tabWidget.setCurrentIndex(0)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QtCore.QMetaObject.connectSlotsByName(UI_Tool)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>def retranslateUi(self, TPayne_MySQL_Tool):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_translate = QtCore.QCoreApplication.translate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TPayne_MySQL_Tool.setWindowTitle(_translate("TPayne_MySQL_Tool", "CEPDB Manager"))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ФИО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Паспорт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Посетители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"1"))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item = self.tableWidget_2.horizontalHeaderItem(0)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Название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self.tabWidget.setTabText(self.tabWidget.indexOf(self.tab_2),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Писатель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сделки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Наименование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self.tabWidget.setTabText(self.tabWidget.indexOf(self.tab_3),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Книги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 w:type="page"/>
      </w:r>
    </w:p>
    <w:p w:rsidR="006A52B5" w:rsidRPr="00961B9B" w:rsidRDefault="006A52B5" w:rsidP="00961B9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4" w:name="_Toc44082135"/>
      <w:bookmarkStart w:id="35" w:name="_Toc44161365"/>
      <w:bookmarkStart w:id="36" w:name="_Toc44170887"/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2.7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тестовых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наборов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bookmarkEnd w:id="34"/>
      <w:bookmarkEnd w:id="35"/>
      <w:bookmarkEnd w:id="36"/>
    </w:p>
    <w:p w:rsidR="00B80781" w:rsidRDefault="006A52B5" w:rsidP="00EA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В этом разделе показано умение применять средства отладки.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 ходе написания курсового проекта при попытке запустить скрипт, окно программы было принуждённо закрыто и было получено данное сообщение:</w:t>
      </w:r>
    </w:p>
    <w:p w:rsidR="006A52B5" w:rsidRPr="00C7350E" w:rsidRDefault="006A52B5" w:rsidP="00EA1CCE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87A11" wp14:editId="2FEFACC7">
            <wp:extent cx="5450175" cy="155638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006" cy="15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До применения средств отладки</w:t>
      </w:r>
    </w:p>
    <w:p w:rsidR="006A52B5" w:rsidRPr="00C7350E" w:rsidRDefault="006A52B5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После получения данного сообщения были просмотрены 275 строка модуля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7350E">
        <w:rPr>
          <w:rFonts w:ascii="Times New Roman" w:hAnsi="Times New Roman" w:cs="Times New Roman"/>
          <w:sz w:val="28"/>
          <w:szCs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сообщение:</w:t>
      </w:r>
    </w:p>
    <w:p w:rsidR="006A52B5" w:rsidRPr="00C7350E" w:rsidRDefault="006A52B5" w:rsidP="00EA1CCE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41687" wp14:editId="35A0F06A">
            <wp:extent cx="5269817" cy="2073275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90" cy="20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>SEQ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Рисунок \*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>ARABIC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A52B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. После применения средств отладки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Это означает что ошибка была устранена и скрипт запустился.</w:t>
      </w:r>
    </w:p>
    <w:p w:rsidR="006A52B5" w:rsidRPr="00961B9B" w:rsidRDefault="006A52B5" w:rsidP="00961B9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37" w:name="_Toc44082136"/>
      <w:bookmarkStart w:id="38" w:name="_Toc44161366"/>
      <w:bookmarkStart w:id="39" w:name="_Toc44170888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2.8 Анализ оптимальности использования памяти и быстродействия</w:t>
      </w:r>
      <w:bookmarkEnd w:id="37"/>
      <w:bookmarkEnd w:id="38"/>
      <w:bookmarkEnd w:id="39"/>
    </w:p>
    <w:p w:rsidR="00B80781" w:rsidRPr="00B80781" w:rsidRDefault="00B80781" w:rsidP="00EA1CCE">
      <w:pPr>
        <w:jc w:val="both"/>
      </w:pP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Список принятых оптимальных решений:</w:t>
      </w:r>
    </w:p>
    <w:p w:rsidR="006A52B5" w:rsidRPr="00B80781" w:rsidRDefault="006A52B5" w:rsidP="00EA1C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проекте некоторые модули были подключены не в весь модуль, а только в функции/методы,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 w:type="page"/>
      </w:r>
    </w:p>
    <w:p w:rsidR="00B80781" w:rsidRDefault="00B80781" w:rsidP="00EA1CC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0" w:name="_Toc44170889"/>
      <w:r>
        <w:rPr>
          <w:rFonts w:ascii="Times New Roman" w:hAnsi="Times New Roman" w:cs="Times New Roman"/>
          <w:b/>
          <w:color w:val="auto"/>
        </w:rPr>
        <w:lastRenderedPageBreak/>
        <w:t>3</w:t>
      </w:r>
      <w:r w:rsidRPr="00B80781">
        <w:rPr>
          <w:rFonts w:ascii="Times New Roman" w:hAnsi="Times New Roman" w:cs="Times New Roman"/>
          <w:b/>
          <w:color w:val="auto"/>
        </w:rPr>
        <w:t xml:space="preserve">. </w:t>
      </w:r>
      <w:r w:rsidR="00BF1C32" w:rsidRPr="00F26816">
        <w:rPr>
          <w:rFonts w:ascii="Times New Roman" w:hAnsi="Times New Roman" w:cs="Times New Roman"/>
          <w:b/>
          <w:color w:val="auto"/>
        </w:rPr>
        <w:t>Эксплуатационная часть</w:t>
      </w:r>
      <w:bookmarkStart w:id="41" w:name="_Toc44082138"/>
      <w:bookmarkStart w:id="42" w:name="_Toc44161368"/>
      <w:bookmarkEnd w:id="40"/>
    </w:p>
    <w:p w:rsidR="00B80781" w:rsidRPr="00961B9B" w:rsidRDefault="00B80781" w:rsidP="00EA1CC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44170890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3.1 Руководство оператора</w:t>
      </w:r>
      <w:bookmarkEnd w:id="41"/>
      <w:bookmarkEnd w:id="42"/>
      <w:bookmarkEnd w:id="43"/>
    </w:p>
    <w:p w:rsidR="00B80781" w:rsidRPr="00B80781" w:rsidRDefault="00B80781" w:rsidP="00EA1C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АННОТАЦИЯ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В данном программном документе приведено руководство оператора по применению и эксплуатации программы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», предназначенной для облегчения работы пунктами обменом валюты.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ab/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19.103-77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19.105-78*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19.106-78*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19.505-79*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19.604-78*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B80781" w:rsidRPr="00C7350E" w:rsidRDefault="00B80781" w:rsidP="00EA1CCE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 Функциональное назначение программы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>Специальное программное обеспечение «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C7350E">
        <w:rPr>
          <w:rFonts w:ascii="Times New Roman" w:hAnsi="Times New Roman" w:cs="Times New Roman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Exchange</w:t>
      </w:r>
      <w:r w:rsidRPr="00C7350E">
        <w:rPr>
          <w:rFonts w:ascii="Times New Roman" w:hAnsi="Times New Roman" w:cs="Times New Roman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7350E">
        <w:rPr>
          <w:rFonts w:ascii="Times New Roman" w:hAnsi="Times New Roman" w:cs="Times New Roman"/>
          <w:sz w:val="28"/>
          <w:szCs w:val="28"/>
        </w:rPr>
        <w:t>» используется для управления записями, информацией о клиентах, валюте и сделках.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Эксплуатационное назначение программы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Специальное программное обеспечение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 может эксплуатироваться на объектах любого масштаба в сфере финансового бизнеса для облегчения работы персонала.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Состав функций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смены таблицы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Эта функция позволяет менять таблицу в зависимости от необходимости.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добавления элемента в таблицу.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Эта функция позволяет добавлять нужную информацию в таблицу.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высчитывания наибольшей сделки.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вывода доли по сделкам.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80781" w:rsidRPr="00C7350E" w:rsidRDefault="00B80781" w:rsidP="00EA1CCE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Условия выполнения программы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Минимальный состав аппаратных средств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ОС: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Процессор: Как минимум 1 ГГц или SoC.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ОЗУ: 1 ГБ (для 32-разрядных систем) или 2 ГБ (для 64-разрядных систем).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Место на жестком диске: 20 мб.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Видеоадаптер: DirectX версии не ниже 9 с драйвером WDDM 1.0.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Дисплей: 800 x 600.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Минимальный состав программных средств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Дополнительные программные средства не требуются.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Требование к персоналу (пользователю)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80781" w:rsidRPr="00961B9B" w:rsidRDefault="00B80781" w:rsidP="00EA1CC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4082139"/>
      <w:bookmarkStart w:id="45" w:name="_Toc44161369"/>
      <w:bookmarkStart w:id="46" w:name="_Toc44170891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Выполнение программы</w:t>
      </w:r>
      <w:bookmarkEnd w:id="44"/>
      <w:bookmarkEnd w:id="45"/>
      <w:bookmarkEnd w:id="46"/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Загрузка и запуск программы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запуске программы пользователь сразу же может наблюдать на экране окно программы. В окне таблицы уже может быть занесена информация, если заранее уже были созданы файлы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,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curr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,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 и в них уже была занесена какая-либо информация. В противном случае эти файлы автоматически создаются программой при первом открытии и не имеют никаких записей при открытии. В случае, представленном на рисунке 12, данные уже были занесены в текстовые файлы.</w:t>
      </w:r>
    </w:p>
    <w:p w:rsidR="00B80781" w:rsidRPr="00C7350E" w:rsidRDefault="00B80781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D3BD86" wp14:editId="581AA9CD">
            <wp:extent cx="4762426" cy="3729899"/>
            <wp:effectExtent l="0" t="0" r="635" b="4445"/>
            <wp:docPr id="40" name="Рисунок 40" descr="https://sun9-43.userapi.com/XTl8suknjjLMJtgA9nxMVVrKPMeyIPKUNd7LxQ/yqFVOfBc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XTl8suknjjLMJtgA9nxMVVrKPMeyIPKUNd7LxQ/yqFVOfBcRE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36" cy="374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Начальный экран программы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C7350E">
        <w:rPr>
          <w:rFonts w:ascii="Times New Roman" w:hAnsi="Times New Roman" w:cs="Times New Roman"/>
          <w:sz w:val="28"/>
          <w:szCs w:val="28"/>
        </w:rPr>
        <w:lastRenderedPageBreak/>
        <w:t>Выполнение программы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Для перемещения по вкладкам базы данных необходимо навести курсор на одну из надписей «Валюта», «Сделки», или «Клиенты» и нажать левую кнопку мыши. По умолчанию программа открывается на вкладке «Клиенты», поэтому чтобы посмотреть базу данных по клиентам при запуске, на эту вкладку нажимать не требуется.</w:t>
      </w:r>
    </w:p>
    <w:p w:rsidR="00B80781" w:rsidRPr="00C7350E" w:rsidRDefault="00B80781" w:rsidP="00EA1CCE">
      <w:pPr>
        <w:keepNext/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B80781" w:rsidRPr="00C7350E" w:rsidRDefault="00B80781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F0FB83" wp14:editId="64ED827D">
            <wp:extent cx="4664153" cy="2891790"/>
            <wp:effectExtent l="0" t="0" r="3175" b="3810"/>
            <wp:docPr id="4" name="Рисунок 4" descr="https://sun1-97.userapi.com/W48RAn2fjl858h8a1FmbHr0lNNQxZYsGqtPNJA/7c7dXkIYU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W48RAn2fjl858h8a1FmbHr0lNNQxZYsGqtPNJA/7c7dXkIYUY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88" cy="290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Открыта вкладка «Книги»</w:t>
      </w:r>
    </w:p>
    <w:p w:rsidR="00B80781" w:rsidRPr="00C7350E" w:rsidRDefault="00B80781" w:rsidP="00EA1CC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3F491" wp14:editId="40BA1B85">
            <wp:extent cx="5166724" cy="3524250"/>
            <wp:effectExtent l="0" t="0" r="0" b="0"/>
            <wp:docPr id="9" name="Рисунок 9" descr="https://sun1-17.userapi.com/iBARITbHB1nTOJWdx9FTmHwcG9GDZbrd4Forug/9cU-sPo2E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7.userapi.com/iBARITbHB1nTOJWdx9FTmHwcG9GDZbrd4Forug/9cU-sPo2EH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08" cy="35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Открыта вкладка «Выдачи»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Функционал интерфейса.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Интерфейс программы имеет возможность растягиваться до необходимых размеров. При наведении курсора на один из углов окна программы и появления подсказки (курсор превращается в линию со стрелками на каждом краю, направленную на 45 градусов от нижней границы экрана монитора) и зажатия левой кнопки мыши с последующим передвижения курсора в произвольном направлении, можно заметить, что элементы окна (кроме текста) будут динамически расширяться в направлении перемещения курсора. 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Функционал кнопок.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Кнопка «Добавить ряд для записи».</w:t>
      </w:r>
    </w:p>
    <w:p w:rsidR="00B80781" w:rsidRPr="00C7350E" w:rsidRDefault="00B80781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Данная кнопка расположена в каждой из вкладок и имеет один функционал. Для правильной работы необходимо сначала вписать данные (показано на рисунке 17) в верхний ряд таблицы и только после этого произвести нажатие (показано на рисунке 18).</w:t>
      </w:r>
    </w:p>
    <w:p w:rsidR="00B80781" w:rsidRPr="00C7350E" w:rsidRDefault="00B80781" w:rsidP="00EA1CC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E83AD" wp14:editId="2DCE4CD4">
            <wp:extent cx="4326299" cy="2544753"/>
            <wp:effectExtent l="0" t="0" r="0" b="8255"/>
            <wp:docPr id="14" name="Рисунок 14" descr="https://sun1-28.userapi.com/QdBHEfzYTWS0iZ3bog-BVv8Dn_aNGIcfMv42dA/BVQRcntff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8.userapi.com/QdBHEfzYTWS0iZ3bog-BVv8Dn_aNGIcfMv42dA/BVQRcntffr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25" cy="25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80781" w:rsidRPr="00C7350E" w:rsidRDefault="00B80781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шаг 1. Ввод данных.</w:t>
      </w:r>
    </w:p>
    <w:p w:rsidR="00B80781" w:rsidRPr="00C7350E" w:rsidRDefault="00B80781" w:rsidP="00EA1CC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6637B5" wp14:editId="1273FAAA">
            <wp:extent cx="3572141" cy="3137862"/>
            <wp:effectExtent l="0" t="0" r="0" b="5715"/>
            <wp:docPr id="13" name="Рисунок 13" descr="https://sun1-17.userapi.com/vCkjHnRUgD0-VSQk0eradSjocED7r-VcwLSNrw/1SnUEtOyw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vCkjHnRUgD0-VSQk0eradSjocED7r-VcwLSNrw/1SnUEtOywM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86" cy="31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80781" w:rsidRPr="00C7350E" w:rsidRDefault="00B80781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Приведённые выше действия имеют аналогичный результат и для других вкладок.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Кнопка «Определить долю сделок по каждой валюте»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нажатии на кнопку «Определить долю сделок по каждой валюте» на консоли, возникающей при открытии программы, будет выведен список. </w:t>
      </w:r>
      <w:r w:rsidRPr="00C7350E">
        <w:rPr>
          <w:rFonts w:ascii="Times New Roman" w:hAnsi="Times New Roman" w:cs="Times New Roman"/>
          <w:sz w:val="28"/>
          <w:szCs w:val="28"/>
        </w:rPr>
        <w:lastRenderedPageBreak/>
        <w:t>Поочерёдно на консоли выводится название валюты из базы данных, за ней идёт доля сделок по этой валюте, относительно общей суммы сделок.</w:t>
      </w:r>
    </w:p>
    <w:p w:rsidR="00B80781" w:rsidRPr="00C7350E" w:rsidRDefault="00B80781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Кнопки внешнего интерфейса.</w:t>
      </w:r>
    </w:p>
    <w:p w:rsidR="00B80781" w:rsidRPr="00C7350E" w:rsidRDefault="00B80781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64126B" wp14:editId="4823515C">
            <wp:extent cx="1394460" cy="2819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81" w:rsidRPr="00C7350E" w:rsidRDefault="00B80781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D87F7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Кнопки внешнего интерфейса</w:t>
      </w:r>
    </w:p>
    <w:p w:rsidR="00B80781" w:rsidRPr="00C7350E" w:rsidRDefault="00B80781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Представлены кнопки внешнего интерфейса. Их функционал слева-направо: свернуть окно программы в трей, развернуть окно программы на весь экран, закрыть окно программы (при этом завершается работа программы).</w:t>
      </w:r>
    </w:p>
    <w:p w:rsidR="00B80781" w:rsidRDefault="00B80781" w:rsidP="00EA1CCE">
      <w:pPr>
        <w:pStyle w:val="1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47" w:name="_Toc44161370"/>
      <w:bookmarkStart w:id="48" w:name="_Toc44170892"/>
      <w:r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47"/>
      <w:bookmarkEnd w:id="48"/>
    </w:p>
    <w:p w:rsidR="00B80781" w:rsidRPr="00351BE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/>
          <w:sz w:val="28"/>
        </w:rPr>
        <w:t>Библиотека</w:t>
      </w:r>
      <w:r w:rsidRPr="00351BE1">
        <w:rPr>
          <w:rFonts w:ascii="Times New Roman" w:hAnsi="Times New Roman"/>
          <w:sz w:val="28"/>
        </w:rPr>
        <w:t xml:space="preserve">» для упрощения ведения </w:t>
      </w:r>
      <w:r>
        <w:rPr>
          <w:rFonts w:ascii="Times New Roman" w:hAnsi="Times New Roman"/>
          <w:sz w:val="28"/>
        </w:rPr>
        <w:t>статистики и слежения за книгами в библиотеке , и непосредственно выбора того или иного писателя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 w:rsidRPr="00351BE1">
        <w:rPr>
          <w:rFonts w:ascii="Times New Roman" w:hAnsi="Times New Roman"/>
          <w:sz w:val="28"/>
          <w:lang w:val="en-US"/>
        </w:rPr>
        <w:t>UI</w:t>
      </w:r>
      <w:r w:rsidRPr="00521EF8">
        <w:rPr>
          <w:rFonts w:ascii="Times New Roman" w:hAnsi="Times New Roman"/>
          <w:sz w:val="28"/>
        </w:rPr>
        <w:t xml:space="preserve"> </w:t>
      </w:r>
      <w:r w:rsidRPr="00351BE1">
        <w:rPr>
          <w:rFonts w:ascii="Times New Roman" w:hAnsi="Times New Roman"/>
          <w:sz w:val="28"/>
        </w:rPr>
        <w:t xml:space="preserve">с помощью библиотеки </w:t>
      </w:r>
      <w:r w:rsidRPr="00351BE1">
        <w:rPr>
          <w:rFonts w:ascii="Times New Roman" w:hAnsi="Times New Roman"/>
          <w:sz w:val="28"/>
          <w:lang w:val="en-US"/>
        </w:rPr>
        <w:t>PyQt</w:t>
      </w:r>
      <w:r w:rsidRPr="00521EF8">
        <w:rPr>
          <w:rFonts w:ascii="Times New Roman" w:hAnsi="Times New Roman"/>
          <w:sz w:val="28"/>
        </w:rPr>
        <w:t>5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планируется продолжать работу над данным проектом с целью расширения возможностей и удобства приложения для пользователей. Планы по доработкам представлены ниже.</w:t>
      </w:r>
    </w:p>
    <w:p w:rsidR="00B8078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>o-do лист: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всех пунктов главного меню, а именно функции трекинга  любой книги и писателя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Добавления дат печати той или иной книги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программой.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B80781" w:rsidRPr="006213E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Улучшение дизайна интерфейса.</w:t>
      </w:r>
    </w:p>
    <w:p w:rsidR="00B80781" w:rsidRPr="00C7350E" w:rsidRDefault="00B80781" w:rsidP="00EA1CCE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80781" w:rsidRPr="00EA1CCE" w:rsidRDefault="00B80781" w:rsidP="00EA1CCE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50E">
        <w:br w:type="column"/>
      </w:r>
      <w:bookmarkStart w:id="49" w:name="_Toc44161371"/>
      <w:bookmarkStart w:id="50" w:name="_Toc44170893"/>
      <w:r w:rsidRPr="00EA1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 и интернет-источников.</w:t>
      </w:r>
      <w:bookmarkEnd w:id="49"/>
      <w:bookmarkEnd w:id="50"/>
      <w:r w:rsidRPr="00EA1CCE">
        <w:rPr>
          <w:rFonts w:ascii="Times New Roman" w:hAnsi="Times New Roman" w:cs="Times New Roman"/>
          <w:b/>
          <w:sz w:val="28"/>
          <w:szCs w:val="28"/>
        </w:rPr>
        <w:br/>
      </w:r>
    </w:p>
    <w:p w:rsidR="00B80781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80781" w:rsidRPr="007530EE">
        <w:rPr>
          <w:rFonts w:ascii="Times New Roman" w:hAnsi="Times New Roman" w:cs="Times New Roman"/>
          <w:sz w:val="28"/>
          <w:szCs w:val="28"/>
        </w:rPr>
        <w:t>Сайт для создания блок-схем.</w:t>
      </w:r>
    </w:p>
    <w:p w:rsidR="00B80781" w:rsidRPr="007530EE" w:rsidRDefault="00DE2DF7" w:rsidP="00EA1CC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7530EE">
        <w:rPr>
          <w:rFonts w:ascii="Times New Roman" w:hAnsi="Times New Roman" w:cs="Times New Roman"/>
          <w:sz w:val="28"/>
          <w:szCs w:val="28"/>
        </w:rPr>
        <w:t>Сайт для создания диаграмм прецедентов “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Creately</w:t>
      </w:r>
      <w:r w:rsidRPr="007530EE">
        <w:rPr>
          <w:rFonts w:ascii="Times New Roman" w:hAnsi="Times New Roman" w:cs="Times New Roman"/>
          <w:sz w:val="28"/>
          <w:szCs w:val="28"/>
        </w:rPr>
        <w:t>”.</w:t>
      </w:r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https://creately.com/ru/</w:t>
        </w:r>
      </w:hyperlink>
      <w:r w:rsidRPr="007530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530EE">
        <w:rPr>
          <w:rFonts w:ascii="Times New Roman" w:hAnsi="Times New Roman" w:cs="Times New Roman"/>
          <w:sz w:val="28"/>
          <w:szCs w:val="28"/>
        </w:rPr>
        <w:t>Сайт для создания блок-схем “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530EE">
        <w:rPr>
          <w:rFonts w:ascii="Times New Roman" w:hAnsi="Times New Roman" w:cs="Times New Roman"/>
          <w:sz w:val="28"/>
          <w:szCs w:val="28"/>
        </w:rPr>
        <w:t>.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7530EE">
        <w:rPr>
          <w:rFonts w:ascii="Times New Roman" w:hAnsi="Times New Roman" w:cs="Times New Roman"/>
          <w:sz w:val="28"/>
          <w:szCs w:val="28"/>
        </w:rPr>
        <w:t>”.</w:t>
      </w:r>
    </w:p>
    <w:p w:rsidR="007530EE" w:rsidRPr="007530EE" w:rsidRDefault="007530EE" w:rsidP="00EA1CCE">
      <w:pPr>
        <w:jc w:val="both"/>
        <w:rPr>
          <w:rStyle w:val="a8"/>
          <w:rFonts w:ascii="Times New Roman" w:hAnsi="Times New Roman" w:cs="Times New Roman"/>
          <w:color w:val="auto"/>
          <w:sz w:val="28"/>
          <w:szCs w:val="28"/>
        </w:rPr>
      </w:pPr>
      <w:hyperlink r:id="rId29" w:history="1">
        <w:r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EA1CCE">
      <w:pPr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530EE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4.Сайт 1.С Библиотека</w:t>
      </w:r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 w:rsidRPr="007530E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530EE">
        <w:rPr>
          <w:rFonts w:ascii="Times New Roman" w:hAnsi="Times New Roman" w:cs="Times New Roman"/>
          <w:sz w:val="28"/>
          <w:szCs w:val="28"/>
        </w:rPr>
        <w:t>://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solutions</w:t>
      </w:r>
      <w:r w:rsidRPr="007530EE">
        <w:rPr>
          <w:rFonts w:ascii="Times New Roman" w:hAnsi="Times New Roman" w:cs="Times New Roman"/>
          <w:sz w:val="28"/>
          <w:szCs w:val="28"/>
        </w:rPr>
        <w:t>.1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0EE">
        <w:rPr>
          <w:rFonts w:ascii="Times New Roman" w:hAnsi="Times New Roman" w:cs="Times New Roman"/>
          <w:sz w:val="28"/>
          <w:szCs w:val="28"/>
        </w:rPr>
        <w:t>.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530EE">
        <w:rPr>
          <w:rFonts w:ascii="Times New Roman" w:hAnsi="Times New Roman" w:cs="Times New Roman"/>
          <w:sz w:val="28"/>
          <w:szCs w:val="28"/>
        </w:rPr>
        <w:t>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530EE">
        <w:rPr>
          <w:rFonts w:ascii="Times New Roman" w:hAnsi="Times New Roman" w:cs="Times New Roman"/>
          <w:sz w:val="28"/>
          <w:szCs w:val="28"/>
        </w:rPr>
        <w:t>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:rsidR="00DE2DF7" w:rsidRPr="007530EE" w:rsidRDefault="007530EE" w:rsidP="00EA1CC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5.Оффициальный сайт </w:t>
      </w:r>
      <w:r>
        <w:rPr>
          <w:rFonts w:ascii="Times New Roman" w:hAnsi="Times New Roman"/>
          <w:sz w:val="28"/>
          <w:szCs w:val="28"/>
          <w:lang w:val="en-US"/>
        </w:rPr>
        <w:t>Koha</w:t>
      </w:r>
    </w:p>
    <w:p w:rsidR="007530EE" w:rsidRPr="007530EE" w:rsidRDefault="007530EE" w:rsidP="00EA1CCE">
      <w:pPr>
        <w:jc w:val="both"/>
        <w:rPr>
          <w:rFonts w:ascii="Times New Roman" w:hAnsi="Times New Roman"/>
          <w:sz w:val="28"/>
          <w:szCs w:val="28"/>
          <w:u w:val="single"/>
        </w:rPr>
      </w:pPr>
      <w:hyperlink r:id="rId30" w:history="1">
        <w:r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https</w:t>
        </w:r>
        <w:r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://</w:t>
        </w:r>
        <w:r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koha</w:t>
        </w:r>
        <w:r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.</w:t>
        </w:r>
        <w:r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org</w:t>
        </w:r>
      </w:hyperlink>
    </w:p>
    <w:p w:rsidR="007530EE" w:rsidRDefault="007530EE" w:rsidP="00EA1CCE">
      <w:pPr>
        <w:jc w:val="both"/>
        <w:rPr>
          <w:rFonts w:ascii="Times New Roman" w:hAnsi="Times New Roman"/>
          <w:sz w:val="28"/>
          <w:szCs w:val="28"/>
        </w:rPr>
      </w:pPr>
      <w:r w:rsidRPr="007530EE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ascii="Times New Roman" w:hAnsi="Times New Roman"/>
          <w:sz w:val="28"/>
          <w:szCs w:val="28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а</w:t>
      </w:r>
    </w:p>
    <w:p w:rsidR="007530EE" w:rsidRPr="007530EE" w:rsidRDefault="007530EE" w:rsidP="00EA1CCE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https</w:t>
      </w:r>
      <w:r w:rsidRPr="007530EE">
        <w:rPr>
          <w:rFonts w:ascii="Times New Roman" w:hAnsi="Times New Roman"/>
          <w:sz w:val="28"/>
          <w:szCs w:val="28"/>
          <w:u w:val="single"/>
        </w:rPr>
        <w:t>://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  <w:u w:val="single"/>
        </w:rPr>
        <w:t>-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global</w:t>
      </w:r>
      <w:r w:rsidRPr="007530EE">
        <w:rPr>
          <w:rFonts w:ascii="Times New Roman" w:hAnsi="Times New Roman"/>
          <w:sz w:val="28"/>
          <w:szCs w:val="28"/>
          <w:u w:val="single"/>
        </w:rPr>
        <w:t>.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ru</w:t>
      </w:r>
    </w:p>
    <w:p w:rsidR="00B80781" w:rsidRPr="003546D0" w:rsidRDefault="00B80781" w:rsidP="00EA1CCE">
      <w:pPr>
        <w:pStyle w:val="1"/>
        <w:jc w:val="center"/>
      </w:pPr>
      <w:r w:rsidRPr="00F07BF3">
        <w:rPr>
          <w:rFonts w:ascii="Times New Roman" w:hAnsi="Times New Roman" w:cs="Times New Roman"/>
          <w:sz w:val="28"/>
          <w:szCs w:val="28"/>
        </w:rPr>
        <w:br w:type="column"/>
      </w:r>
      <w:bookmarkStart w:id="51" w:name="_Toc44161372"/>
      <w:bookmarkStart w:id="52" w:name="_Toc44170894"/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: </w:t>
      </w:r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t>код</w:t>
      </w:r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bookmarkEnd w:id="51"/>
      <w:bookmarkEnd w:id="52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 Library_UI(QtWidgets.QWidget):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"""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5 - библотека для создания графического дизайна,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окно программы, и всё его содержимое, были созданы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с помощью её функций и методов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database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основной класс программы, содержащий в себе все функции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 database_ui(QtWidgets.QWidget):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__init__(self):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QtWidgets.QWidget.__init__(self)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"""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главная функция программы, в ней идёт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описание всех элементов графического интерфейса.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Код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как и код функции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были созданы при конвертации файла типа 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,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в файл типа 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с помощью комманды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pyuic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setupUi(self, Lib_Tool):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"""setObjectName задаётся внутри программы QT Designer,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позволяет дать имена объектам для более удобного использования"""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CEPDB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отвечает за открытие окна программы в установленном разрешении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(610, 431)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"""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QGridLayout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QVBoxLayout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элементы модуля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5,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отвечающие за расстановку элементов внутри окна по сетке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и их динамическое расширение при расширении окна программы 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Lib_Tool.setObjectName("TPayne_MySQL_Tool")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Lib_Tool.resize(610, 431)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 = QtWidgets.QGridLayout(Lib_Tool)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self.gridLayout.setObjectName("gridLayout")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 = QtWidgets.QVBoxLayout()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self.verticalLayout.setObjectName("verticalLayout")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 = QtWidgets.QLabel(Lib_Tool)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font = QtGui.QFont()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#QTabWidget - виджет переключаемых вкладок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font.setPointSize(11)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"""setFont, setLayoutDirection, setScaledContents,setAlignment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отвечают за свойства и поведение текста в окне программы"""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self.label.setFont(font)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self.label.setLayoutDirection(QtCore.Qt.LeftToRight)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self.label.setScaledContents(True)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self.label.setAlignment(QtCore.Qt.AlignCenter)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self.label.setObjectName("label")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self.verticalLayout.addWidget(self.label)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 = QtWidgets.QHBoxLayout()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self.horizontalLayout.setObjectName("horizontalLayout")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 = QtWidgets.QTabWidget(Lib_Tool)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#следующие 2 строки устанавливают колличество изначальных колонок и рядов в таблице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 = QtWidgets.QWidget()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self.tab.setObjectName("tab")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 = QtWidgets.QVBoxLayout(self.tab)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self.verticalLayout_5.setObjectName("verticalLayout_5")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 = QtWidgets.QTableWidget(self.tab)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self.tableWidget_1.setObjectName("tableWidget_1")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#QPushButton - кнопка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self.tableWidget_1.setColumnCount(5)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self.tableWidget_1.setRowCount(1)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self.tableWidget_1.setVerticalHeaderItem(0,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self.tableWidget_1.setHorizontalHeaderItem(1,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self.tableWidget_1.setHorizontalHeaderItem(2,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self.tableWidget_1.setHorizontalHeaderItem(3,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self.tableWidget_1.setHorizontalHeaderItem(4,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self.tableWidget_1.horizontalHeader().setCascadingSectionResizes(True)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self.tableWidget_1.horizontalHeader().setSortIndicatorShown(False)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self.tableWidget_1.horizontalHeader().setStretchLastSection(False)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self.tableWidget_1.verticalHeader().setVisible(False)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self.verticalLayout_5.addWidget(self.tableWidget_1)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 = QtWidgets.QPushButton(self.tab)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self.pushButton_3.setObjectName("pushButton_3")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self.verticalLayout_5.addWidget(self.pushButton_3)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self.tabWidget.addTab(self.tab, "")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self.tab_2 = QtWidgets.QWidget()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self.tab_2.setObjectName("tab_2")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 = QtWidgets.QVBoxLayout(self.tab_2)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self.verticalLayout_4.setObjectName("verticalLayout_4")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 = QtWidgets.QTableWidget(self.tab_2)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self.tableWidget_2.setObjectName("tableWidget_2")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self.tableWidget_2.setColumnCount(4)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self.tableWidget_2.setRowCount(1)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self.tableWidget_2.setVerticalHeaderItem(0,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self.tableWidget_2.setHorizontalHeaderItem(1,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self.tableWidget_2.setHorizontalHeaderItem(2,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self.tableWidget_2.setHorizontalHeaderItem(3,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self.tableWidget_2.verticalHeader().setVisible(False)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self.verticalLayout_4.addWidget(self.tableWidget_2)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 = QtWidgets.QPushButton(self.tab_2)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self.pushButton_4.setObjectName("pushButton_4")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self.verticalLayout_4.addWidget(self.pushButton_4)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self.tabWidget.addTab(self.tab_2, "")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self.tab_3 = QtWidgets.QWidget()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self.tab_3.setObjectName("tab_3")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 = QtWidgets.QVBoxLayout(self.tab_3)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self.verticalLayout_3.setObjectName("verticalLayout_3")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 = QtWidgets.QTableWidget(self.tab_3)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self.tableWidget_3.setObjectName("tableWidget_3")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self.tableWidget_3.setColumnCount(3)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self.tableWidget_3.setRowCount(1)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self.tableWidget_3.setVerticalHeaderItem(0,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self.tableWidget_3.setHorizontalHeaderItem(0,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self.tableWidget_3.setHorizontalHeaderItem(1,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self.tableWidget_3.setHorizontalHeaderItem(2,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self.tableWidget_3.verticalHeader().setVisible(False)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self.verticalLayout_3.addWidget(self.tableWidget_3)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 = QtWidgets.QPushButton(self.tab_3)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self.pushButton_5.setObjectName("pushButton_5")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self.verticalLayout_3.addWidget(self.pushButton_5)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self.tabWidget.addTab(self.tab_3, "")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self.horizontalLayout.addWidget(self.tabWidget)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self.verticalLayout.addLayout(self.horizontalLayout)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self.gridLayout.addLayout(self.verticalLayout, 0, 0, 1, 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 = QtWidgets.QPushButton(Lib_Tool)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self.pushButton.setAutoDefault(False)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self.pushButton.setDefault(False)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self.pushButton.setFlat(False)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self.pushButton.setObjectName("pushButton")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self.gridLayout.addWidget(self.pushButton, 1, 0, 1, 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 = QtWidgets.QPushButton(Lib_Tool)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self.pushButton_2.setObjectName("pushButton_2")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self.gridLayout.addWidget(self.pushButton_2, 2, 0, 1, 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self.retranslateUi(Lib_Tool)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self.tabWidget.setCurrentIndex(1)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QtCore.QMetaObject.connectSlotsByName(Lib_Tool)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#функция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элементы окна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 retranslateUi(self, TPayne_MySQL_Tool):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_translate = QtCore.QCoreApplication.translate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TPayne_MySQL_Tool.setWindowTitle(_translate("TPayne_MySQL_Tool", "CEPDB Manager"))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self.label.setText(_translate("TPayne_MySQL_Tool", ""))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self.tableWidget_1.verticalHeaderItem(0)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"New Row"))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setText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какой - либо элемент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 = self.tableWidget_1.horizontalHeaderItem(0)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книги"))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"Название"))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"Автор"))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"Жанр"))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self.tableWidget_1.horizontalHeaderItem(4)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item.setText(_translate("TPayne_MySQL_Tool", "Год издания"))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self.pushButton_3.setText(_translate("TPayne_MySQL_Tool", "Добавить ряд для записи"))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self.tabWidget.setTabText(self.tabWidget.indexOf(self.tab), _translate("TPayne_MySQL_Tool", "Книги"))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self.tableWidget_2.verticalHeaderItem(0)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"1"))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читателя"))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"Фамилия"))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"Имя"))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"Отчество"))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self.pushButton_4.setText(_translate("TPayne_MySQL_Tool", "Добавить ряд для записи"))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self.tabWidget.setTabText(self.tabWidget.indexOf(self.tab_2), _translate("TPayne_MySQL_Tool", "Читатели"))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self.tableWidget_3.verticalHeaderItem(0)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"New Row"))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self.tableWidget_3.horizontalHeaderItem(0)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читателя"))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self.tableWidget_3.horizontalHeaderItem(1)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книги"))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self.tableWidget_3.horizontalHeaderItem(2)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"Дата выдачи"))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self.pushButton_5.setText(_translate("TPayne_MySQL_Tool", "Добавить ряд для записи"))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self.tabWidget.setTabText(self.tabWidget.indexOf(self.tab_3), _translate("TPayne_MySQL_Tool", "Выдача"))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self.pushButton.setText(_translate("TPayne_MySQL_Tool", "Определить наиболее читаемого автора"))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self.pushButton_2.setText(_translate("TPayne_MySQL_Tool", "Определить выдачу книг по датам"))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 = open('database_books.txt', 'r')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open('database_readers.txt', 'r')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 = open('database_extra.txt', 'r')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line_books in db_file_books.readlines():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splited = line_books.split()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for i in range(0, 2):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self.tableWidget_1.setItem(0, i, QTableWidgetItem(splited[i]))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self.tableWidget_1.setItem(0, 2, QTableWidgetItem(splited[2]))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self.tableWidget_1.insertRow(0)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line_readers in db_file_readers.readlines():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splited = line_readers.split()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for i in range(0, 2):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self.tableWidget_2.setItem(0, i, QTableWidgetItem(splited[i]))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self.tableWidget_2.setItem(0, 2, QTableWidgetItem(splited[2]))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self.tableWidget_2.insertRow(0)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line_extra in db_file_extra.readlines():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splited = line_extra.split()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for i in range(0, 2):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self.tableWidget_3.setItem(0, i, QTableWidgetItem(splited[i]))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self.tableWidget_3.setItem(0, 2, QTableWidgetItem(splited[2]))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self.tableWidget_3.setItem(0, 3, QTableWidgetItem(splited[3]))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tableWidget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_3.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insertRow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#открытие текстовых файлов с данными для считывания из них информации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db_file_books.close()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db_file_readers.close()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db_file_extra.close()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self.pushButton_3.pressed.connect(self.addrow_1)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self.pushButton_4.pressed.connect(self.addrow_2)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self.pushButton_5.pressed.connect(self.addrow_3)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addrow_1(self):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 = open('database_books.txt', 'a')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 занесение данных из текстовых файлов в таблицу Книги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 i in range(0, 3):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self.tableWidget_1.item(0, i).text()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db_file_books.write(temp)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db_file_books.write(' 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db_file_books.write('\n')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db_file_books.close()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self.tableWidget_1.insertRow(0)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addrow_2(self):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open('database_readers.txt', 'a')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i in range(0, 3):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temp = self.tableWidget_2.item(0, i).text()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db_file_readers.write(temp)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db_file_readers.write(' 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db_file_readers.write('\n')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db_file_readers.close()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self.tableWidget_2.insertRow(0)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addrow_3(self):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 = open('database_extra.txt', 'a')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 i in range(0, 4):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 = self.tableWidget_3.item(0, i).text()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db_file_extra.write(temp)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db_file_extra.write(' 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db_file_extra.write('\n')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db_file_extra.close()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self.tableWidget_3.insertRow(0)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 = QApplication(sys.argv)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 = Library_UI()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ex.show()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sys.exit(app.exec_())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B80781" w:rsidRPr="007671A6" w:rsidRDefault="00B80781" w:rsidP="00EA1CCE">
      <w:pPr>
        <w:jc w:val="both"/>
        <w:rPr>
          <w:rFonts w:ascii="Courier New" w:hAnsi="Courier New" w:cs="Courier New"/>
          <w:i/>
          <w:sz w:val="20"/>
          <w:szCs w:val="20"/>
          <w:lang w:val="en-US"/>
        </w:rPr>
      </w:pPr>
      <w:bookmarkStart w:id="53" w:name="_GoBack"/>
      <w:bookmarkEnd w:id="53"/>
    </w:p>
    <w:sectPr w:rsidR="00B80781" w:rsidRPr="007671A6" w:rsidSect="00BF1C32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1DA2" w:rsidRDefault="00C71DA2" w:rsidP="00BF1C32">
      <w:pPr>
        <w:spacing w:after="0" w:line="240" w:lineRule="auto"/>
      </w:pPr>
      <w:r>
        <w:separator/>
      </w:r>
    </w:p>
  </w:endnote>
  <w:endnote w:type="continuationSeparator" w:id="0">
    <w:p w:rsidR="00C71DA2" w:rsidRDefault="00C71DA2" w:rsidP="00BF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C32" w:rsidRDefault="00BF1C32" w:rsidP="00BF1C32">
    <w:pPr>
      <w:pStyle w:val="ab"/>
    </w:pPr>
  </w:p>
  <w:p w:rsidR="00BF1C32" w:rsidRDefault="00BF1C3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1DA2" w:rsidRDefault="00C71DA2" w:rsidP="00BF1C32">
      <w:pPr>
        <w:spacing w:after="0" w:line="240" w:lineRule="auto"/>
      </w:pPr>
      <w:r>
        <w:separator/>
      </w:r>
    </w:p>
  </w:footnote>
  <w:footnote w:type="continuationSeparator" w:id="0">
    <w:p w:rsidR="00C71DA2" w:rsidRDefault="00C71DA2" w:rsidP="00BF1C32">
      <w:pPr>
        <w:spacing w:after="0" w:line="240" w:lineRule="auto"/>
      </w:pPr>
      <w:r>
        <w:continuationSeparator/>
      </w:r>
    </w:p>
  </w:footnote>
  <w:footnote w:id="1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1)</w:t>
      </w:r>
      <w:r w:rsidRPr="00E64828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:rsidR="00B80781" w:rsidRPr="00E64828" w:rsidRDefault="00B80781" w:rsidP="00B80781">
      <w:pPr>
        <w:pStyle w:val="af1"/>
        <w:rPr>
          <w:rFonts w:ascii="Times New Roman" w:hAnsi="Times New Roman" w:cs="Times New Roman"/>
        </w:rPr>
      </w:pPr>
      <w:r w:rsidRPr="00E64828">
        <w:rPr>
          <w:rStyle w:val="af3"/>
          <w:rFonts w:ascii="Times New Roman" w:hAnsi="Times New Roman" w:cs="Times New Roman"/>
        </w:rPr>
        <w:t>2)</w:t>
      </w:r>
      <w:r w:rsidRPr="00E64828">
        <w:rPr>
          <w:rFonts w:ascii="Times New Roman" w:hAnsi="Times New Roman" w:cs="Times New Roman"/>
        </w:rPr>
        <w:t xml:space="preserve"> </w:t>
      </w:r>
      <w:r w:rsidRPr="00E64828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3)</w:t>
      </w:r>
      <w:r w:rsidRPr="00E64828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4)</w:t>
      </w:r>
      <w:r w:rsidRPr="00E64828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5)</w:t>
      </w:r>
      <w:r w:rsidRPr="00E64828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6)</w:t>
      </w:r>
      <w:r w:rsidRPr="00E64828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7)</w:t>
      </w:r>
      <w:r w:rsidRPr="00E64828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81255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F1C32" w:rsidRPr="003B6EBE" w:rsidRDefault="00BF1C32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3B6EBE">
          <w:rPr>
            <w:rFonts w:ascii="Times New Roman" w:hAnsi="Times New Roman" w:cs="Times New Roman"/>
            <w:sz w:val="24"/>
          </w:rPr>
          <w:fldChar w:fldCharType="begin"/>
        </w:r>
        <w:r w:rsidRPr="003B6EBE">
          <w:rPr>
            <w:rFonts w:ascii="Times New Roman" w:hAnsi="Times New Roman" w:cs="Times New Roman"/>
            <w:sz w:val="24"/>
          </w:rPr>
          <w:instrText>PAGE   \* MERGEFORMAT</w:instrText>
        </w:r>
        <w:r w:rsidRPr="003B6EBE">
          <w:rPr>
            <w:rFonts w:ascii="Times New Roman" w:hAnsi="Times New Roman" w:cs="Times New Roman"/>
            <w:sz w:val="24"/>
          </w:rPr>
          <w:fldChar w:fldCharType="separate"/>
        </w:r>
        <w:r w:rsidR="00793BB3">
          <w:rPr>
            <w:rFonts w:ascii="Times New Roman" w:hAnsi="Times New Roman" w:cs="Times New Roman"/>
            <w:noProof/>
            <w:sz w:val="24"/>
          </w:rPr>
          <w:t>38</w:t>
        </w:r>
        <w:r w:rsidRPr="003B6EBE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BF1C32" w:rsidRDefault="00BF1C3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3D7F93"/>
    <w:multiLevelType w:val="multilevel"/>
    <w:tmpl w:val="1BB4367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59152B"/>
    <w:multiLevelType w:val="hybridMultilevel"/>
    <w:tmpl w:val="AF04C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D3FB3"/>
    <w:multiLevelType w:val="multilevel"/>
    <w:tmpl w:val="E6B2E72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25" w15:restartNumberingAfterBreak="0">
    <w:nsid w:val="40372CD7"/>
    <w:multiLevelType w:val="multilevel"/>
    <w:tmpl w:val="AF04C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32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30742"/>
    <w:multiLevelType w:val="multilevel"/>
    <w:tmpl w:val="5F9A0D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5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5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40" w:hanging="2160"/>
      </w:pPr>
      <w:rPr>
        <w:rFonts w:hint="default"/>
      </w:rPr>
    </w:lvl>
  </w:abstractNum>
  <w:abstractNum w:abstractNumId="36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42021C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7"/>
  </w:num>
  <w:num w:numId="3">
    <w:abstractNumId w:val="27"/>
  </w:num>
  <w:num w:numId="4">
    <w:abstractNumId w:val="34"/>
  </w:num>
  <w:num w:numId="5">
    <w:abstractNumId w:val="18"/>
  </w:num>
  <w:num w:numId="6">
    <w:abstractNumId w:val="0"/>
  </w:num>
  <w:num w:numId="7">
    <w:abstractNumId w:val="24"/>
  </w:num>
  <w:num w:numId="8">
    <w:abstractNumId w:val="6"/>
  </w:num>
  <w:num w:numId="9">
    <w:abstractNumId w:val="4"/>
  </w:num>
  <w:num w:numId="10">
    <w:abstractNumId w:val="21"/>
  </w:num>
  <w:num w:numId="11">
    <w:abstractNumId w:val="16"/>
  </w:num>
  <w:num w:numId="12">
    <w:abstractNumId w:val="46"/>
  </w:num>
  <w:num w:numId="13">
    <w:abstractNumId w:val="17"/>
  </w:num>
  <w:num w:numId="14">
    <w:abstractNumId w:val="9"/>
  </w:num>
  <w:num w:numId="15">
    <w:abstractNumId w:val="41"/>
  </w:num>
  <w:num w:numId="16">
    <w:abstractNumId w:val="15"/>
  </w:num>
  <w:num w:numId="17">
    <w:abstractNumId w:val="40"/>
  </w:num>
  <w:num w:numId="18">
    <w:abstractNumId w:val="43"/>
  </w:num>
  <w:num w:numId="19">
    <w:abstractNumId w:val="33"/>
  </w:num>
  <w:num w:numId="20">
    <w:abstractNumId w:val="28"/>
  </w:num>
  <w:num w:numId="21">
    <w:abstractNumId w:val="36"/>
  </w:num>
  <w:num w:numId="22">
    <w:abstractNumId w:val="32"/>
  </w:num>
  <w:num w:numId="23">
    <w:abstractNumId w:val="1"/>
  </w:num>
  <w:num w:numId="24">
    <w:abstractNumId w:val="42"/>
  </w:num>
  <w:num w:numId="25">
    <w:abstractNumId w:val="38"/>
  </w:num>
  <w:num w:numId="26">
    <w:abstractNumId w:val="12"/>
  </w:num>
  <w:num w:numId="27">
    <w:abstractNumId w:val="22"/>
  </w:num>
  <w:num w:numId="28">
    <w:abstractNumId w:val="29"/>
  </w:num>
  <w:num w:numId="29">
    <w:abstractNumId w:val="10"/>
  </w:num>
  <w:num w:numId="30">
    <w:abstractNumId w:val="5"/>
  </w:num>
  <w:num w:numId="31">
    <w:abstractNumId w:val="37"/>
  </w:num>
  <w:num w:numId="32">
    <w:abstractNumId w:val="45"/>
  </w:num>
  <w:num w:numId="33">
    <w:abstractNumId w:val="19"/>
  </w:num>
  <w:num w:numId="34">
    <w:abstractNumId w:val="3"/>
  </w:num>
  <w:num w:numId="35">
    <w:abstractNumId w:val="30"/>
  </w:num>
  <w:num w:numId="36">
    <w:abstractNumId w:val="35"/>
  </w:num>
  <w:num w:numId="37">
    <w:abstractNumId w:val="23"/>
  </w:num>
  <w:num w:numId="38">
    <w:abstractNumId w:val="44"/>
  </w:num>
  <w:num w:numId="39">
    <w:abstractNumId w:val="20"/>
  </w:num>
  <w:num w:numId="40">
    <w:abstractNumId w:val="11"/>
  </w:num>
  <w:num w:numId="41">
    <w:abstractNumId w:val="31"/>
  </w:num>
  <w:num w:numId="42">
    <w:abstractNumId w:val="2"/>
  </w:num>
  <w:num w:numId="43">
    <w:abstractNumId w:val="39"/>
  </w:num>
  <w:num w:numId="44">
    <w:abstractNumId w:val="13"/>
  </w:num>
  <w:num w:numId="45">
    <w:abstractNumId w:val="25"/>
  </w:num>
  <w:num w:numId="46">
    <w:abstractNumId w:val="8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C32"/>
    <w:rsid w:val="000D31B4"/>
    <w:rsid w:val="00251633"/>
    <w:rsid w:val="003546D0"/>
    <w:rsid w:val="003D022B"/>
    <w:rsid w:val="005F1514"/>
    <w:rsid w:val="006A52B5"/>
    <w:rsid w:val="00727E76"/>
    <w:rsid w:val="007530EE"/>
    <w:rsid w:val="00755D1C"/>
    <w:rsid w:val="00793BB3"/>
    <w:rsid w:val="00944B75"/>
    <w:rsid w:val="00961B9B"/>
    <w:rsid w:val="00B80781"/>
    <w:rsid w:val="00BF1C32"/>
    <w:rsid w:val="00C71DA2"/>
    <w:rsid w:val="00D2417C"/>
    <w:rsid w:val="00D87F74"/>
    <w:rsid w:val="00DE2DF7"/>
    <w:rsid w:val="00EA1CCE"/>
    <w:rsid w:val="00FB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EB352"/>
  <w15:chartTrackingRefBased/>
  <w15:docId w15:val="{70853875-BF78-42FF-9179-6609F427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C3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F1C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F1C32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F1C32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C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1C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BF1C32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BF1C32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BF1C32"/>
    <w:rPr>
      <w:vertAlign w:val="superscript"/>
    </w:rPr>
  </w:style>
  <w:style w:type="paragraph" w:styleId="a7">
    <w:name w:val="TOC Heading"/>
    <w:basedOn w:val="1"/>
    <w:next w:val="a"/>
    <w:uiPriority w:val="39"/>
    <w:unhideWhenUsed/>
    <w:qFormat/>
    <w:rsid w:val="00BF1C3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1C32"/>
    <w:pPr>
      <w:spacing w:after="100"/>
    </w:pPr>
  </w:style>
  <w:style w:type="character" w:styleId="a8">
    <w:name w:val="Hyperlink"/>
    <w:basedOn w:val="a0"/>
    <w:uiPriority w:val="99"/>
    <w:unhideWhenUsed/>
    <w:rsid w:val="00BF1C3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F1C32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1C32"/>
  </w:style>
  <w:style w:type="paragraph" w:styleId="ab">
    <w:name w:val="footer"/>
    <w:basedOn w:val="a"/>
    <w:link w:val="ac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1C32"/>
  </w:style>
  <w:style w:type="character" w:styleId="ad">
    <w:name w:val="FollowedHyperlink"/>
    <w:basedOn w:val="a0"/>
    <w:uiPriority w:val="99"/>
    <w:semiHidden/>
    <w:unhideWhenUsed/>
    <w:rsid w:val="00BF1C32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F1C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BF1C32"/>
    <w:pPr>
      <w:spacing w:after="100"/>
      <w:ind w:left="440"/>
    </w:pPr>
  </w:style>
  <w:style w:type="table" w:styleId="af">
    <w:name w:val="Table Grid"/>
    <w:basedOn w:val="a1"/>
    <w:uiPriority w:val="39"/>
    <w:rsid w:val="00BF1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BF1C3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F1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F1C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BF1C32"/>
    <w:rPr>
      <w:sz w:val="20"/>
      <w:szCs w:val="20"/>
    </w:rPr>
  </w:style>
  <w:style w:type="character" w:styleId="af3">
    <w:name w:val="footnote reference"/>
    <w:basedOn w:val="a0"/>
    <w:semiHidden/>
    <w:unhideWhenUsed/>
    <w:rsid w:val="00BF1C32"/>
    <w:rPr>
      <w:vertAlign w:val="superscript"/>
    </w:rPr>
  </w:style>
  <w:style w:type="character" w:customStyle="1" w:styleId="50">
    <w:name w:val="Заголовок 5 Знак"/>
    <w:basedOn w:val="a0"/>
    <w:link w:val="5"/>
    <w:uiPriority w:val="9"/>
    <w:rsid w:val="00BF1C3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40">
    <w:name w:val="Заголовок 4 Знак"/>
    <w:basedOn w:val="a0"/>
    <w:link w:val="4"/>
    <w:uiPriority w:val="9"/>
    <w:rsid w:val="00BF1C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4">
    <w:name w:val="Subtitle"/>
    <w:basedOn w:val="a"/>
    <w:next w:val="a"/>
    <w:link w:val="af5"/>
    <w:uiPriority w:val="11"/>
    <w:qFormat/>
    <w:rsid w:val="00BF1C32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BF1C3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creately.com/ru/lp/%D0%B8%D0%BD%D1%81%D1%82%D1%80%D1%83%D0%BC%D0%B5%D0%BD%D1%82-%D1%81%D0%BE%D0%B7%D0%B4%D0%B0%D0%BD%D0%B8%D1%8F-%D0%B4%D0%B8%D0%B0%D0%B3%D1%80%D0%B0%D0%BC%D0%BC-UML-%D0%BE%D0%BD%D0%BB%D0%B0%D0%B9%D0%BD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pp.diagrams.net/" TargetMode="External"/><Relationship Id="rId30" Type="http://schemas.openxmlformats.org/officeDocument/2006/relationships/hyperlink" Target="https://koha.or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A29C4-0DB2-4E9F-A118-5EF4AE6EF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41</Pages>
  <Words>6600</Words>
  <Characters>37623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6</cp:revision>
  <dcterms:created xsi:type="dcterms:W3CDTF">2020-06-27T12:35:00Z</dcterms:created>
  <dcterms:modified xsi:type="dcterms:W3CDTF">2020-06-27T14:42:00Z</dcterms:modified>
</cp:coreProperties>
</file>