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26" w:rsidRPr="00463D34" w:rsidRDefault="00463D34" w:rsidP="00463D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34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463D34" w:rsidRDefault="00463D34" w:rsidP="00463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>Аппаратное обеспечение отдела состоит из:</w:t>
      </w:r>
    </w:p>
    <w:p w:rsidR="00463D34" w:rsidRPr="00463D34" w:rsidRDefault="00463D34" w:rsidP="00463D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 (8)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ЦПУ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>: Intel(R) Celeron(R) CPU E3500;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Базовая тактовая частота: 2.7 ГГц;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</w:t>
      </w:r>
      <w:r w:rsidRPr="00463D34">
        <w:rPr>
          <w:rFonts w:ascii="Times New Roman" w:hAnsi="Times New Roman" w:cs="Times New Roman"/>
          <w:sz w:val="28"/>
          <w:szCs w:val="28"/>
        </w:rPr>
        <w:t>2 ГБ;</w:t>
      </w:r>
      <w:bookmarkStart w:id="0" w:name="_GoBack"/>
      <w:bookmarkEnd w:id="0"/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 xml:space="preserve">ПЗУ 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 w:rsidRPr="00463D34">
        <w:rPr>
          <w:rFonts w:ascii="Times New Roman" w:hAnsi="Times New Roman" w:cs="Times New Roman"/>
          <w:sz w:val="28"/>
          <w:szCs w:val="28"/>
        </w:rPr>
        <w:t>объемом 500 ГБ;</w:t>
      </w:r>
    </w:p>
    <w:sectPr w:rsidR="00463D34" w:rsidRPr="0046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848CD"/>
    <w:multiLevelType w:val="hybridMultilevel"/>
    <w:tmpl w:val="22DA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5440A"/>
    <w:multiLevelType w:val="hybridMultilevel"/>
    <w:tmpl w:val="E7E4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759AF"/>
    <w:multiLevelType w:val="hybridMultilevel"/>
    <w:tmpl w:val="2618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E"/>
    <w:rsid w:val="00463D34"/>
    <w:rsid w:val="005F5F0E"/>
    <w:rsid w:val="00B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417B-E758-4DBA-8BF8-BD48F35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2021-05-12T14:21:00Z</dcterms:created>
  <dcterms:modified xsi:type="dcterms:W3CDTF">2021-05-12T14:28:00Z</dcterms:modified>
</cp:coreProperties>
</file>