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FD1" w:rsidRPr="00794DB2" w:rsidRDefault="001A0E42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="00885E57" w:rsidRPr="00794DB2">
        <w:rPr>
          <w:rFonts w:ascii="Times New Roman" w:hAnsi="Times New Roman" w:cs="Times New Roman"/>
          <w:b/>
          <w:sz w:val="24"/>
          <w:szCs w:val="24"/>
        </w:rPr>
        <w:t>мастерской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 xml:space="preserve">1. Полное название учебно-научной мастерской: </w:t>
      </w:r>
      <w:r w:rsidR="00794DB2" w:rsidRPr="00794DB2">
        <w:t xml:space="preserve"> </w:t>
      </w:r>
      <w:r w:rsidRPr="00794DB2">
        <w:t>«Программные решения для бизнеса»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>2. Базовое подразделение (кафедра): ККМТ</w:t>
      </w:r>
    </w:p>
    <w:p w:rsidR="001A0E42" w:rsidRPr="00794DB2" w:rsidRDefault="001A0E42" w:rsidP="00885E5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3. Год создания мастерской: 2019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>4. Месторасположение мастерской: Московская область, г. Королёв, ул. Пионерская, д.8</w:t>
      </w:r>
    </w:p>
    <w:p w:rsidR="00794DB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 xml:space="preserve">5. Заведующий мастерской </w:t>
      </w:r>
      <w:r w:rsidR="00794DB2" w:rsidRPr="00794DB2">
        <w:t xml:space="preserve">- </w:t>
      </w:r>
      <w:r w:rsidRPr="00794DB2">
        <w:t>Попов Вячесл</w:t>
      </w:r>
      <w:r w:rsidR="00550B75" w:rsidRPr="00794DB2">
        <w:t>ав Николаевич</w:t>
      </w:r>
    </w:p>
    <w:p w:rsidR="00794DB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 xml:space="preserve">6. Специализация мастерской: проведение занятий по закреплённым за лабораторией дисциплинам. </w:t>
      </w: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 xml:space="preserve">7. Кадровый потенциал лаборатории: 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665"/>
        <w:gridCol w:w="3155"/>
        <w:gridCol w:w="3136"/>
        <w:gridCol w:w="2395"/>
      </w:tblGrid>
      <w:tr w:rsidR="00550B75" w:rsidRPr="00794DB2" w:rsidTr="00794DB2">
        <w:trPr>
          <w:trHeight w:val="2011"/>
        </w:trPr>
        <w:tc>
          <w:tcPr>
            <w:tcW w:w="665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55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3136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5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Образование, ученая степень, ученое звание</w:t>
            </w:r>
          </w:p>
        </w:tc>
      </w:tr>
      <w:tr w:rsidR="00550B75" w:rsidRPr="00794DB2" w:rsidTr="00794DB2">
        <w:trPr>
          <w:trHeight w:val="999"/>
        </w:trPr>
        <w:tc>
          <w:tcPr>
            <w:tcW w:w="665" w:type="dxa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55" w:type="dxa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Вячеслав Николаевич</w:t>
            </w:r>
          </w:p>
        </w:tc>
        <w:tc>
          <w:tcPr>
            <w:tcW w:w="3136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Заведующий мастерской</w:t>
            </w:r>
          </w:p>
        </w:tc>
        <w:tc>
          <w:tcPr>
            <w:tcW w:w="2395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</w:tbl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8. Деятельность мастерской. Мастерской доступны следующие виды деятельности:</w:t>
      </w: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1) Образовательная. Проведение учебных дисциплин и курсов</w:t>
      </w: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2) Научная. Выполнение научных исследований студентами, аспирантами, докторантами, преподавателями и сотрудниками</w:t>
      </w:r>
    </w:p>
    <w:p w:rsidR="00550B75" w:rsidRPr="00794DB2" w:rsidRDefault="00550B75" w:rsidP="00550B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4DB2">
        <w:rPr>
          <w:rFonts w:ascii="Times New Roman" w:hAnsi="Times New Roman" w:cs="Times New Roman"/>
          <w:sz w:val="24"/>
          <w:szCs w:val="24"/>
        </w:rPr>
        <w:t xml:space="preserve">9. Учебные дисциплины и учебные курсы, проводимые на базе мастерской: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9"/>
        <w:gridCol w:w="2978"/>
        <w:gridCol w:w="1860"/>
        <w:gridCol w:w="1251"/>
        <w:gridCol w:w="2737"/>
      </w:tblGrid>
      <w:tr w:rsidR="00550B75" w:rsidRPr="00794DB2" w:rsidTr="004B753B">
        <w:tc>
          <w:tcPr>
            <w:tcW w:w="52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Название дисциплины (учебного курса)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Кол-во часов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МДК 03.01 Технология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Архитектура компьютерных систем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 информатизации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Коптилин</w:t>
            </w:r>
            <w:proofErr w:type="spellEnd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 xml:space="preserve"> Р.М.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МДК 03.03 Документирование и сертификация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Бобкова</w:t>
            </w:r>
            <w:proofErr w:type="spellEnd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 xml:space="preserve"> Н.Ю.</w:t>
            </w:r>
          </w:p>
        </w:tc>
      </w:tr>
    </w:tbl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0B75" w:rsidRPr="00794DB2" w:rsidRDefault="00550B75" w:rsidP="00550B75">
      <w:pPr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10.  Количество студентов, прошедших обучение на базе лаборатории: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9"/>
        <w:gridCol w:w="5095"/>
        <w:gridCol w:w="1936"/>
        <w:gridCol w:w="1785"/>
      </w:tblGrid>
      <w:tr w:rsidR="00550B75" w:rsidRPr="00794DB2" w:rsidTr="004B753B">
        <w:tc>
          <w:tcPr>
            <w:tcW w:w="534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244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Учебный год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Количество студентов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2019 – 2020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2019 - 2020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10.02.04 «Обеспечение информационной безопасности телекоммуникационных систем»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2020-2021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0F7FD1" w:rsidRPr="00794DB2" w:rsidRDefault="000F7FD1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794DB2">
        <w:rPr>
          <w:rFonts w:ascii="Times New Roman" w:hAnsi="Times New Roman" w:cs="Times New Roman"/>
          <w:sz w:val="24"/>
          <w:szCs w:val="24"/>
        </w:rPr>
        <w:t>Количество рабочих мест: 20</w:t>
      </w:r>
    </w:p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 xml:space="preserve">12. </w:t>
      </w:r>
      <w:r w:rsidR="003F61CA" w:rsidRPr="00794DB2">
        <w:rPr>
          <w:rFonts w:ascii="Times New Roman" w:hAnsi="Times New Roman" w:cs="Times New Roman"/>
          <w:sz w:val="24"/>
          <w:szCs w:val="24"/>
        </w:rPr>
        <w:t>Среднее количество пар в неделю, проводимых в данной мастерской(период март-апрель 2021): 22</w:t>
      </w:r>
    </w:p>
    <w:p w:rsidR="00953D9F" w:rsidRPr="00794DB2" w:rsidRDefault="00953D9F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D9F" w:rsidRPr="00794DB2" w:rsidRDefault="00953D9F">
      <w:pPr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93AA2" w:rsidRPr="00794DB2" w:rsidRDefault="003974FC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Планировка </w:t>
      </w:r>
      <w:r w:rsidR="00866C95" w:rsidRPr="00794DB2">
        <w:rPr>
          <w:rFonts w:ascii="Times New Roman" w:hAnsi="Times New Roman" w:cs="Times New Roman"/>
          <w:b/>
          <w:sz w:val="24"/>
          <w:szCs w:val="24"/>
        </w:rPr>
        <w:t>мастерской</w:t>
      </w:r>
      <w:r w:rsidRPr="00794DB2">
        <w:rPr>
          <w:rFonts w:ascii="Times New Roman" w:hAnsi="Times New Roman" w:cs="Times New Roman"/>
          <w:b/>
          <w:sz w:val="24"/>
          <w:szCs w:val="24"/>
        </w:rPr>
        <w:t xml:space="preserve"> 313б</w:t>
      </w:r>
    </w:p>
    <w:p w:rsidR="00885E57" w:rsidRPr="00794DB2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407C0" wp14:editId="512A3D05">
            <wp:extent cx="594042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794DB2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794DB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Общая схема </w:t>
      </w:r>
    </w:p>
    <w:p w:rsidR="00885E57" w:rsidRPr="00794DB2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0D040" wp14:editId="1DB20FDA">
            <wp:extent cx="5940425" cy="1955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794DB2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794DB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Легенды </w:t>
      </w:r>
    </w:p>
    <w:p w:rsidR="00885E57" w:rsidRPr="00794DB2" w:rsidRDefault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5E57" w:rsidRPr="0079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9CC" w:rsidRDefault="00A379CC" w:rsidP="003974FC">
      <w:pPr>
        <w:spacing w:after="0" w:line="240" w:lineRule="auto"/>
      </w:pPr>
      <w:r>
        <w:separator/>
      </w:r>
    </w:p>
  </w:endnote>
  <w:endnote w:type="continuationSeparator" w:id="0">
    <w:p w:rsidR="00A379CC" w:rsidRDefault="00A379CC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9CC" w:rsidRDefault="00A379CC" w:rsidP="003974FC">
      <w:pPr>
        <w:spacing w:after="0" w:line="240" w:lineRule="auto"/>
      </w:pPr>
      <w:r>
        <w:separator/>
      </w:r>
    </w:p>
  </w:footnote>
  <w:footnote w:type="continuationSeparator" w:id="0">
    <w:p w:rsidR="00A379CC" w:rsidRDefault="00A379CC" w:rsidP="0039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5D"/>
    <w:rsid w:val="000A105D"/>
    <w:rsid w:val="000C71F4"/>
    <w:rsid w:val="000F7FD1"/>
    <w:rsid w:val="001A0E42"/>
    <w:rsid w:val="00320C79"/>
    <w:rsid w:val="00322069"/>
    <w:rsid w:val="003974FC"/>
    <w:rsid w:val="003F61CA"/>
    <w:rsid w:val="00550B75"/>
    <w:rsid w:val="00645A73"/>
    <w:rsid w:val="00794DB2"/>
    <w:rsid w:val="00866C95"/>
    <w:rsid w:val="00885E57"/>
    <w:rsid w:val="00953D9F"/>
    <w:rsid w:val="00A379CC"/>
    <w:rsid w:val="00AC5486"/>
    <w:rsid w:val="00C82E45"/>
    <w:rsid w:val="00CF0537"/>
    <w:rsid w:val="00DA2BEC"/>
    <w:rsid w:val="00F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C01E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Леся Лихторенко</cp:lastModifiedBy>
  <cp:revision>2</cp:revision>
  <dcterms:created xsi:type="dcterms:W3CDTF">2021-04-22T12:45:00Z</dcterms:created>
  <dcterms:modified xsi:type="dcterms:W3CDTF">2021-04-22T12:45:00Z</dcterms:modified>
</cp:coreProperties>
</file>