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68" w:rsidRPr="00D72A9B" w:rsidRDefault="00D72A9B">
      <w:pPr>
        <w:keepNext/>
        <w:keepLines/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D72A9B">
        <w:rPr>
          <w:rFonts w:ascii="Times New Roman" w:eastAsia="Times New Roman" w:hAnsi="Times New Roman" w:cs="Times New Roman"/>
          <w:b/>
          <w:color w:val="000000"/>
          <w:sz w:val="32"/>
        </w:rPr>
        <w:t>Выбор инструментов</w:t>
      </w:r>
    </w:p>
    <w:p w:rsidR="00492E68" w:rsidRPr="00D72A9B" w:rsidRDefault="00697822" w:rsidP="00D72A9B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72A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D72A9B">
        <w:rPr>
          <w:rFonts w:ascii="Times New Roman" w:eastAsia="Times New Roman" w:hAnsi="Times New Roman" w:cs="Times New Roman"/>
          <w:color w:val="000000"/>
          <w:sz w:val="28"/>
        </w:rPr>
        <w:t>Автоматизированные системы</w:t>
      </w:r>
    </w:p>
    <w:p w:rsidR="00492E68" w:rsidRDefault="00697822" w:rsidP="00697822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Согласное ГОСТ 34.003-90, Автоматизированной системой называется «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функций». </w:t>
      </w:r>
    </w:p>
    <w:p w:rsidR="00492E68" w:rsidRDefault="00697822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этом же нормативно документе указано, что «в зависимости от вида деятельности выделяют, например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следующие виды АС: </w:t>
      </w:r>
    </w:p>
    <w:p w:rsidR="00492E68" w:rsidRDefault="00697822">
      <w:pPr>
        <w:numPr>
          <w:ilvl w:val="0"/>
          <w:numId w:val="1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Автоматизированные системы управления (АСУ), </w:t>
      </w:r>
    </w:p>
    <w:p w:rsidR="00492E68" w:rsidRDefault="00697822">
      <w:pPr>
        <w:numPr>
          <w:ilvl w:val="0"/>
          <w:numId w:val="1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системы автоматизированного проектирования (САПР), </w:t>
      </w:r>
    </w:p>
    <w:p w:rsidR="00492E68" w:rsidRDefault="00697822">
      <w:pPr>
        <w:numPr>
          <w:ilvl w:val="0"/>
          <w:numId w:val="1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автоматизированные системы научных исследований (АСНИ) и др.</w:t>
      </w:r>
    </w:p>
    <w:p w:rsidR="00492E68" w:rsidRDefault="00697822" w:rsidP="00697822">
      <w:pPr>
        <w:spacing w:after="0" w:line="276" w:lineRule="auto"/>
        <w:ind w:left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зависимости от вида управляемого объекта (процесса) АСУ делят, например, </w:t>
      </w:r>
      <w:r>
        <w:rPr>
          <w:rFonts w:ascii="Times New Roman" w:eastAsia="Times New Roman" w:hAnsi="Times New Roman" w:cs="Times New Roman"/>
          <w:color w:val="000000"/>
          <w:sz w:val="28"/>
        </w:rPr>
        <w:t>на:</w:t>
      </w:r>
    </w:p>
    <w:p w:rsidR="00492E68" w:rsidRDefault="00697822">
      <w:pPr>
        <w:numPr>
          <w:ilvl w:val="0"/>
          <w:numId w:val="1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АСУ технологическими процессами (АСУТП), </w:t>
      </w:r>
    </w:p>
    <w:p w:rsidR="00492E68" w:rsidRDefault="00697822">
      <w:pPr>
        <w:numPr>
          <w:ilvl w:val="0"/>
          <w:numId w:val="1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АСУ предприятиями (АСУП) и т.д.».</w:t>
      </w:r>
    </w:p>
    <w:p w:rsidR="00492E68" w:rsidRDefault="00697822" w:rsidP="00697822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Исходя из составляющих АС, можно сделать вывод, что автоматизированная система находит свое применение в каждой организации и обеспечивает (полностью или частично) ее деятельно</w:t>
      </w:r>
      <w:r>
        <w:rPr>
          <w:rFonts w:ascii="Times New Roman" w:eastAsia="Times New Roman" w:hAnsi="Times New Roman" w:cs="Times New Roman"/>
          <w:color w:val="000000"/>
          <w:sz w:val="28"/>
        </w:rPr>
        <w:t>сть. При этом, современная АС обязательно предполагает выполнение пользователями заданных функций по формализованным правилам. Таким образом, каждую АС можно считать уникальной, что не исключает существования в разных организациях похожих автоматизированны</w:t>
      </w:r>
      <w:r>
        <w:rPr>
          <w:rFonts w:ascii="Times New Roman" w:eastAsia="Times New Roman" w:hAnsi="Times New Roman" w:cs="Times New Roman"/>
          <w:color w:val="000000"/>
          <w:sz w:val="28"/>
        </w:rPr>
        <w:t>х систем. Для визуализации общей картины по классификации АС была разработана соответствующая таблица:</w:t>
      </w:r>
    </w:p>
    <w:p w:rsidR="00492E68" w:rsidRDefault="00697822">
      <w:pPr>
        <w:spacing w:line="276" w:lineRule="auto"/>
        <w:ind w:left="850" w:firstLine="1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Таблица 1 - Сравнение типов автоматизированных систем</w:t>
      </w:r>
    </w:p>
    <w:tbl>
      <w:tblPr>
        <w:tblW w:w="0" w:type="auto"/>
        <w:tblInd w:w="84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2467"/>
        <w:gridCol w:w="2298"/>
        <w:gridCol w:w="1597"/>
        <w:gridCol w:w="1876"/>
      </w:tblGrid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sz w:val="28"/>
              </w:rPr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Вид АС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Цель АС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Решаемая</w:t>
            </w:r>
          </w:p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задача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Пример АС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</w:t>
            </w: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АСНИ(автоматизированная система научных исследований)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Моделирование и проведение экспериментов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Математическая статистика, планирование эксперимента,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методы оптимизации, имитационное моделирование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  <w:lastRenderedPageBreak/>
              <w:t>EPICS,</w:t>
            </w:r>
          </w:p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  <w:t>TANGO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jc w:val="center"/>
              <w:rPr>
                <w:sz w:val="28"/>
              </w:rPr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Вид АС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Цель АС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Решаемая задача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Пример АС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САПР (система автоматизированного проектирования)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Автоматизация процессов расчетов и проектирования.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Изготовление конструкторской документации, оптимизация проектных решений, снижение сроков проектирования.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AutoCad</w:t>
            </w:r>
            <w:proofErr w:type="spellEnd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,</w:t>
            </w:r>
          </w:p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ArchiCad</w:t>
            </w:r>
            <w:proofErr w:type="spellEnd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,</w:t>
            </w:r>
          </w:p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Компас</w:t>
            </w:r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3D,</w:t>
            </w:r>
          </w:p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Solidworks</w:t>
            </w:r>
            <w:proofErr w:type="spellEnd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,</w:t>
            </w:r>
          </w:p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Catia</w:t>
            </w:r>
            <w:proofErr w:type="spellEnd"/>
          </w:p>
          <w:p w:rsidR="00492E68" w:rsidRDefault="00492E6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492E68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АСТПП (автоматизированная система технологической подготовки производства)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Подготовка конкретного предприятия с его конкретными материальными и человеческими ресурсами к выпуску того или иного изделия.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Составление маршрутных и технологических 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рт, расчет и оптимизация загрузки людей и оборудова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ния; расчеты потребностей и планирование запасов и т.п.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ТеМП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— автоматизированное проектирование технологических процессов производства изделий авиационной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и ракетно-космической техники</w:t>
            </w:r>
          </w:p>
        </w:tc>
      </w:tr>
      <w:tr w:rsidR="00492E68" w:rsidRPr="00D72A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АСУ ТП (автоматизированная система управления технологическими процессами)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Управление изготовлением готовой продукции в основном для непрерывных производств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Задачи автоматического управления и регулирования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SCADA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Статус</w:t>
            </w:r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-4″;</w:t>
            </w:r>
          </w:p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PCS7 SIEMENS;</w:t>
            </w:r>
          </w:p>
          <w:p w:rsidR="00492E68" w:rsidRPr="00D72A9B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Wonderware</w:t>
            </w:r>
            <w:proofErr w:type="spellEnd"/>
            <w:r w:rsidRPr="00D72A9B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АСУП (автоматизированная система управления предприятием)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Обеспечение выполнения плана по заданной номенклатуре и объему продукции при наименьших затратах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  <w:t>Задача АСУП состоит в сборе, обработке, анализе данных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,</w:t>
            </w:r>
          </w:p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АСУ ВУЗ.</w:t>
            </w:r>
          </w:p>
        </w:tc>
      </w:tr>
    </w:tbl>
    <w:p w:rsidR="00492E68" w:rsidRDefault="00492E68">
      <w:pPr>
        <w:spacing w:line="276" w:lineRule="auto"/>
        <w:ind w:left="851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492E68" w:rsidRDefault="00697822" w:rsidP="0069782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Судя по приведённым данным </w:t>
      </w:r>
      <w:r w:rsidR="00D72A9B">
        <w:rPr>
          <w:rFonts w:ascii="Times New Roman" w:eastAsia="Times New Roman" w:hAnsi="Times New Roman" w:cs="Times New Roman"/>
          <w:color w:val="000000"/>
          <w:sz w:val="28"/>
        </w:rPr>
        <w:t>из таблицы «</w:t>
      </w:r>
      <w:r>
        <w:rPr>
          <w:rFonts w:ascii="Times New Roman" w:eastAsia="Times New Roman" w:hAnsi="Times New Roman" w:cs="Times New Roman"/>
          <w:color w:val="000000"/>
          <w:sz w:val="28"/>
        </w:rPr>
        <w:t>Срав</w:t>
      </w:r>
      <w:r w:rsidR="00D72A9B">
        <w:rPr>
          <w:rFonts w:ascii="Times New Roman" w:eastAsia="Times New Roman" w:hAnsi="Times New Roman" w:cs="Times New Roman"/>
          <w:color w:val="000000"/>
          <w:sz w:val="28"/>
        </w:rPr>
        <w:t>нение автоматизированных систем»</w:t>
      </w:r>
      <w:r>
        <w:rPr>
          <w:rFonts w:ascii="Times New Roman" w:eastAsia="Times New Roman" w:hAnsi="Times New Roman" w:cs="Times New Roman"/>
          <w:color w:val="000000"/>
          <w:sz w:val="28"/>
        </w:rPr>
        <w:t>, целью данно</w:t>
      </w:r>
      <w:r w:rsidR="00D72A9B">
        <w:rPr>
          <w:rFonts w:ascii="Times New Roman" w:eastAsia="Times New Roman" w:hAnsi="Times New Roman" w:cs="Times New Roman"/>
          <w:color w:val="000000"/>
          <w:sz w:val="28"/>
        </w:rPr>
        <w:t>й практики является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разработка клиент-серверного приложения, соответствующее 5 типу автоматизированных систем. Приложение должно осуществлять свою работу совместно с предприятием, с последу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ющим оказанием услуг в сфере планового технического обслуживания автомобилей. </w:t>
      </w:r>
    </w:p>
    <w:p w:rsidR="00492E68" w:rsidRDefault="00697822">
      <w:pPr>
        <w:spacing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Возможности программы:</w:t>
      </w:r>
    </w:p>
    <w:p w:rsidR="00492E68" w:rsidRDefault="00697822">
      <w:pPr>
        <w:numPr>
          <w:ilvl w:val="0"/>
          <w:numId w:val="2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учёт клиентов, побывавших на предприятии;</w:t>
      </w:r>
    </w:p>
    <w:p w:rsidR="00492E68" w:rsidRDefault="00697822">
      <w:pPr>
        <w:numPr>
          <w:ilvl w:val="0"/>
          <w:numId w:val="2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учёт сотрудников предприятия;</w:t>
      </w:r>
    </w:p>
    <w:p w:rsidR="00492E68" w:rsidRDefault="00697822">
      <w:pPr>
        <w:numPr>
          <w:ilvl w:val="0"/>
          <w:numId w:val="2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база услуг, предоставляемые предприятием;</w:t>
      </w:r>
    </w:p>
    <w:p w:rsidR="00D72A9B" w:rsidRDefault="00D72A9B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492E68" w:rsidRDefault="00697822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Плюсы:</w:t>
      </w:r>
    </w:p>
    <w:p w:rsidR="00492E68" w:rsidRDefault="00697822">
      <w:pPr>
        <w:numPr>
          <w:ilvl w:val="0"/>
          <w:numId w:val="3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Удобный и понятный интерфейс;</w:t>
      </w:r>
    </w:p>
    <w:p w:rsidR="00492E68" w:rsidRDefault="00697822">
      <w:pPr>
        <w:numPr>
          <w:ilvl w:val="0"/>
          <w:numId w:val="3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возможность редактирования данных;</w:t>
      </w:r>
    </w:p>
    <w:p w:rsidR="00492E68" w:rsidRDefault="00697822">
      <w:pPr>
        <w:numPr>
          <w:ilvl w:val="0"/>
          <w:numId w:val="3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использование современных технологий при разра</w:t>
      </w:r>
      <w:r>
        <w:rPr>
          <w:rFonts w:ascii="Times New Roman" w:eastAsia="Times New Roman" w:hAnsi="Times New Roman" w:cs="Times New Roman"/>
          <w:color w:val="000000"/>
          <w:sz w:val="28"/>
        </w:rPr>
        <w:t>ботке ПО.</w:t>
      </w:r>
    </w:p>
    <w:p w:rsidR="00492E68" w:rsidRDefault="00697822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Минусы:</w:t>
      </w:r>
    </w:p>
    <w:p w:rsidR="00492E68" w:rsidRDefault="00697822">
      <w:pPr>
        <w:numPr>
          <w:ilvl w:val="0"/>
          <w:numId w:val="4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Отсутствие истории изменений базы данных;</w:t>
      </w:r>
    </w:p>
    <w:p w:rsidR="00492E68" w:rsidRDefault="00492E68">
      <w:pPr>
        <w:spacing w:line="276" w:lineRule="auto"/>
        <w:ind w:left="851"/>
        <w:rPr>
          <w:rFonts w:ascii="Times New Roman" w:eastAsia="Times New Roman" w:hAnsi="Times New Roman" w:cs="Times New Roman"/>
          <w:color w:val="000000"/>
          <w:sz w:val="28"/>
        </w:rPr>
      </w:pPr>
    </w:p>
    <w:p w:rsidR="00492E68" w:rsidRDefault="006978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92E68" w:rsidRDefault="00492E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92E68" w:rsidRDefault="00697822" w:rsidP="00D72A9B">
      <w:pPr>
        <w:keepNext/>
        <w:keepLines/>
        <w:spacing w:before="120" w:after="360" w:line="276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Сравнительный обзор СУБД, представленных на рынке специализированного программного обеспечения</w:t>
      </w:r>
    </w:p>
    <w:p w:rsidR="00492E68" w:rsidRDefault="00697822" w:rsidP="00697822">
      <w:pPr>
        <w:spacing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Система управления базами данных (СУБД) — </w:t>
      </w:r>
      <w:r>
        <w:rPr>
          <w:rFonts w:ascii="Times New Roman" w:eastAsia="Times New Roman" w:hAnsi="Times New Roman" w:cs="Times New Roman"/>
          <w:color w:val="000000"/>
          <w:sz w:val="28"/>
        </w:rPr>
        <w:t>это комплекс программных и языковых средств, предназначенный для управления созданием, ведением и использованием баз данных пользователями.</w:t>
      </w:r>
    </w:p>
    <w:p w:rsidR="00492E68" w:rsidRDefault="00697822" w:rsidP="00D72A9B">
      <w:pPr>
        <w:spacing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СУБД включает в себя:</w:t>
      </w:r>
    </w:p>
    <w:p w:rsidR="00492E68" w:rsidRDefault="00697822">
      <w:pPr>
        <w:numPr>
          <w:ilvl w:val="0"/>
          <w:numId w:val="7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программные средства создания и поддержания баз данных (стандартная часть);</w:t>
      </w:r>
    </w:p>
    <w:p w:rsidR="00492E68" w:rsidRDefault="00697822">
      <w:pPr>
        <w:numPr>
          <w:ilvl w:val="0"/>
          <w:numId w:val="7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сервисные средства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(дополнительные возможности).</w:t>
      </w:r>
    </w:p>
    <w:p w:rsidR="00492E68" w:rsidRDefault="00697822" w:rsidP="00697822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Реляционные СУБД — системы управления базами данных, основанные на реляционной модели — совокупности данных, состоящих из набора двухмерных таблиц. Доступ к данным осуществляется с помощью структурированного языка запросов — </w:t>
      </w:r>
      <w:r>
        <w:rPr>
          <w:rFonts w:ascii="Times New Roman" w:eastAsia="Times New Roman" w:hAnsi="Times New Roman" w:cs="Times New Roman"/>
          <w:color w:val="000000"/>
          <w:sz w:val="28"/>
        </w:rPr>
        <w:t>SQL. Ориентированы на требования ACID к транзакционной системе.</w:t>
      </w:r>
    </w:p>
    <w:p w:rsidR="00492E68" w:rsidRDefault="00697822">
      <w:pPr>
        <w:spacing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Сравнительный анализ СУБД Microsoft SQL Server,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Oracle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92E68" w:rsidRDefault="00697822">
      <w:pPr>
        <w:keepNext/>
        <w:spacing w:after="200" w:line="276" w:lineRule="auto"/>
        <w:ind w:left="851" w:hanging="851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Таблица 1 - Сравнение СУБД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3"/>
        <w:gridCol w:w="1923"/>
        <w:gridCol w:w="2052"/>
        <w:gridCol w:w="1570"/>
        <w:gridCol w:w="2245"/>
      </w:tblGrid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СУБД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Основные ОС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Лицензия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ACID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Максимальный</w:t>
            </w:r>
          </w:p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Размер БД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Microsoft SQL Server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Windows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Проприетарная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524 ТБ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MySQL</w:t>
            </w:r>
            <w:proofErr w:type="spellEnd"/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Windows, OS 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Linux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GPL v2 или</w:t>
            </w:r>
          </w:p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проприетарная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Не ограничено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Oracle</w:t>
            </w:r>
            <w:proofErr w:type="spellEnd"/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Windows, OS 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Linux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Проприетарная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Не ограничено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PostgreSQL</w:t>
            </w:r>
            <w:proofErr w:type="spellEnd"/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Windows, OS 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Linux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License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Не ограничено</w:t>
            </w:r>
          </w:p>
        </w:tc>
      </w:tr>
    </w:tbl>
    <w:p w:rsidR="00492E68" w:rsidRDefault="00697822">
      <w:pPr>
        <w:spacing w:before="120"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Продолжение таблицы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7"/>
        <w:gridCol w:w="2009"/>
        <w:gridCol w:w="2009"/>
        <w:gridCol w:w="2009"/>
        <w:gridCol w:w="2009"/>
      </w:tblGrid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СУБД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Максимальный размер таблиц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Максимальный</w:t>
            </w:r>
          </w:p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CHAR размер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Максимальный</w:t>
            </w:r>
          </w:p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числовой размер</w:t>
            </w:r>
          </w:p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(BIGINT)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Максимальный</w:t>
            </w:r>
          </w:p>
          <w:p w:rsidR="00492E68" w:rsidRDefault="0069782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размер имени поля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Microsoft SQL Server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524 ТБ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8 192 Б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 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128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MySQL</w:t>
            </w:r>
            <w:proofErr w:type="spellEnd"/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256 ТБ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256 Б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 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64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Oracle</w:t>
            </w:r>
            <w:proofErr w:type="spellEnd"/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128 ТБ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2048 Б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 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32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PostgreSQL</w:t>
            </w:r>
            <w:proofErr w:type="spellEnd"/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32 ТБ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128 Б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8 Б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64</w:t>
            </w:r>
          </w:p>
        </w:tc>
      </w:tr>
    </w:tbl>
    <w:p w:rsidR="00492E68" w:rsidRDefault="0069782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92E68" w:rsidRDefault="00492E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92E68" w:rsidRDefault="00492E68">
      <w:pPr>
        <w:spacing w:line="276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4"/>
        <w:gridCol w:w="1843"/>
        <w:gridCol w:w="1701"/>
        <w:gridCol w:w="1848"/>
      </w:tblGrid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СУБД</w:t>
            </w:r>
          </w:p>
        </w:tc>
        <w:tc>
          <w:tcPr>
            <w:tcW w:w="5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Score</w:t>
            </w:r>
            <w:proofErr w:type="spellEnd"/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492E6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2017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  <w:t>2016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1359.09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-8.78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-66.47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1312.61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-27.69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-41.41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Microsoft SQL Server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1212.54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-12.93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+0.99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372.36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+2.60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+56.01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332.73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+2.24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+16.74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DB2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198.34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+0.87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+17.15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Microsoft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Access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128.81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+1.78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+5.50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Cassandra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126.20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-0.52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-4.29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Redis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120.41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-1.49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+12.61</w:t>
            </w:r>
          </w:p>
        </w:tc>
      </w:tr>
      <w:tr w:rsidR="00492E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Elasticsearch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120.00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+2.35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E68" w:rsidRDefault="00697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+23.52</w:t>
            </w:r>
          </w:p>
        </w:tc>
      </w:tr>
    </w:tbl>
    <w:p w:rsidR="00492E68" w:rsidRDefault="00492E68">
      <w:pP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методике расчёта рейтинг СУБД 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u w:val="single"/>
          </w:rPr>
          <w:t>учитывает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популярность запросов в поисковых системах, число результатов в поисковой выдаче, объём </w:t>
      </w: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обсуждений на популярных дискуссионных площадках и социальных сетях, число вакансий в агентствах по найму персонала и упоминаний в профилях пользователей.</w:t>
      </w: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Метод расчета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оценок рейтинга DB-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Engines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Рейтинг DB-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Engines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это список систем управления базами данных, оцененных их текущей популярностью. Они измеряют популярность системы, используя следующие параметры:</w:t>
      </w: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Количество упоминаний системы на веб-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сайтах 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измеряемое как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количество результатов в запросах поисковых систем. На данный момент они используем 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Bing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и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Yandex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для этого измерения. </w:t>
      </w: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Общий интерес к системе. Для этого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измерения  используется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частота поиска в 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Trends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.</w:t>
      </w:r>
    </w:p>
    <w:p w:rsidR="00492E68" w:rsidRDefault="00492E68">
      <w:pPr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</w:p>
    <w:p w:rsidR="00492E68" w:rsidRDefault="00492E68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492E68" w:rsidRDefault="00697822">
      <w:pPr>
        <w:keepNext/>
        <w:keepLines/>
        <w:spacing w:before="120" w:after="36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Обзор программных средств для создания базы данных</w:t>
      </w: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Studio</w:t>
      </w:r>
    </w:p>
    <w:p w:rsidR="00492E68" w:rsidRDefault="00697822" w:rsidP="00D72A9B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SQL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Studio (SSMS) — </w:t>
      </w:r>
      <w:r>
        <w:rPr>
          <w:rFonts w:ascii="Times New Roman" w:eastAsia="Times New Roman" w:hAnsi="Times New Roman" w:cs="Times New Roman"/>
          <w:color w:val="000000"/>
          <w:sz w:val="28"/>
        </w:rPr>
        <w:t>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сервера.</w:t>
      </w:r>
    </w:p>
    <w:p w:rsidR="00492E68" w:rsidRDefault="00697822" w:rsidP="00D72A9B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Главным инструментом SQL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Studio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Explorer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который позволяет пользователю просматривать, извлекать объекты сервера, а также полностью ими управлять. Также есть SQL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Studio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верс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ии сервера, которая является бесплатной. </w:t>
      </w:r>
    </w:p>
    <w:p w:rsidR="00492E68" w:rsidRDefault="00697822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Workbench</w:t>
      </w:r>
      <w:proofErr w:type="spellEnd"/>
    </w:p>
    <w:p w:rsidR="00492E68" w:rsidRDefault="00697822" w:rsidP="00D72A9B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Workbench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 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92E68" w:rsidRDefault="00697822" w:rsidP="00D72A9B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Workbench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 распространяется под свободной лицензией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Community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с ежегодной оплачиваемой подпиской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Standard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Последняя включает в себя дополнительные возможности, которые способны существенно улучшить производительность, как разр</w:t>
      </w:r>
      <w:r>
        <w:rPr>
          <w:rFonts w:ascii="Times New Roman" w:eastAsia="Times New Roman" w:hAnsi="Times New Roman" w:cs="Times New Roman"/>
          <w:color w:val="000000"/>
          <w:sz w:val="28"/>
        </w:rPr>
        <w:t>аботчиков, так и администраторов баз данных. </w:t>
      </w:r>
    </w:p>
    <w:p w:rsidR="00492E68" w:rsidRDefault="00697822">
      <w:pPr>
        <w:numPr>
          <w:ilvl w:val="0"/>
          <w:numId w:val="8"/>
        </w:numPr>
        <w:spacing w:after="0" w:line="312" w:lineRule="auto"/>
        <w:ind w:left="993" w:hanging="284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</w:p>
    <w:p w:rsidR="00492E68" w:rsidRDefault="00697822" w:rsidP="00D72A9B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это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</w:t>
      </w:r>
      <w:r>
        <w:rPr>
          <w:rFonts w:ascii="Times New Roman" w:eastAsia="Times New Roman" w:hAnsi="Times New Roman" w:cs="Times New Roman"/>
          <w:color w:val="000000"/>
          <w:sz w:val="28"/>
        </w:rPr>
        <w:t>азам данных.</w:t>
      </w:r>
    </w:p>
    <w:p w:rsidR="00492E68" w:rsidRDefault="00697822" w:rsidP="00D72A9B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не просто реляционная, а объектно-реляционная СУБД. Это даёт ему некоторые преимущества над другими SQL базами данных с открытым исходным кодом, такими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MariaDB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Firebird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92E68" w:rsidRDefault="00697822">
      <w:pPr>
        <w:numPr>
          <w:ilvl w:val="0"/>
          <w:numId w:val="9"/>
        </w:numPr>
        <w:spacing w:after="0" w:line="312" w:lineRule="auto"/>
        <w:ind w:left="993" w:hanging="284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Oracle</w:t>
      </w:r>
      <w:proofErr w:type="spellEnd"/>
    </w:p>
    <w:p w:rsidR="00492E68" w:rsidRDefault="00697822" w:rsidP="00D72A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Oracle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 — </w:t>
      </w:r>
      <w:r>
        <w:rPr>
          <w:rFonts w:ascii="Times New Roman" w:eastAsia="Times New Roman" w:hAnsi="Times New Roman" w:cs="Times New Roman"/>
          <w:color w:val="000000"/>
          <w:sz w:val="28"/>
        </w:rPr>
        <w:t>это одна из самых распространённых на сегодняшний день систем управления баз данных (СУБД). В этой СУБД выполняются все современные требования, такие как многопользовательский доступ к системе в клиент-серверном режиме, многоступенчатая защита от несанкцио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нированного доступа, реализация принципа независимости данных и т.д. В настоящее время СУБД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Oracle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работает практически на всех ОС.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492E68" w:rsidRDefault="00697822" w:rsidP="00D72A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/>
      </w:r>
      <w:r w:rsidR="00D72A9B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Выбор языка программирования</w:t>
      </w:r>
    </w:p>
    <w:p w:rsidR="00492E68" w:rsidRDefault="00697822" w:rsidP="00D72A9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Мой выбор инструментов зависел от нескольких факторов:</w:t>
      </w:r>
    </w:p>
    <w:p w:rsidR="00492E68" w:rsidRPr="00D72A9B" w:rsidRDefault="00697822" w:rsidP="00D72A9B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Наличие документации на русском языке.</w:t>
      </w:r>
    </w:p>
    <w:p w:rsidR="00492E68" w:rsidRPr="00D72A9B" w:rsidRDefault="00697822" w:rsidP="00D72A9B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Уч</w:t>
      </w:r>
      <w:r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астие в корпоративном проекте.</w:t>
      </w:r>
    </w:p>
    <w:p w:rsidR="00492E68" w:rsidRPr="00D72A9B" w:rsidRDefault="00D72A9B" w:rsidP="00D72A9B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 же немало важный фактор</w:t>
      </w:r>
      <w:r w:rsidR="00697822"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:</w:t>
      </w:r>
    </w:p>
    <w:p w:rsidR="00492E68" w:rsidRPr="00D72A9B" w:rsidRDefault="00697822" w:rsidP="00D72A9B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D72A9B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Скорость разработки программы.</w:t>
      </w:r>
    </w:p>
    <w:p w:rsidR="00492E68" w:rsidRDefault="00697822" w:rsidP="00D72A9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 выше сказанные условия сыграли на выбор C# как среда</w:t>
      </w:r>
    </w:p>
    <w:p w:rsidR="00492E68" w:rsidRDefault="00D72A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Разработки.</w:t>
      </w:r>
    </w:p>
    <w:p w:rsidR="00492E68" w:rsidRDefault="00697822" w:rsidP="00D72A9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Ссылка для скачивания программы Microsoft Visual Studio для программирования на C#:</w:t>
      </w:r>
    </w:p>
    <w:p w:rsidR="00492E68" w:rsidRPr="00D72A9B" w:rsidRDefault="00697822" w:rsidP="00D72A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hd w:val="clear" w:color="auto" w:fill="FFFFFF"/>
        </w:rPr>
      </w:pPr>
      <w:hyperlink r:id="rId6">
        <w:r w:rsidRPr="00D72A9B">
          <w:rPr>
            <w:rFonts w:ascii="Times New Roman" w:eastAsia="Times New Roman" w:hAnsi="Times New Roman" w:cs="Times New Roman"/>
            <w:color w:val="0070C0"/>
            <w:sz w:val="28"/>
            <w:u w:val="single"/>
            <w:shd w:val="clear" w:color="auto" w:fill="FFFFFF"/>
          </w:rPr>
          <w:t>https://visualstudio.microsoft.com/ru/</w:t>
        </w:r>
      </w:hyperlink>
    </w:p>
    <w:p w:rsidR="00492E68" w:rsidRDefault="00492E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492E68" w:rsidRDefault="00492E68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92E68" w:rsidRDefault="00492E68">
      <w:pPr>
        <w:rPr>
          <w:rFonts w:ascii="Calibri" w:eastAsia="Calibri" w:hAnsi="Calibri" w:cs="Calibri"/>
        </w:rPr>
      </w:pPr>
    </w:p>
    <w:sectPr w:rsidR="004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1E6"/>
    <w:multiLevelType w:val="hybridMultilevel"/>
    <w:tmpl w:val="07848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2CF5"/>
    <w:multiLevelType w:val="multilevel"/>
    <w:tmpl w:val="BC466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F1042F"/>
    <w:multiLevelType w:val="multilevel"/>
    <w:tmpl w:val="68CCB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A30D9A"/>
    <w:multiLevelType w:val="multilevel"/>
    <w:tmpl w:val="F3A81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B714E9"/>
    <w:multiLevelType w:val="multilevel"/>
    <w:tmpl w:val="B84A9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6F6107"/>
    <w:multiLevelType w:val="multilevel"/>
    <w:tmpl w:val="2B804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C60BA1"/>
    <w:multiLevelType w:val="multilevel"/>
    <w:tmpl w:val="C1521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8358C4"/>
    <w:multiLevelType w:val="multilevel"/>
    <w:tmpl w:val="4894C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D937F9"/>
    <w:multiLevelType w:val="multilevel"/>
    <w:tmpl w:val="34A87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5216C7"/>
    <w:multiLevelType w:val="multilevel"/>
    <w:tmpl w:val="FB5A4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92E68"/>
    <w:rsid w:val="00492E68"/>
    <w:rsid w:val="00697822"/>
    <w:rsid w:val="00D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4F27"/>
  <w15:docId w15:val="{463EE4AC-754E-4826-8AE2-A3417DA5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ru/" TargetMode="External"/><Relationship Id="rId5" Type="http://schemas.openxmlformats.org/officeDocument/2006/relationships/hyperlink" Target="http://db-engines.com/en/ranking_defi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alexbob17@yandex.ru</cp:lastModifiedBy>
  <cp:revision>2</cp:revision>
  <dcterms:created xsi:type="dcterms:W3CDTF">2021-04-27T10:28:00Z</dcterms:created>
  <dcterms:modified xsi:type="dcterms:W3CDTF">2021-04-27T10:42:00Z</dcterms:modified>
</cp:coreProperties>
</file>