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10064" w:dyaOrig="2344">
          <v:rect xmlns:o="urn:schemas-microsoft-com:office:office" xmlns:v="urn:schemas-microsoft-com:vml" id="rectole0000000000" style="width:503.200000pt;height:1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956"/>
        <w:gridCol w:w="4929"/>
      </w:tblGrid>
      <w:tr>
        <w:trPr>
          <w:trHeight w:val="1" w:hRule="atLeast"/>
          <w:jc w:val="left"/>
        </w:trPr>
        <w:tc>
          <w:tcPr>
            <w:tcW w:w="49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УТВЕРЖДАЮ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Заместитель директора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  <w:t xml:space="preserve">по учебной работе </w:t>
            </w:r>
          </w:p>
          <w:p>
            <w:pPr>
              <w:tabs>
                <w:tab w:val="left" w:pos="7450" w:leader="underscor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Е.В. Антропова </w:t>
            </w:r>
          </w:p>
          <w:p>
            <w:pPr>
              <w:tabs>
                <w:tab w:val="left" w:pos="7450" w:leader="underscor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  <w:t xml:space="preserve">_______________2021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  <w:t xml:space="preserve">г.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ЗАДАНИЕ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НА КУРСОВОЙ ПРОЕКТ</w:t>
        <w:br/>
        <w:t xml:space="preserve">по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МДК.01.02 Прикладное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  <w:t xml:space="preserve">Студенту группы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FFFFFF" w:val="clear"/>
        </w:rPr>
        <w:t xml:space="preserve">П1-18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FFFFFF" w:val="clear"/>
        </w:rPr>
        <w:t xml:space="preserve">Курбанмухаммедову Стиву Джумамурадовичу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FFFFFF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курсового проекта: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компьютерный игры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"ESE""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Курсовой проект на указанную тему выполняется студентом колледжа в следующем объёме: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Пояснительная записка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Теоретическая часть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Проектная часть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Организационная часть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использованной литературы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часть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6024" w:leader="underscor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Руководитель курсового проекта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/Л.Б.Гусятинер/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Срок представления проекта к защите: ________26.04.2021 г._______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Задание получил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«16»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марта 2021 г. ___________________________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