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D5" w:rsidRPr="00530FD5" w:rsidRDefault="00530FD5" w:rsidP="00530FD5">
      <w:pPr>
        <w:shd w:val="clear" w:color="auto" w:fill="FFFFFF"/>
        <w:spacing w:after="75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30FD5">
        <w:rPr>
          <w:rFonts w:eastAsia="Times New Roman" w:cs="Times New Roman"/>
          <w:b/>
          <w:bCs/>
          <w:color w:val="000000"/>
          <w:sz w:val="28"/>
          <w:szCs w:val="28"/>
        </w:rPr>
        <w:t>За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дание</w:t>
      </w:r>
      <w:r w:rsidRPr="00530FD5">
        <w:rPr>
          <w:rFonts w:eastAsia="Times New Roman" w:cs="Times New Roman"/>
          <w:b/>
          <w:bCs/>
          <w:color w:val="000000"/>
          <w:sz w:val="28"/>
          <w:szCs w:val="28"/>
        </w:rPr>
        <w:t xml:space="preserve"> 1. Программная реализация линейного алгоритма</w:t>
      </w:r>
    </w:p>
    <w:p w:rsidR="00530FD5" w:rsidRPr="00530FD5" w:rsidRDefault="00530FD5" w:rsidP="00530FD5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Пример 1. Даны числа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7534FBE" wp14:editId="4226EDBC">
            <wp:extent cx="1079500" cy="220345"/>
            <wp:effectExtent l="0" t="0" r="6350" b="8255"/>
            <wp:docPr id="58" name="Рисунок 58" descr="a=2, b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a=2, b=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. Вычислить сумму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A7B2A99" wp14:editId="121E1F9A">
            <wp:extent cx="187325" cy="176530"/>
            <wp:effectExtent l="0" t="0" r="3175" b="0"/>
            <wp:docPr id="59" name="Рисунок 5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и разность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8AF1FA1" wp14:editId="615D1E4E">
            <wp:extent cx="220345" cy="176530"/>
            <wp:effectExtent l="0" t="0" r="8255" b="0"/>
            <wp:docPr id="60" name="Рисунок 6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чисел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C6086BA" wp14:editId="2E1D7918">
            <wp:extent cx="165100" cy="109855"/>
            <wp:effectExtent l="0" t="0" r="6350" b="4445"/>
            <wp:docPr id="61" name="Рисунок 6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и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3BBB5A4C" wp14:editId="1D83E184">
            <wp:extent cx="154305" cy="176530"/>
            <wp:effectExtent l="0" t="0" r="0" b="0"/>
            <wp:docPr id="62" name="Рисунок 6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.</w:t>
      </w:r>
    </w:p>
    <w:p w:rsidR="00530FD5" w:rsidRPr="00530FD5" w:rsidRDefault="00530FD5" w:rsidP="00530FD5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Приведем блок-схему на </w:t>
      </w:r>
      <w:hyperlink r:id="rId10" w:anchor="image.4.1" w:history="1">
        <w:r w:rsidRPr="00530FD5">
          <w:rPr>
            <w:rFonts w:eastAsia="Times New Roman" w:cs="Times New Roman"/>
            <w:color w:val="0071A6"/>
            <w:sz w:val="28"/>
            <w:szCs w:val="28"/>
          </w:rPr>
          <w:t>рис. 4.1</w:t>
        </w:r>
      </w:hyperlink>
      <w:r w:rsidRPr="00530FD5">
        <w:rPr>
          <w:rFonts w:eastAsia="Times New Roman" w:cs="Times New Roman"/>
          <w:color w:val="000000"/>
          <w:sz w:val="28"/>
          <w:szCs w:val="28"/>
        </w:rPr>
        <w:t>.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bookmarkStart w:id="0" w:name="image.4.1"/>
      <w:bookmarkEnd w:id="0"/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76F3880" wp14:editId="30D78581">
            <wp:extent cx="1784985" cy="2566670"/>
            <wp:effectExtent l="0" t="0" r="5715" b="5080"/>
            <wp:docPr id="63" name="Рисунок 63" descr="Блок-схема для пример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Блок-схема для примера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br/>
      </w:r>
      <w:r w:rsidRPr="00530FD5">
        <w:rPr>
          <w:rFonts w:eastAsia="Times New Roman" w:cs="Times New Roman"/>
          <w:b/>
          <w:bCs/>
          <w:color w:val="000000"/>
          <w:sz w:val="28"/>
          <w:szCs w:val="28"/>
        </w:rPr>
        <w:t>Рис. 4.1. </w:t>
      </w:r>
      <w:r w:rsidRPr="00530FD5">
        <w:rPr>
          <w:rFonts w:eastAsia="Times New Roman" w:cs="Times New Roman"/>
          <w:color w:val="000000"/>
          <w:sz w:val="28"/>
          <w:szCs w:val="28"/>
        </w:rPr>
        <w:t>Блок-схема для примера 1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</w:rPr>
      </w:pPr>
      <w:r w:rsidRPr="00530FD5">
        <w:rPr>
          <w:rFonts w:eastAsia="Times New Roman" w:cs="Times New Roman"/>
          <w:color w:val="8B0000"/>
          <w:sz w:val="28"/>
          <w:szCs w:val="28"/>
        </w:rPr>
        <w:t>// proga10.cpp: определяет точку входа для консольного приложения.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&gt;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gram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using</w:t>
      </w:r>
      <w:proofErr w:type="gram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{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 xml:space="preserve"> a, b, S, R;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  <w:t>a=2;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  <w:t>b=7;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  <w:t>S=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ab/>
        <w:t>R=a-b;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&lt;&lt;"S="&lt;&lt;S&lt;&lt;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&lt;&lt;"R="&lt;&lt;R&lt;&lt;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:rsidR="00530FD5" w:rsidRPr="00001007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30FD5">
        <w:rPr>
          <w:rFonts w:eastAsia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001007">
        <w:rPr>
          <w:rFonts w:eastAsia="Times New Roman" w:cs="Times New Roman"/>
          <w:color w:val="000000"/>
          <w:sz w:val="28"/>
          <w:szCs w:val="28"/>
        </w:rPr>
        <w:t xml:space="preserve"> 0;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}</w:t>
      </w:r>
    </w:p>
    <w:p w:rsidR="00530FD5" w:rsidRPr="00530FD5" w:rsidRDefault="00530FD5" w:rsidP="00530FD5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Результат выполнения программы(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</w:rPr>
        <w:t>Visual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</w:rPr>
        <w:t>Studio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):</w:t>
      </w:r>
    </w:p>
    <w:p w:rsidR="00C110CE" w:rsidRDefault="00530FD5" w:rsidP="00530FD5"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CD1CCD2" wp14:editId="67AB3A80">
            <wp:extent cx="4413885" cy="806926"/>
            <wp:effectExtent l="0" t="0" r="5715" b="0"/>
            <wp:docPr id="69" name="Рисунок 69" descr="https://www.intuit.ru/EDI/08_01_19_2/1546899581-11707/tutorial/1345/objects/4/files/p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www.intuit.ru/EDI/08_01_19_2/1546899581-11707/tutorial/1345/objects/4/files/p4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80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D5" w:rsidRPr="00530FD5" w:rsidRDefault="00530FD5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Пример 2. Составить блок-схему и программу для вычисления значений функций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DFF2C1A" wp14:editId="114BA183">
            <wp:extent cx="859155" cy="209550"/>
            <wp:effectExtent l="0" t="0" r="0" b="0"/>
            <wp:docPr id="64" name="Рисунок 64" descr="y=\si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y=\sin 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и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1D7FDDAF" wp14:editId="4D6833CD">
            <wp:extent cx="760095" cy="176530"/>
            <wp:effectExtent l="0" t="0" r="1905" b="0"/>
            <wp:docPr id="65" name="Рисунок 65" descr="z=\l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z=\ln 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при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31982647" wp14:editId="35012D5D">
            <wp:extent cx="176530" cy="109855"/>
            <wp:effectExtent l="0" t="0" r="0" b="4445"/>
            <wp:docPr id="66" name="Рисунок 6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gramStart"/>
      <w:r w:rsidRPr="00530FD5">
        <w:rPr>
          <w:rFonts w:eastAsia="Times New Roman" w:cs="Times New Roman"/>
          <w:color w:val="000000"/>
          <w:sz w:val="28"/>
          <w:szCs w:val="28"/>
        </w:rPr>
        <w:t>который</w:t>
      </w:r>
      <w:proofErr w:type="gramEnd"/>
      <w:r w:rsidRPr="00530FD5">
        <w:rPr>
          <w:rFonts w:eastAsia="Times New Roman" w:cs="Times New Roman"/>
          <w:color w:val="000000"/>
          <w:sz w:val="28"/>
          <w:szCs w:val="28"/>
        </w:rPr>
        <w:t xml:space="preserve"> считывается с экрана (клавиатуры).</w:t>
      </w:r>
    </w:p>
    <w:p w:rsidR="00530FD5" w:rsidRPr="00530FD5" w:rsidRDefault="00530FD5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Приведем блок-схему на </w:t>
      </w:r>
      <w:hyperlink r:id="rId16" w:anchor="image.4.2" w:history="1">
        <w:r w:rsidRPr="00530FD5">
          <w:rPr>
            <w:rFonts w:eastAsia="Times New Roman" w:cs="Times New Roman"/>
            <w:color w:val="0071A6"/>
            <w:sz w:val="28"/>
            <w:szCs w:val="28"/>
          </w:rPr>
          <w:t>рис. 4.2</w:t>
        </w:r>
      </w:hyperlink>
      <w:r w:rsidRPr="00530FD5">
        <w:rPr>
          <w:rFonts w:eastAsia="Times New Roman" w:cs="Times New Roman"/>
          <w:color w:val="000000"/>
          <w:sz w:val="28"/>
          <w:szCs w:val="28"/>
        </w:rPr>
        <w:t>.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bookmarkStart w:id="1" w:name="image.4.2"/>
      <w:bookmarkEnd w:id="1"/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9360BC6" wp14:editId="796E6D3D">
            <wp:extent cx="1162050" cy="1658321"/>
            <wp:effectExtent l="0" t="0" r="0" b="0"/>
            <wp:docPr id="67" name="Рисунок 67" descr="Блок-схема для пример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Блок-схема для примера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096" cy="166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br/>
      </w:r>
      <w:r w:rsidRPr="00530FD5">
        <w:rPr>
          <w:rFonts w:eastAsia="Times New Roman" w:cs="Times New Roman"/>
          <w:b/>
          <w:bCs/>
          <w:color w:val="000000"/>
          <w:sz w:val="28"/>
          <w:szCs w:val="28"/>
        </w:rPr>
        <w:t>Рис. 4.2. </w:t>
      </w:r>
      <w:r w:rsidRPr="00530FD5">
        <w:rPr>
          <w:rFonts w:eastAsia="Times New Roman" w:cs="Times New Roman"/>
          <w:color w:val="000000"/>
          <w:sz w:val="28"/>
          <w:szCs w:val="28"/>
        </w:rPr>
        <w:t>Блок-схема для примера 2</w:t>
      </w:r>
    </w:p>
    <w:p w:rsidR="00530FD5" w:rsidRPr="00530FD5" w:rsidRDefault="00530FD5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Код программы (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</w:rPr>
        <w:t>Visual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</w:rPr>
        <w:t>Studio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):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</w:rPr>
      </w:pPr>
      <w:r w:rsidRPr="00530FD5">
        <w:rPr>
          <w:rFonts w:eastAsia="Times New Roman" w:cs="Times New Roman"/>
          <w:color w:val="8B0000"/>
          <w:sz w:val="28"/>
          <w:szCs w:val="28"/>
        </w:rPr>
        <w:t>// proga11.cpp: определяет точку входа для консольного приложения.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//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#include &lt;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iostream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#include &lt;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math.h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&gt;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proofErr w:type="gram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using</w:t>
      </w:r>
      <w:proofErr w:type="gram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 xml:space="preserve"> namespace 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std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proofErr w:type="spellStart"/>
      <w:proofErr w:type="gram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int</w:t>
      </w:r>
      <w:proofErr w:type="spellEnd"/>
      <w:proofErr w:type="gram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 xml:space="preserve"> main(){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ab/>
      </w:r>
      <w:proofErr w:type="gram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double</w:t>
      </w:r>
      <w:proofErr w:type="gram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 xml:space="preserve"> x, y, z;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ab/>
      </w:r>
      <w:proofErr w:type="spellStart"/>
      <w:proofErr w:type="gram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cout</w:t>
      </w:r>
      <w:proofErr w:type="spellEnd"/>
      <w:proofErr w:type="gram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&lt;&lt;"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vvedi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 xml:space="preserve"> x=";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ab/>
      </w:r>
      <w:proofErr w:type="spellStart"/>
      <w:proofErr w:type="gram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cin</w:t>
      </w:r>
      <w:proofErr w:type="spellEnd"/>
      <w:proofErr w:type="gram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&gt;&gt;x;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ab/>
        <w:t>y=sin(x); z=log(x);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  <w:lang w:val="en-US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ab/>
      </w:r>
      <w:proofErr w:type="spellStart"/>
      <w:proofErr w:type="gram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cout</w:t>
      </w:r>
      <w:proofErr w:type="spellEnd"/>
      <w:proofErr w:type="gram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&lt;&lt;"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pri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 xml:space="preserve"> x="&lt;&lt;x&lt;&lt;" y="&lt;&lt;y&lt;&lt;" z="&lt;&lt;z&lt;&lt;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endl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>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</w:rPr>
      </w:pPr>
      <w:r w:rsidRPr="00530FD5">
        <w:rPr>
          <w:rFonts w:eastAsia="Times New Roman" w:cs="Times New Roman"/>
          <w:color w:val="8B0000"/>
          <w:sz w:val="28"/>
          <w:szCs w:val="28"/>
          <w:lang w:val="en-US"/>
        </w:rPr>
        <w:tab/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return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</w:rPr>
        <w:t xml:space="preserve"> 0;</w:t>
      </w:r>
    </w:p>
    <w:p w:rsidR="00530FD5" w:rsidRPr="00530FD5" w:rsidRDefault="00530FD5" w:rsidP="00530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8B0000"/>
          <w:sz w:val="28"/>
          <w:szCs w:val="28"/>
        </w:rPr>
      </w:pPr>
      <w:r w:rsidRPr="00530FD5">
        <w:rPr>
          <w:rFonts w:eastAsia="Times New Roman" w:cs="Times New Roman"/>
          <w:color w:val="8B0000"/>
          <w:sz w:val="28"/>
          <w:szCs w:val="28"/>
        </w:rPr>
        <w:t>}</w:t>
      </w:r>
    </w:p>
    <w:p w:rsidR="00530FD5" w:rsidRPr="00530FD5" w:rsidRDefault="00530FD5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Результат выполнения программы (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</w:rPr>
        <w:t>Visual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530FD5">
        <w:rPr>
          <w:rFonts w:eastAsia="Times New Roman" w:cs="Times New Roman"/>
          <w:color w:val="000000"/>
          <w:sz w:val="28"/>
          <w:szCs w:val="28"/>
        </w:rPr>
        <w:t>Studio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):</w:t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1C61B3D9" wp14:editId="6B3D5AE1">
            <wp:extent cx="3734435" cy="793115"/>
            <wp:effectExtent l="0" t="0" r="0" b="6985"/>
            <wp:docPr id="68" name="Рисунок 68" descr="https://www.intuit.ru/EDI/08_01_19_2/1546899581-11707/tutorial/1345/objects/4/files/p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www.intuit.ru/EDI/08_01_19_2/1546899581-11707/tutorial/1345/objects/4/files/p4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D5" w:rsidRPr="00530FD5" w:rsidRDefault="00530FD5" w:rsidP="00530FD5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</w:p>
    <w:p w:rsidR="00530FD5" w:rsidRDefault="00530FD5" w:rsidP="00530FD5">
      <w:r>
        <w:t>ЗАДАНИЯ!!</w:t>
      </w:r>
    </w:p>
    <w:p w:rsidR="00530FD5" w:rsidRPr="00530FD5" w:rsidRDefault="00442EAC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1.</w:t>
      </w:r>
      <w:r w:rsidR="00530FD5" w:rsidRPr="00530FD5">
        <w:rPr>
          <w:rFonts w:eastAsia="Times New Roman" w:cs="Times New Roman"/>
          <w:color w:val="000000"/>
          <w:sz w:val="28"/>
          <w:szCs w:val="28"/>
        </w:rPr>
        <w:t>Составить блок-схему и программу для вычисления значений функций </w:t>
      </w:r>
      <w:r w:rsidR="00530FD5"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EF7BA89" wp14:editId="50BBE42C">
            <wp:extent cx="1223010" cy="308610"/>
            <wp:effectExtent l="0" t="0" r="0" b="0"/>
            <wp:docPr id="70" name="Рисунок 70" descr="U=x^2+\frac{y+3}{x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U=x^2+\frac{y+3}{x-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FD5" w:rsidRPr="00530FD5">
        <w:rPr>
          <w:rFonts w:eastAsia="Times New Roman" w:cs="Times New Roman"/>
          <w:color w:val="000000"/>
          <w:sz w:val="28"/>
          <w:szCs w:val="28"/>
        </w:rPr>
        <w:t> и </w:t>
      </w:r>
      <w:r w:rsidR="00530FD5"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532D53FC" wp14:editId="0CFBC8E3">
            <wp:extent cx="1983105" cy="319405"/>
            <wp:effectExtent l="0" t="0" r="0" b="4445"/>
            <wp:docPr id="71" name="Рисунок 71" descr="V=\frac{1}{y^e}\sin^2(\sqrt{x}+1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V=\frac{1}{y^e}\sin^2(\sqrt{x}+1.5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FD5" w:rsidRPr="00530FD5">
        <w:rPr>
          <w:rFonts w:eastAsia="Times New Roman" w:cs="Times New Roman"/>
          <w:color w:val="000000"/>
          <w:sz w:val="28"/>
          <w:szCs w:val="28"/>
        </w:rPr>
        <w:t> при различных значениях аргументов </w:t>
      </w:r>
      <w:r w:rsidR="00530FD5"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325653E1" wp14:editId="34DCA70C">
            <wp:extent cx="374650" cy="165100"/>
            <wp:effectExtent l="0" t="0" r="6350" b="6350"/>
            <wp:docPr id="72" name="Рисунок 72" descr="x,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x, 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FD5" w:rsidRPr="00530FD5">
        <w:rPr>
          <w:rFonts w:eastAsia="Times New Roman" w:cs="Times New Roman"/>
          <w:color w:val="000000"/>
          <w:sz w:val="28"/>
          <w:szCs w:val="28"/>
        </w:rPr>
        <w:t>. Переменные </w:t>
      </w:r>
      <w:r w:rsidR="00530FD5"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100135B4" wp14:editId="1975F2AA">
            <wp:extent cx="374650" cy="165100"/>
            <wp:effectExtent l="0" t="0" r="6350" b="6350"/>
            <wp:docPr id="73" name="Рисунок 73" descr="x,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x, 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FD5" w:rsidRPr="00530FD5">
        <w:rPr>
          <w:rFonts w:eastAsia="Times New Roman" w:cs="Times New Roman"/>
          <w:color w:val="000000"/>
          <w:sz w:val="28"/>
          <w:szCs w:val="28"/>
        </w:rPr>
        <w:t> считать с клавиатуры.</w:t>
      </w:r>
    </w:p>
    <w:p w:rsidR="00530FD5" w:rsidRDefault="00530FD5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Блок-схема представлена на </w:t>
      </w:r>
      <w:hyperlink r:id="rId22" w:anchor="image.4.3" w:history="1">
        <w:r w:rsidRPr="00530FD5">
          <w:rPr>
            <w:rFonts w:eastAsia="Times New Roman" w:cs="Times New Roman"/>
            <w:color w:val="0071A6"/>
            <w:sz w:val="28"/>
            <w:szCs w:val="28"/>
          </w:rPr>
          <w:t>рис. 4.3</w:t>
        </w:r>
      </w:hyperlink>
      <w:r w:rsidRPr="00530FD5">
        <w:rPr>
          <w:rFonts w:eastAsia="Times New Roman" w:cs="Times New Roman"/>
          <w:color w:val="000000"/>
          <w:sz w:val="28"/>
          <w:szCs w:val="28"/>
        </w:rPr>
        <w:t>.</w:t>
      </w:r>
    </w:p>
    <w:p w:rsidR="00530FD5" w:rsidRDefault="00530FD5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445AF2E" wp14:editId="405E5DEA">
            <wp:extent cx="2137410" cy="3338195"/>
            <wp:effectExtent l="0" t="0" r="0" b="0"/>
            <wp:docPr id="74" name="Рисунок 74" descr="Блок-схема для пример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Блок-схема для примера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AC" w:rsidRPr="00530FD5" w:rsidRDefault="00442EAC" w:rsidP="00530FD5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Получить результаты</w:t>
      </w:r>
    </w:p>
    <w:p w:rsidR="00530FD5" w:rsidRDefault="00442EAC" w:rsidP="00530FD5"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9DCF3E1" wp14:editId="2C8508E8">
            <wp:extent cx="3470275" cy="925195"/>
            <wp:effectExtent l="0" t="0" r="0" b="8255"/>
            <wp:docPr id="75" name="Рисунок 75" descr="https://www.intuit.ru/EDI/08_01_19_2/1546899581-11707/tutorial/1345/objects/4/files/p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www.intuit.ru/EDI/08_01_19_2/1546899581-11707/tutorial/1345/objects/4/files/p4.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AC" w:rsidRDefault="00442EAC" w:rsidP="00530FD5"/>
    <w:p w:rsid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C2EDFEB" wp14:editId="2D5140CB">
            <wp:extent cx="3437255" cy="936625"/>
            <wp:effectExtent l="0" t="0" r="0" b="0"/>
            <wp:docPr id="76" name="Рисунок 76" descr="https://www.intuit.ru/EDI/08_01_19_2/1546899581-11707/tutorial/1345/objects/4/files/p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www.intuit.ru/EDI/08_01_19_2/1546899581-11707/tutorial/1345/objects/4/files/p4.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EAC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</w:p>
    <w:p w:rsidR="00442EAC" w:rsidRP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2. </w:t>
      </w:r>
      <w:r w:rsidRPr="00442EAC">
        <w:rPr>
          <w:rFonts w:eastAsia="Times New Roman" w:cs="Times New Roman"/>
          <w:color w:val="000000"/>
          <w:sz w:val="28"/>
          <w:szCs w:val="28"/>
        </w:rPr>
        <w:t xml:space="preserve"> Найти длину окружности и площадь круга, если известен радиус.</w:t>
      </w:r>
    </w:p>
    <w:p w:rsidR="00442EAC" w:rsidRP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442EAC">
        <w:rPr>
          <w:rFonts w:eastAsia="Times New Roman" w:cs="Times New Roman"/>
          <w:color w:val="000000"/>
          <w:sz w:val="28"/>
          <w:szCs w:val="28"/>
        </w:rPr>
        <w:t>Решение. Введем обозначения: </w:t>
      </w:r>
      <w:r w:rsidRPr="00442EAC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12F807E" wp14:editId="366125F6">
            <wp:extent cx="154305" cy="109855"/>
            <wp:effectExtent l="0" t="0" r="0" b="4445"/>
            <wp:docPr id="77" name="Рисунок 7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EAC">
        <w:rPr>
          <w:rFonts w:eastAsia="Times New Roman" w:cs="Times New Roman"/>
          <w:color w:val="000000"/>
          <w:sz w:val="28"/>
          <w:szCs w:val="28"/>
        </w:rPr>
        <w:t> – радиус, который будет считываться с клавиатуры (т.к. он не задан конкретным числом); </w:t>
      </w:r>
      <w:r w:rsidRPr="00442EAC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7FA0D15" wp14:editId="5ED4B9BD">
            <wp:extent cx="209550" cy="176530"/>
            <wp:effectExtent l="0" t="0" r="0" b="0"/>
            <wp:docPr id="78" name="Рисунок 7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EAC">
        <w:rPr>
          <w:rFonts w:eastAsia="Times New Roman" w:cs="Times New Roman"/>
          <w:color w:val="000000"/>
          <w:sz w:val="28"/>
          <w:szCs w:val="28"/>
        </w:rPr>
        <w:t> – длина окружности, вычисляемая по формуле </w:t>
      </w:r>
      <w:r w:rsidRPr="00442EAC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21E68312" wp14:editId="233F033C">
            <wp:extent cx="1057910" cy="209550"/>
            <wp:effectExtent l="0" t="0" r="8890" b="0"/>
            <wp:docPr id="79" name="Рисунок 79" descr="C=2\pi r;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=2\pi r; 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EAC">
        <w:rPr>
          <w:rFonts w:eastAsia="Times New Roman" w:cs="Times New Roman"/>
          <w:color w:val="000000"/>
          <w:sz w:val="28"/>
          <w:szCs w:val="28"/>
        </w:rPr>
        <w:t> – площадь круга, вычисляемая по формуле </w:t>
      </w:r>
      <w:r w:rsidRPr="00442EAC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36BE964" wp14:editId="1DE57DF1">
            <wp:extent cx="749300" cy="198120"/>
            <wp:effectExtent l="0" t="0" r="0" b="0"/>
            <wp:docPr id="80" name="Рисунок 80" descr="S=\pi 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S=\pi r^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EAC">
        <w:rPr>
          <w:rFonts w:eastAsia="Times New Roman" w:cs="Times New Roman"/>
          <w:color w:val="000000"/>
          <w:sz w:val="28"/>
          <w:szCs w:val="28"/>
        </w:rPr>
        <w:t>.</w:t>
      </w:r>
    </w:p>
    <w:p w:rsid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442EAC">
        <w:rPr>
          <w:rFonts w:eastAsia="Times New Roman" w:cs="Times New Roman"/>
          <w:color w:val="000000"/>
          <w:sz w:val="28"/>
          <w:szCs w:val="28"/>
        </w:rPr>
        <w:t>Приведем блок-схему на </w:t>
      </w:r>
      <w:hyperlink r:id="rId30" w:anchor="image.4.4" w:history="1">
        <w:r w:rsidRPr="00442EAC">
          <w:rPr>
            <w:rFonts w:eastAsia="Times New Roman" w:cs="Times New Roman"/>
            <w:color w:val="0071A6"/>
            <w:sz w:val="28"/>
            <w:szCs w:val="28"/>
          </w:rPr>
          <w:t>рис. 4.4</w:t>
        </w:r>
      </w:hyperlink>
      <w:r w:rsidRPr="00442EAC">
        <w:rPr>
          <w:rFonts w:eastAsia="Times New Roman" w:cs="Times New Roman"/>
          <w:color w:val="000000"/>
          <w:sz w:val="28"/>
          <w:szCs w:val="28"/>
        </w:rPr>
        <w:t>.</w:t>
      </w:r>
    </w:p>
    <w:p w:rsid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7334E97" wp14:editId="365AD2F1">
            <wp:extent cx="1884045" cy="2555875"/>
            <wp:effectExtent l="0" t="0" r="1905" b="0"/>
            <wp:docPr id="81" name="Рисунок 81" descr="Блок-схема для пример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Блок-схема для примера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</w:p>
    <w:p w:rsidR="00442EAC" w:rsidRDefault="00442EAC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r w:rsidRPr="00D239AB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CD0AAF6" wp14:editId="3C3B4C66">
            <wp:extent cx="3470275" cy="694055"/>
            <wp:effectExtent l="0" t="0" r="0" b="0"/>
            <wp:docPr id="82" name="Рисунок 82" descr="https://www.intuit.ru/EDI/08_01_19_2/1546899581-11707/tutorial/1345/objects/4/files/p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www.intuit.ru/EDI/08_01_19_2/1546899581-11707/tutorial/1345/objects/4/files/p4.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07" w:rsidRDefault="00001007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</w:p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Для реализации разветвляющегося алгоритма в</w:t>
      </w:r>
      <w:proofErr w:type="gramStart"/>
      <w:r w:rsidRPr="00530FD5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530FD5">
        <w:rPr>
          <w:rFonts w:eastAsia="Times New Roman" w:cs="Times New Roman"/>
          <w:color w:val="000000"/>
          <w:sz w:val="28"/>
          <w:szCs w:val="28"/>
        </w:rPr>
        <w:t>++ используется условный оператор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if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. Приведем общий вид блок-схем и общий вид записи оператора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if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3214"/>
      </w:tblGrid>
      <w:tr w:rsidR="00001007" w:rsidRPr="00530FD5" w:rsidTr="00767B2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  <w:bookmarkStart w:id="2" w:name="" w:colFirst="0" w:colLast="0"/>
            <w:r w:rsidRPr="00530FD5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73DC374F" wp14:editId="6242D040">
                  <wp:extent cx="2426335" cy="1774190"/>
                  <wp:effectExtent l="0" t="0" r="0" b="0"/>
                  <wp:docPr id="1" name="Рисунок 1" descr="https://www.intuit.ru/EDI/08_01_19_2/1546899581-11707/tutorial/1345/objects/3/files/p3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www.intuit.ru/EDI/08_01_19_2/1546899581-11707/tutorial/1345/objects/3/files/p3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335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spellStart"/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if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(условие) {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Набор_действий_1;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spellStart"/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else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{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Набор_действий_2;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</w:tc>
      </w:tr>
      <w:tr w:rsidR="00001007" w:rsidRPr="00530FD5" w:rsidTr="00767B2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383C1F83" wp14:editId="7591AC85">
                  <wp:extent cx="2237105" cy="1146175"/>
                  <wp:effectExtent l="0" t="0" r="0" b="0"/>
                  <wp:docPr id="2" name="Рисунок 2" descr="https://www.intuit.ru/EDI/08_01_19_2/1546899581-11707/tutorial/1345/objects/3/files/p3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www.intuit.ru/EDI/08_01_19_2/1546899581-11707/tutorial/1345/objects/3/files/p3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05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spellStart"/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if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(условие) {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Набор_действий_1;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</w:tc>
      </w:tr>
    </w:tbl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Примечание. Если необходимо выполнить не набор действий, а всего одно действие, то фигурные скобки можно опустить.</w:t>
      </w:r>
    </w:p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Для реализации циклического алгоритма с предусловием в</w:t>
      </w:r>
      <w:proofErr w:type="gramStart"/>
      <w:r w:rsidRPr="00530FD5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530FD5">
        <w:rPr>
          <w:rFonts w:eastAsia="Times New Roman" w:cs="Times New Roman"/>
          <w:color w:val="000000"/>
          <w:sz w:val="28"/>
          <w:szCs w:val="28"/>
        </w:rPr>
        <w:t>++ предусмотрено два оператора цикла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while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 и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for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. По одной и той же блок-схеме с предусловием можно написать две программы, одну – с оператором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while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, другую – с оператором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for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. Оператор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while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 удобно использовать, если неопределенно, сколько итераций нужно сделать, или это трудно сделать. Оператор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for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 удобно использовать, когда мы заранее знаем количество итераций.</w:t>
      </w:r>
    </w:p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Приведем общий вид блок-схем и общий вид записи операторов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while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 и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for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1"/>
        <w:gridCol w:w="3058"/>
      </w:tblGrid>
      <w:tr w:rsidR="00001007" w:rsidRPr="00530FD5" w:rsidTr="00767B2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7094528A" wp14:editId="052F6B74">
                  <wp:extent cx="2468880" cy="2371090"/>
                  <wp:effectExtent l="0" t="0" r="7620" b="0"/>
                  <wp:docPr id="3" name="Рисунок 3" descr="https://www.intuit.ru/EDI/08_01_19_2/1546899581-11707/tutorial/1345/objects/3/files/p3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s://www.intuit.ru/EDI/08_01_19_2/1546899581-11707/tutorial/1345/objects/3/files/p3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Оператор 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while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: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spellStart"/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while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(x&lt;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){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Тело_цикла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x+hx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Оператор</w:t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for: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for(x=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 x&lt;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 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x+hx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){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Тело_цикла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</w:tbl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Для реализации циклического алгоритма с постусловием в</w:t>
      </w:r>
      <w:proofErr w:type="gramStart"/>
      <w:r w:rsidRPr="00530FD5">
        <w:rPr>
          <w:rFonts w:eastAsia="Times New Roman" w:cs="Times New Roman"/>
          <w:color w:val="000000"/>
          <w:sz w:val="28"/>
          <w:szCs w:val="28"/>
        </w:rPr>
        <w:t xml:space="preserve"> С</w:t>
      </w:r>
      <w:proofErr w:type="gramEnd"/>
      <w:r w:rsidRPr="00530FD5">
        <w:rPr>
          <w:rFonts w:eastAsia="Times New Roman" w:cs="Times New Roman"/>
          <w:color w:val="000000"/>
          <w:sz w:val="28"/>
          <w:szCs w:val="28"/>
        </w:rPr>
        <w:t>++ предусмотрен оператор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do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</w:rPr>
        <w:t xml:space="preserve"> 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while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. Блок-схема и запись оператора 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do</w:t>
      </w:r>
      <w:proofErr w:type="spellEnd"/>
      <w:r w:rsidRPr="00530FD5">
        <w:rPr>
          <w:rFonts w:eastAsia="Times New Roman" w:cs="Times New Roman"/>
          <w:color w:val="8B0000"/>
          <w:sz w:val="28"/>
          <w:szCs w:val="28"/>
        </w:rPr>
        <w:t xml:space="preserve"> </w:t>
      </w:r>
      <w:proofErr w:type="spellStart"/>
      <w:r w:rsidRPr="00530FD5">
        <w:rPr>
          <w:rFonts w:eastAsia="Times New Roman" w:cs="Times New Roman"/>
          <w:color w:val="8B0000"/>
          <w:sz w:val="28"/>
          <w:szCs w:val="28"/>
        </w:rPr>
        <w:t>while</w:t>
      </w:r>
      <w:proofErr w:type="spellEnd"/>
      <w:r w:rsidRPr="00530FD5">
        <w:rPr>
          <w:rFonts w:eastAsia="Times New Roman" w:cs="Times New Roman"/>
          <w:color w:val="000000"/>
          <w:sz w:val="28"/>
          <w:szCs w:val="28"/>
        </w:rPr>
        <w:t> в общем виде: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3118"/>
      </w:tblGrid>
      <w:tr w:rsidR="00001007" w:rsidRPr="00001007" w:rsidTr="00767B2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0739E33D" wp14:editId="52CF4113">
                  <wp:extent cx="2438400" cy="2371090"/>
                  <wp:effectExtent l="0" t="0" r="0" b="0"/>
                  <wp:docPr id="4" name="Рисунок 4" descr="https://www.intuit.ru/EDI/08_01_19_2/1546899581-11707/tutorial/1345/objects/3/files/p3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www.intuit.ru/EDI/08_01_19_2/1546899581-11707/tutorial/1345/objects/3/files/p3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Оператор 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do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while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: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spellStart"/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do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{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Тело_цикла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x+hx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} while(x&lt;=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);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</w:p>
        </w:tc>
      </w:tr>
    </w:tbl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Существует ряд задач, где изменяется сразу две переменные. Тогда используют вложенные циклы. Внутри одного цикла (внешнего) организуют другой цикл (внутренний).</w:t>
      </w:r>
    </w:p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Для ясности будем делать внешний цикл по переменной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4004C4B" wp14:editId="4A7BC3A5">
            <wp:extent cx="121920" cy="115570"/>
            <wp:effectExtent l="0" t="0" r="0" b="0"/>
            <wp:docPr id="5" name="Рисунок 5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х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, а внутренний – по переменной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090D6816" wp14:editId="625ED0FB">
            <wp:extent cx="121920" cy="164465"/>
            <wp:effectExtent l="0" t="0" r="0" b="6985"/>
            <wp:docPr id="6" name="Рисунок 6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у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. Обозначим переменные: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A8427D7" wp14:editId="6AF94A34">
            <wp:extent cx="298450" cy="115570"/>
            <wp:effectExtent l="0" t="0" r="6350" b="0"/>
            <wp:docPr id="7" name="Рисунок 7" descr="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x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– начальное значение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8A0AAB1" wp14:editId="46C1479B">
            <wp:extent cx="506095" cy="219710"/>
            <wp:effectExtent l="0" t="0" r="0" b="8890"/>
            <wp:docPr id="8" name="Рисунок 8" descr="x, 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, x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– конечное значение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7FE4D029" wp14:editId="0812A058">
            <wp:extent cx="494030" cy="219710"/>
            <wp:effectExtent l="0" t="0" r="0" b="8890"/>
            <wp:docPr id="9" name="Рисунок 9" descr="х, 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х, hx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– шаг по переменной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D9E15BA" wp14:editId="44B45E88">
            <wp:extent cx="487680" cy="164465"/>
            <wp:effectExtent l="0" t="0" r="7620" b="6985"/>
            <wp:docPr id="10" name="Рисунок 10" descr="х, 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х, y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– начальное значение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569B58B4" wp14:editId="20A6CE4E">
            <wp:extent cx="487680" cy="219710"/>
            <wp:effectExtent l="0" t="0" r="0" b="8890"/>
            <wp:docPr id="11" name="Рисунок 11" descr="у, 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у, y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– конечное значение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3A4542CE" wp14:editId="0E20A2B8">
            <wp:extent cx="475615" cy="219710"/>
            <wp:effectExtent l="0" t="0" r="635" b="8890"/>
            <wp:docPr id="12" name="Рисунок 12" descr="у, 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у, hy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 – шаг по переменной </w:t>
      </w:r>
      <w:r w:rsidRPr="00530FD5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150F2412" wp14:editId="00E77500">
            <wp:extent cx="121920" cy="164465"/>
            <wp:effectExtent l="0" t="0" r="0" b="6985"/>
            <wp:docPr id="13" name="Рисунок 13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у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FD5">
        <w:rPr>
          <w:rFonts w:eastAsia="Times New Roman" w:cs="Times New Roman"/>
          <w:color w:val="000000"/>
          <w:sz w:val="28"/>
          <w:szCs w:val="28"/>
        </w:rPr>
        <w:t>. Приведем блок-схему и вид записи операторов цикла с предусловием: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1"/>
        <w:gridCol w:w="2638"/>
      </w:tblGrid>
      <w:tr w:rsidR="00001007" w:rsidRPr="00530FD5" w:rsidTr="00767B2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4A8025CA" wp14:editId="31369758">
                  <wp:extent cx="2736850" cy="3816350"/>
                  <wp:effectExtent l="0" t="0" r="6350" b="0"/>
                  <wp:docPr id="14" name="Рисунок 14" descr="https://www.intuit.ru/EDI/08_01_19_2/1546899581-11707/tutorial/1345/objects/3/files/p3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www.intuit.ru/EDI/08_01_19_2/1546899581-11707/tutorial/1345/objects/3/files/p3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Оператор 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while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: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spellStart"/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while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(x&lt;=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){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while (y&lt;=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){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Тело_цикла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y=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y+hy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x+hx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Оператор 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for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: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for (x=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 x&lt;=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 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x+hx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){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for(y=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 y&lt;=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 y=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y+hy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){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Тело_цикла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}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</w:tbl>
    <w:p w:rsidR="00001007" w:rsidRPr="00530FD5" w:rsidRDefault="00001007" w:rsidP="00001007">
      <w:pPr>
        <w:shd w:val="clear" w:color="auto" w:fill="FFFFFF"/>
        <w:spacing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530FD5">
        <w:rPr>
          <w:rFonts w:eastAsia="Times New Roman" w:cs="Times New Roman"/>
          <w:color w:val="000000"/>
          <w:sz w:val="28"/>
          <w:szCs w:val="28"/>
        </w:rPr>
        <w:t>Общий вид записи циклов с постусловием и блок-схема с постусловием: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3118"/>
      </w:tblGrid>
      <w:tr w:rsidR="00001007" w:rsidRPr="00530FD5" w:rsidTr="00767B27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  <w:bookmarkStart w:id="3" w:name="table."/>
            <w:bookmarkEnd w:id="3"/>
            <w:r w:rsidRPr="00530FD5">
              <w:rPr>
                <w:rFonts w:eastAsia="Times New Roman" w:cs="Times New Roman"/>
                <w:noProof/>
                <w:sz w:val="28"/>
                <w:szCs w:val="28"/>
              </w:rPr>
              <w:drawing>
                <wp:inline distT="0" distB="0" distL="0" distR="0" wp14:anchorId="1658CB8F" wp14:editId="6785F674">
                  <wp:extent cx="2438400" cy="4077970"/>
                  <wp:effectExtent l="0" t="0" r="0" b="0"/>
                  <wp:docPr id="15" name="Рисунок 15" descr="https://www.intuit.ru/EDI/08_01_19_2/1546899581-11707/tutorial/1345/objects/3/files/p3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www.intuit.ru/EDI/08_01_19_2/1546899581-11707/tutorial/1345/objects/3/files/p3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0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007" w:rsidRPr="00530FD5" w:rsidRDefault="00001007" w:rsidP="00767B27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Оператор</w:t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 xml:space="preserve"> do while: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do {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y=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yn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do {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Тело</w:t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_</w:t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цикла</w:t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y=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y+hy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} while (y&lt;=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yk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);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ab/>
              <w:t>x=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x+hx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  <w:lang w:val="en-US"/>
              </w:rPr>
              <w:t>;</w:t>
            </w:r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proofErr w:type="gram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} 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while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 xml:space="preserve"> (x&lt;=</w:t>
            </w:r>
            <w:proofErr w:type="spellStart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xk</w:t>
            </w:r>
            <w:proofErr w:type="spellEnd"/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>);</w:t>
            </w:r>
            <w:proofErr w:type="gramEnd"/>
          </w:p>
          <w:p w:rsidR="00001007" w:rsidRPr="00530FD5" w:rsidRDefault="00001007" w:rsidP="00767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8B0000"/>
                <w:sz w:val="28"/>
                <w:szCs w:val="28"/>
              </w:rPr>
            </w:pP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  <w:r w:rsidRPr="00530FD5">
              <w:rPr>
                <w:rFonts w:eastAsia="Times New Roman" w:cs="Times New Roman"/>
                <w:color w:val="8B0000"/>
                <w:sz w:val="28"/>
                <w:szCs w:val="28"/>
              </w:rPr>
              <w:tab/>
            </w:r>
          </w:p>
        </w:tc>
      </w:tr>
    </w:tbl>
    <w:p w:rsidR="00001007" w:rsidRPr="00442EAC" w:rsidRDefault="00001007" w:rsidP="00442EAC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Times New Roman"/>
          <w:color w:val="000000"/>
          <w:sz w:val="28"/>
          <w:szCs w:val="28"/>
        </w:rPr>
      </w:pPr>
      <w:bookmarkStart w:id="4" w:name="_GoBack"/>
      <w:bookmarkEnd w:id="2"/>
      <w:bookmarkEnd w:id="4"/>
    </w:p>
    <w:sectPr w:rsidR="00001007" w:rsidRPr="00442EAC" w:rsidSect="00530FD5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D5"/>
    <w:rsid w:val="00001007"/>
    <w:rsid w:val="001B13F9"/>
    <w:rsid w:val="003B31DF"/>
    <w:rsid w:val="00442EAC"/>
    <w:rsid w:val="00530FD5"/>
    <w:rsid w:val="00873B46"/>
    <w:rsid w:val="00950133"/>
    <w:rsid w:val="00C110C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30F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0FD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30F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0FD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microsoft.com/office/2007/relationships/stylesWithEffects" Target="stylesWithEffects.xml"/><Relationship Id="rId16" Type="http://schemas.openxmlformats.org/officeDocument/2006/relationships/hyperlink" Target="https://www.intuit.ru/studies/courses/16740/1301/lecture/25627?page=1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hyperlink" Target="https://www.intuit.ru/studies/courses/16740/1301/lecture/25627?page=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intuit.ru/studies/courses/16740/1301/lecture/25627?page=1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s://www.intuit.ru/studies/courses/16740/1301/lecture/25627?page=1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Рябушенко Елена Владимировна</cp:lastModifiedBy>
  <cp:revision>2</cp:revision>
  <dcterms:created xsi:type="dcterms:W3CDTF">2020-01-26T18:03:00Z</dcterms:created>
  <dcterms:modified xsi:type="dcterms:W3CDTF">2020-01-27T05:55:00Z</dcterms:modified>
</cp:coreProperties>
</file>