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0F" w:rsidRDefault="00037A0F" w:rsidP="00037A0F">
      <w:pPr>
        <w:pStyle w:val="Default"/>
      </w:pPr>
      <w:r w:rsidRPr="00037A0F">
        <w:rPr>
          <w:noProof/>
          <w:lang w:eastAsia="ru-RU"/>
        </w:rPr>
        <w:drawing>
          <wp:inline distT="0" distB="0" distL="0" distR="0">
            <wp:extent cx="5940425" cy="93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0F" w:rsidRPr="00037A0F" w:rsidRDefault="00037A0F" w:rsidP="00C6771B">
      <w:pPr>
        <w:pStyle w:val="Default"/>
        <w:jc w:val="center"/>
      </w:pPr>
      <w:r>
        <w:rPr>
          <w:sz w:val="28"/>
          <w:szCs w:val="28"/>
        </w:rPr>
        <w:t>Колледж космического машиностроения и технологий</w:t>
      </w: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4D15D8" w:rsidP="00037A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 w:rsidR="00037A0F" w:rsidRDefault="00037A0F" w:rsidP="00037A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D20003" w:rsidRPr="00D20003">
        <w:rPr>
          <w:sz w:val="28"/>
          <w:szCs w:val="28"/>
        </w:rPr>
        <w:t>Инфокоммуникационные системы и сети.</w:t>
      </w:r>
      <w:r>
        <w:rPr>
          <w:sz w:val="28"/>
          <w:szCs w:val="28"/>
        </w:rPr>
        <w:t>»</w:t>
      </w:r>
    </w:p>
    <w:p w:rsidR="00037A0F" w:rsidRDefault="00037A0F" w:rsidP="00037A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D20003" w:rsidRPr="00D20003">
        <w:rPr>
          <w:sz w:val="28"/>
          <w:szCs w:val="28"/>
        </w:rPr>
        <w:t>Локальная сеть. Топологии локальных сетей.</w:t>
      </w:r>
      <w:r>
        <w:rPr>
          <w:sz w:val="28"/>
          <w:szCs w:val="28"/>
        </w:rPr>
        <w:t>»</w:t>
      </w: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037A0F">
      <w:pPr>
        <w:pStyle w:val="Default"/>
        <w:rPr>
          <w:sz w:val="28"/>
          <w:szCs w:val="28"/>
        </w:rPr>
      </w:pPr>
    </w:p>
    <w:p w:rsidR="00037A0F" w:rsidRDefault="00037A0F" w:rsidP="00C6771B">
      <w:pPr>
        <w:pStyle w:val="Default"/>
        <w:rPr>
          <w:sz w:val="28"/>
          <w:szCs w:val="28"/>
        </w:rPr>
      </w:pPr>
    </w:p>
    <w:p w:rsidR="00037A0F" w:rsidRDefault="00037A0F" w:rsidP="00C6771B">
      <w:pPr>
        <w:pStyle w:val="Default"/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</w:p>
    <w:p w:rsidR="004D15D8" w:rsidRDefault="00D20003" w:rsidP="00C6771B">
      <w:pPr>
        <w:pStyle w:val="Default"/>
        <w:ind w:left="5103"/>
        <w:rPr>
          <w:sz w:val="28"/>
          <w:szCs w:val="28"/>
        </w:rPr>
      </w:pPr>
      <w:r>
        <w:rPr>
          <w:sz w:val="28"/>
          <w:szCs w:val="28"/>
        </w:rPr>
        <w:t>Короленко Иван Романович</w:t>
      </w:r>
    </w:p>
    <w:p w:rsidR="00037A0F" w:rsidRDefault="00037A0F" w:rsidP="00C6771B">
      <w:pPr>
        <w:pStyle w:val="Default"/>
        <w:ind w:left="5103"/>
        <w:rPr>
          <w:sz w:val="28"/>
          <w:szCs w:val="28"/>
        </w:rPr>
      </w:pPr>
      <w:r>
        <w:rPr>
          <w:sz w:val="28"/>
          <w:szCs w:val="28"/>
        </w:rPr>
        <w:t>Группа П2-18</w:t>
      </w:r>
    </w:p>
    <w:p w:rsidR="00037A0F" w:rsidRDefault="00037A0F" w:rsidP="00D200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20003">
        <w:rPr>
          <w:sz w:val="28"/>
          <w:szCs w:val="28"/>
        </w:rPr>
        <w:t>____</w:t>
      </w:r>
      <w:r>
        <w:rPr>
          <w:sz w:val="28"/>
          <w:szCs w:val="28"/>
        </w:rPr>
        <w:t xml:space="preserve">_________________(Подпись) </w:t>
      </w:r>
    </w:p>
    <w:p w:rsidR="00037A0F" w:rsidRDefault="00D20003" w:rsidP="00037A0F">
      <w:pPr>
        <w:pStyle w:val="Default"/>
        <w:jc w:val="right"/>
        <w:rPr>
          <w:sz w:val="28"/>
          <w:szCs w:val="28"/>
        </w:rPr>
      </w:pPr>
      <w:r w:rsidRPr="00D20003">
        <w:rPr>
          <w:sz w:val="28"/>
          <w:szCs w:val="28"/>
        </w:rPr>
        <w:t>___</w:t>
      </w:r>
      <w:r w:rsidRPr="00D20003">
        <w:rPr>
          <w:sz w:val="28"/>
          <w:szCs w:val="28"/>
          <w:u w:val="single"/>
        </w:rPr>
        <w:t>19.01.2021</w:t>
      </w:r>
      <w:r w:rsidR="00037A0F">
        <w:rPr>
          <w:sz w:val="28"/>
          <w:szCs w:val="28"/>
        </w:rPr>
        <w:t xml:space="preserve">(Дата сдачи работы) </w:t>
      </w:r>
    </w:p>
    <w:p w:rsidR="00037A0F" w:rsidRDefault="00037A0F" w:rsidP="00037A0F">
      <w:pPr>
        <w:pStyle w:val="Default"/>
        <w:jc w:val="right"/>
        <w:rPr>
          <w:sz w:val="28"/>
          <w:szCs w:val="28"/>
        </w:rPr>
      </w:pPr>
    </w:p>
    <w:p w:rsidR="00037A0F" w:rsidRDefault="00037A0F" w:rsidP="00C6771B">
      <w:pPr>
        <w:pStyle w:val="Default"/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Проверил преподаватель </w:t>
      </w:r>
    </w:p>
    <w:p w:rsidR="00037A0F" w:rsidRDefault="00D20003" w:rsidP="00D20003">
      <w:pPr>
        <w:pStyle w:val="Default"/>
        <w:ind w:left="4248"/>
        <w:jc w:val="center"/>
        <w:rPr>
          <w:sz w:val="28"/>
          <w:szCs w:val="28"/>
        </w:rPr>
      </w:pPr>
      <w:r w:rsidRPr="00D20003">
        <w:rPr>
          <w:sz w:val="28"/>
          <w:szCs w:val="28"/>
        </w:rPr>
        <w:t>Абраменко Егор Русланович</w:t>
      </w:r>
    </w:p>
    <w:p w:rsidR="00D20003" w:rsidRDefault="00D20003" w:rsidP="00D20003">
      <w:pPr>
        <w:pStyle w:val="Default"/>
        <w:ind w:left="4248"/>
        <w:jc w:val="center"/>
        <w:rPr>
          <w:sz w:val="28"/>
          <w:szCs w:val="28"/>
        </w:rPr>
      </w:pPr>
    </w:p>
    <w:p w:rsidR="00037A0F" w:rsidRDefault="00037A0F" w:rsidP="00037A0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_____________________(Подпись) </w:t>
      </w:r>
    </w:p>
    <w:p w:rsidR="00037A0F" w:rsidRDefault="00037A0F" w:rsidP="00037A0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______________________(Оценка) </w:t>
      </w:r>
    </w:p>
    <w:p w:rsidR="00C6771B" w:rsidRDefault="00C6771B" w:rsidP="00037A0F">
      <w:pPr>
        <w:rPr>
          <w:sz w:val="28"/>
          <w:szCs w:val="28"/>
        </w:rPr>
      </w:pPr>
    </w:p>
    <w:p w:rsidR="00C6771B" w:rsidRDefault="00C6771B" w:rsidP="00037A0F">
      <w:pPr>
        <w:rPr>
          <w:sz w:val="28"/>
          <w:szCs w:val="28"/>
        </w:rPr>
      </w:pPr>
    </w:p>
    <w:p w:rsidR="00C6771B" w:rsidRDefault="00C6771B" w:rsidP="00037A0F">
      <w:pPr>
        <w:rPr>
          <w:sz w:val="28"/>
          <w:szCs w:val="28"/>
        </w:rPr>
      </w:pPr>
    </w:p>
    <w:p w:rsidR="00C6771B" w:rsidRDefault="00C6771B" w:rsidP="00037A0F">
      <w:pPr>
        <w:rPr>
          <w:sz w:val="28"/>
          <w:szCs w:val="28"/>
        </w:rPr>
      </w:pPr>
    </w:p>
    <w:p w:rsidR="00C6771B" w:rsidRDefault="00C6771B" w:rsidP="00037A0F">
      <w:pPr>
        <w:rPr>
          <w:sz w:val="28"/>
          <w:szCs w:val="28"/>
        </w:rPr>
      </w:pPr>
    </w:p>
    <w:p w:rsidR="00C6771B" w:rsidRDefault="00C6771B" w:rsidP="00037A0F">
      <w:pPr>
        <w:rPr>
          <w:sz w:val="28"/>
          <w:szCs w:val="28"/>
        </w:rPr>
      </w:pPr>
    </w:p>
    <w:p w:rsidR="00C6771B" w:rsidRDefault="00C6771B" w:rsidP="00037A0F">
      <w:pPr>
        <w:rPr>
          <w:sz w:val="28"/>
          <w:szCs w:val="28"/>
        </w:rPr>
      </w:pPr>
    </w:p>
    <w:p w:rsidR="00FD6C3F" w:rsidRDefault="00D20003" w:rsidP="00C6771B">
      <w:pPr>
        <w:jc w:val="center"/>
        <w:rPr>
          <w:sz w:val="28"/>
          <w:szCs w:val="28"/>
        </w:rPr>
      </w:pPr>
      <w:r>
        <w:rPr>
          <w:sz w:val="28"/>
          <w:szCs w:val="28"/>
        </w:rPr>
        <w:t>Королёв 2021</w:t>
      </w:r>
      <w:r w:rsidR="00037A0F">
        <w:rPr>
          <w:sz w:val="28"/>
          <w:szCs w:val="28"/>
        </w:rPr>
        <w:t xml:space="preserve"> г.</w:t>
      </w:r>
    </w:p>
    <w:p w:rsidR="00D20003" w:rsidRDefault="00D20003" w:rsidP="00D20003">
      <w:pPr>
        <w:pStyle w:val="a7"/>
        <w:shd w:val="clear" w:color="auto" w:fill="FFFFFF"/>
        <w:spacing w:before="0" w:beforeAutospacing="0" w:after="0" w:afterAutospacing="0" w:line="317" w:lineRule="atLeast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Практическая работа 1. </w:t>
      </w:r>
    </w:p>
    <w:p w:rsidR="00D20003" w:rsidRDefault="00D20003" w:rsidP="00D20003">
      <w:pPr>
        <w:pStyle w:val="a7"/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</w:p>
    <w:p w:rsidR="00D20003" w:rsidRDefault="00D20003" w:rsidP="00D20003">
      <w:pPr>
        <w:pStyle w:val="a7"/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  <w:r>
        <w:rPr>
          <w:b/>
          <w:bCs/>
          <w:color w:val="000000"/>
        </w:rPr>
        <w:t>Тема:</w:t>
      </w:r>
      <w:r>
        <w:rPr>
          <w:color w:val="000000"/>
        </w:rPr>
        <w:t> Локальная сеть. Топологии локальных сетей.</w:t>
      </w:r>
    </w:p>
    <w:p w:rsidR="00D20003" w:rsidRDefault="00D20003" w:rsidP="00D20003">
      <w:pPr>
        <w:pStyle w:val="a7"/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  <w:r>
        <w:rPr>
          <w:b/>
          <w:bCs/>
          <w:color w:val="000000"/>
        </w:rPr>
        <w:t>Цель работы: </w:t>
      </w:r>
      <w:r>
        <w:rPr>
          <w:color w:val="000000"/>
        </w:rPr>
        <w:t>применить на практике знания о назначение, принципах построения и функционирования локальных компьютерных сетей.</w:t>
      </w:r>
    </w:p>
    <w:p w:rsidR="00C6771B" w:rsidRDefault="00C6771B" w:rsidP="00C6771B"/>
    <w:p w:rsidR="00D20003" w:rsidRDefault="00D20003" w:rsidP="00D20003">
      <w:pPr>
        <w:pStyle w:val="a7"/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  <w:r>
        <w:rPr>
          <w:b/>
          <w:bCs/>
          <w:color w:val="000000"/>
        </w:rPr>
        <w:t>Задание 3</w:t>
      </w:r>
    </w:p>
    <w:p w:rsidR="00D20003" w:rsidRDefault="00D20003" w:rsidP="00D20003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 xml:space="preserve">Описать локальную сеть на основе сервера - </w:t>
      </w:r>
      <w:r w:rsidRPr="00D20003">
        <w:rPr>
          <w:color w:val="000000"/>
        </w:rPr>
        <w:t>сеть типа "клиент - сервер"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 w:rsidRPr="00D20003">
        <w:rPr>
          <w:rFonts w:ascii="Arial" w:hAnsi="Arial" w:cs="Arial"/>
          <w:color w:val="000000"/>
          <w:sz w:val="23"/>
          <w:szCs w:val="23"/>
        </w:rPr>
        <w:t>основными показателями которой являются высокие скорость передачи данных и уровень безопасности.</w:t>
      </w:r>
    </w:p>
    <w:p w:rsidR="003E58F5" w:rsidRDefault="003E58F5" w:rsidP="003E58F5">
      <w:pPr>
        <w:pStyle w:val="a7"/>
        <w:shd w:val="clear" w:color="auto" w:fill="FFFFFF"/>
        <w:spacing w:before="0" w:beforeAutospacing="0" w:after="0" w:afterAutospacing="0" w:line="317" w:lineRule="atLeast"/>
        <w:ind w:left="720"/>
        <w:rPr>
          <w:rFonts w:ascii="Arial" w:hAnsi="Arial" w:cs="Arial"/>
          <w:color w:val="000000"/>
          <w:sz w:val="23"/>
          <w:szCs w:val="23"/>
        </w:rPr>
      </w:pPr>
    </w:p>
    <w:p w:rsidR="003E58F5" w:rsidRDefault="003E58F5" w:rsidP="003E58F5">
      <w:pPr>
        <w:pStyle w:val="a7"/>
        <w:shd w:val="clear" w:color="auto" w:fill="FFFFFF"/>
        <w:spacing w:before="0" w:beforeAutospacing="0" w:after="0" w:line="317" w:lineRule="atLeast"/>
        <w:ind w:left="720"/>
        <w:rPr>
          <w:rFonts w:ascii="Arial" w:hAnsi="Arial" w:cs="Arial"/>
          <w:color w:val="000000"/>
          <w:sz w:val="23"/>
          <w:szCs w:val="23"/>
        </w:rPr>
      </w:pPr>
      <w:r w:rsidRPr="003E58F5">
        <w:rPr>
          <w:rFonts w:ascii="Arial" w:hAnsi="Arial" w:cs="Arial"/>
          <w:color w:val="000000"/>
          <w:sz w:val="23"/>
          <w:szCs w:val="23"/>
        </w:rPr>
        <w:t>Под словом «сервер» следует понимать в</w:t>
      </w:r>
      <w:r>
        <w:rPr>
          <w:rFonts w:ascii="Arial" w:hAnsi="Arial" w:cs="Arial"/>
          <w:color w:val="000000"/>
          <w:sz w:val="23"/>
          <w:szCs w:val="23"/>
        </w:rPr>
        <w:t xml:space="preserve">ыделенный компьютер, на котором </w:t>
      </w:r>
      <w:r w:rsidRPr="003E58F5">
        <w:rPr>
          <w:rFonts w:ascii="Arial" w:hAnsi="Arial" w:cs="Arial"/>
          <w:color w:val="000000"/>
          <w:sz w:val="23"/>
          <w:szCs w:val="23"/>
        </w:rPr>
        <w:t>установлена система управления пользова</w:t>
      </w:r>
      <w:r>
        <w:rPr>
          <w:rFonts w:ascii="Arial" w:hAnsi="Arial" w:cs="Arial"/>
          <w:color w:val="000000"/>
          <w:sz w:val="23"/>
          <w:szCs w:val="23"/>
        </w:rPr>
        <w:t xml:space="preserve">телями и ресурсами сети. Данный </w:t>
      </w:r>
      <w:r w:rsidRPr="003E58F5">
        <w:rPr>
          <w:rFonts w:ascii="Arial" w:hAnsi="Arial" w:cs="Arial"/>
          <w:color w:val="000000"/>
          <w:sz w:val="23"/>
          <w:szCs w:val="23"/>
        </w:rPr>
        <w:t xml:space="preserve">компьютер в идеале должен отвечать только </w:t>
      </w:r>
      <w:r>
        <w:rPr>
          <w:rFonts w:ascii="Arial" w:hAnsi="Arial" w:cs="Arial"/>
          <w:color w:val="000000"/>
          <w:sz w:val="23"/>
          <w:szCs w:val="23"/>
        </w:rPr>
        <w:t xml:space="preserve">за обслуживание сети, и никакие </w:t>
      </w:r>
      <w:r w:rsidRPr="003E58F5">
        <w:rPr>
          <w:rFonts w:ascii="Arial" w:hAnsi="Arial" w:cs="Arial"/>
          <w:color w:val="000000"/>
          <w:sz w:val="23"/>
          <w:szCs w:val="23"/>
        </w:rPr>
        <w:t>другие задачи выполнять на нем не следует. Эт</w:t>
      </w:r>
      <w:r>
        <w:rPr>
          <w:rFonts w:ascii="Arial" w:hAnsi="Arial" w:cs="Arial"/>
          <w:color w:val="000000"/>
          <w:sz w:val="23"/>
          <w:szCs w:val="23"/>
        </w:rPr>
        <w:t xml:space="preserve">от сервер называется контроллер </w:t>
      </w:r>
      <w:r w:rsidRPr="003E58F5">
        <w:rPr>
          <w:rFonts w:ascii="Arial" w:hAnsi="Arial" w:cs="Arial"/>
          <w:color w:val="000000"/>
          <w:sz w:val="23"/>
          <w:szCs w:val="23"/>
        </w:rPr>
        <w:t>домена. Он является наиболее важным объектом сет</w:t>
      </w:r>
      <w:r>
        <w:rPr>
          <w:rFonts w:ascii="Arial" w:hAnsi="Arial" w:cs="Arial"/>
          <w:color w:val="000000"/>
          <w:sz w:val="23"/>
          <w:szCs w:val="23"/>
        </w:rPr>
        <w:t xml:space="preserve">и, поскольку от него зависит </w:t>
      </w:r>
      <w:r w:rsidRPr="003E58F5">
        <w:rPr>
          <w:rFonts w:ascii="Arial" w:hAnsi="Arial" w:cs="Arial"/>
          <w:color w:val="000000"/>
          <w:sz w:val="23"/>
          <w:szCs w:val="23"/>
        </w:rPr>
        <w:t>работоспособность всей сети. Именно поэтому данный сервер обязательно подключают к системе бесперебойного питания. К</w:t>
      </w:r>
      <w:r>
        <w:rPr>
          <w:rFonts w:ascii="Arial" w:hAnsi="Arial" w:cs="Arial"/>
          <w:color w:val="000000"/>
          <w:sz w:val="23"/>
          <w:szCs w:val="23"/>
        </w:rPr>
        <w:t xml:space="preserve">роме того, в сети, как правило, </w:t>
      </w:r>
      <w:r w:rsidRPr="003E58F5">
        <w:rPr>
          <w:rFonts w:ascii="Arial" w:hAnsi="Arial" w:cs="Arial"/>
          <w:color w:val="000000"/>
          <w:sz w:val="23"/>
          <w:szCs w:val="23"/>
        </w:rPr>
        <w:t xml:space="preserve">присутствует дублирующей сервер, который </w:t>
      </w:r>
      <w:r>
        <w:rPr>
          <w:rFonts w:ascii="Arial" w:hAnsi="Arial" w:cs="Arial"/>
          <w:color w:val="000000"/>
          <w:sz w:val="23"/>
          <w:szCs w:val="23"/>
        </w:rPr>
        <w:t xml:space="preserve">называется вторичный контроллер </w:t>
      </w:r>
      <w:r w:rsidRPr="003E58F5">
        <w:rPr>
          <w:rFonts w:ascii="Arial" w:hAnsi="Arial" w:cs="Arial"/>
          <w:color w:val="000000"/>
          <w:sz w:val="23"/>
          <w:szCs w:val="23"/>
        </w:rPr>
        <w:t>домена.</w:t>
      </w:r>
    </w:p>
    <w:p w:rsidR="003E58F5" w:rsidRPr="00D20003" w:rsidRDefault="003E58F5" w:rsidP="003E58F5">
      <w:pPr>
        <w:pStyle w:val="a7"/>
        <w:shd w:val="clear" w:color="auto" w:fill="FFFFFF"/>
        <w:spacing w:after="0" w:line="317" w:lineRule="atLeast"/>
        <w:ind w:left="720"/>
        <w:rPr>
          <w:rFonts w:ascii="Arial" w:hAnsi="Arial" w:cs="Arial"/>
          <w:color w:val="000000"/>
          <w:sz w:val="23"/>
          <w:szCs w:val="23"/>
        </w:rPr>
      </w:pPr>
      <w:r w:rsidRPr="003E58F5">
        <w:rPr>
          <w:rFonts w:ascii="Arial" w:hAnsi="Arial" w:cs="Arial"/>
          <w:color w:val="000000"/>
          <w:sz w:val="23"/>
          <w:szCs w:val="23"/>
        </w:rPr>
        <w:t>Кроме контроллера домена в сети могут использо</w:t>
      </w:r>
      <w:r>
        <w:rPr>
          <w:rFonts w:ascii="Arial" w:hAnsi="Arial" w:cs="Arial"/>
          <w:color w:val="000000"/>
          <w:sz w:val="23"/>
          <w:szCs w:val="23"/>
        </w:rPr>
        <w:t xml:space="preserve">ваться и другие серверы разного </w:t>
      </w:r>
      <w:r w:rsidRPr="003E58F5">
        <w:rPr>
          <w:rFonts w:ascii="Arial" w:hAnsi="Arial" w:cs="Arial"/>
          <w:color w:val="000000"/>
          <w:sz w:val="23"/>
          <w:szCs w:val="23"/>
        </w:rPr>
        <w:t>назначения, к числу которых относятся следующие.</w:t>
      </w:r>
    </w:p>
    <w:p w:rsidR="00D20003" w:rsidRPr="00E91316" w:rsidRDefault="00D20003" w:rsidP="00E9131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Проанализируйте описание локальной сети и сделайте выводы.</w:t>
      </w:r>
    </w:p>
    <w:p w:rsidR="00E91316" w:rsidRDefault="00E91316" w:rsidP="00E91316">
      <w:pPr>
        <w:pStyle w:val="a7"/>
        <w:shd w:val="clear" w:color="auto" w:fill="FFFFFF"/>
        <w:spacing w:before="0" w:beforeAutospacing="0" w:after="0" w:afterAutospacing="0" w:line="317" w:lineRule="atLeast"/>
        <w:rPr>
          <w:color w:val="000000"/>
        </w:rPr>
      </w:pPr>
      <w:r>
        <w:rPr>
          <w:color w:val="000000"/>
        </w:rPr>
        <w:t>При использование локальной сети на основе сервера, мы можем получить много новых знаний, а так же быстродействие сети от отклика клиента и сервера. Мы имеем практически стандартизированную сеть в который работает клиент – сервер.</w:t>
      </w:r>
    </w:p>
    <w:p w:rsidR="00E91316" w:rsidRDefault="00E91316" w:rsidP="00E91316">
      <w:pPr>
        <w:pStyle w:val="a7"/>
        <w:shd w:val="clear" w:color="auto" w:fill="FFFFFF"/>
        <w:spacing w:before="0" w:beforeAutospacing="0" w:after="0" w:afterAutospacing="0" w:line="317" w:lineRule="atLeast"/>
        <w:rPr>
          <w:color w:val="000000"/>
        </w:rPr>
      </w:pPr>
    </w:p>
    <w:p w:rsidR="00E91316" w:rsidRDefault="00E91316" w:rsidP="00E91316">
      <w:pPr>
        <w:pStyle w:val="a7"/>
        <w:shd w:val="clear" w:color="auto" w:fill="FFFFFF"/>
        <w:spacing w:before="0" w:beforeAutospacing="0" w:after="0" w:afterAutospacing="0" w:line="317" w:lineRule="atLeast"/>
        <w:rPr>
          <w:color w:val="000000"/>
        </w:rPr>
      </w:pPr>
      <w:r>
        <w:rPr>
          <w:color w:val="000000"/>
        </w:rPr>
        <w:t>Мы можем выбрать топологию в зависимости от использования и оптимизировать сеть.</w:t>
      </w:r>
    </w:p>
    <w:p w:rsidR="00C15661" w:rsidRDefault="00C15661" w:rsidP="00E91316">
      <w:pPr>
        <w:pStyle w:val="a7"/>
        <w:shd w:val="clear" w:color="auto" w:fill="FFFFFF"/>
        <w:spacing w:before="0" w:beforeAutospacing="0" w:after="0" w:afterAutospacing="0" w:line="317" w:lineRule="atLeast"/>
        <w:rPr>
          <w:color w:val="000000"/>
        </w:rPr>
      </w:pPr>
    </w:p>
    <w:p w:rsidR="00C15661" w:rsidRDefault="00C15661" w:rsidP="00E91316">
      <w:pPr>
        <w:pStyle w:val="a7"/>
        <w:shd w:val="clear" w:color="auto" w:fill="FFFFFF"/>
        <w:spacing w:before="0" w:beforeAutospacing="0" w:after="0" w:afterAutospacing="0" w:line="317" w:lineRule="atLeast"/>
        <w:rPr>
          <w:color w:val="000000"/>
        </w:rPr>
      </w:pPr>
      <w:r>
        <w:rPr>
          <w:color w:val="000000"/>
        </w:rPr>
        <w:t>В таких сетях есть как минусы, так и плюсы.</w:t>
      </w:r>
    </w:p>
    <w:p w:rsidR="00C15661" w:rsidRDefault="00C15661" w:rsidP="00C15661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17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Система обеспечивает хранение всех данных персонального характера на диске файлового сервера. Это дает возможность осуществлять одновременную работу всеми клиентами, обновлять данные в сетевых программных продуктах и при этом пользоваться информацией, защищенной на уровне файлов и каталогов.</w:t>
      </w:r>
    </w:p>
    <w:p w:rsidR="00C15661" w:rsidRDefault="00C15661" w:rsidP="00C15661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17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Локальная сеть способствует обмену информацией между всеми компьютерами, находящимися в системе.</w:t>
      </w:r>
    </w:p>
    <w:p w:rsidR="00C15661" w:rsidRDefault="00C15661" w:rsidP="00C15661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17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Каждый клиент имеет доступ к глобальной сети при условии наличия специального коммутационного узла.</w:t>
      </w:r>
    </w:p>
    <w:p w:rsidR="00C15661" w:rsidRDefault="00C15661" w:rsidP="00C15661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17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Такая вычислительная сеть обеспечивает полноценную печать информации всеми пользователями на общественных принтерах.</w:t>
      </w:r>
    </w:p>
    <w:p w:rsidR="00E91316" w:rsidRPr="00C15661" w:rsidRDefault="00C15661" w:rsidP="00E9131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17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Локальная система позволяет хранить программные продукты (графические редакторы, таблицы, системы управления базами данных) на дисках файлового сервера в единственном экземпляре.</w:t>
      </w:r>
    </w:p>
    <w:p w:rsidR="00D20003" w:rsidRPr="003E58F5" w:rsidRDefault="00D20003" w:rsidP="00E9131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lastRenderedPageBreak/>
        <w:t>Заполните таблицу</w:t>
      </w:r>
    </w:p>
    <w:p w:rsidR="003E58F5" w:rsidRPr="003E58F5" w:rsidRDefault="003E58F5" w:rsidP="003E58F5">
      <w:pPr>
        <w:pStyle w:val="a7"/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</w:p>
    <w:tbl>
      <w:tblPr>
        <w:tblW w:w="10575" w:type="dxa"/>
        <w:tblInd w:w="-896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14"/>
        <w:gridCol w:w="6658"/>
        <w:gridCol w:w="2555"/>
      </w:tblGrid>
      <w:tr w:rsidR="003E58F5" w:rsidRPr="003E58F5" w:rsidTr="009C1CDC">
        <w:trPr>
          <w:trHeight w:val="19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Схема локальной сети</w:t>
            </w:r>
          </w:p>
        </w:tc>
        <w:tc>
          <w:tcPr>
            <w:tcW w:w="8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  <w:tr w:rsidR="003E58F5" w:rsidRPr="003E58F5" w:rsidTr="009C1CDC"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Недостатки</w:t>
            </w:r>
          </w:p>
        </w:tc>
        <w:tc>
          <w:tcPr>
            <w:tcW w:w="8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Такая локальная сеть в случае отказа центрального сервера полностью становится неработоспособной.</w:t>
            </w:r>
          </w:p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Стоимость "звезды" выше, чем остальных топологий, поскольку кабеля требуется гораздо больше.</w:t>
            </w:r>
          </w:p>
        </w:tc>
      </w:tr>
      <w:tr w:rsidR="003E58F5" w:rsidRPr="003E58F5" w:rsidTr="009C1CDC"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Преимущества</w:t>
            </w:r>
          </w:p>
        </w:tc>
        <w:tc>
          <w:tcPr>
            <w:tcW w:w="8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5F3B" w:rsidRPr="00635F3B" w:rsidRDefault="00635F3B" w:rsidP="00635F3B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635F3B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Система обеспечивает хранение всех данных персонального характера на диске файлового сервера. Это дает возможность осуществлять одновременную работу всеми клиентами, обновлять данные в сетевых программных продуктах и при этом пользоваться информацией, защищенной на уровне файлов и каталогов.</w:t>
            </w:r>
          </w:p>
          <w:p w:rsidR="00635F3B" w:rsidRPr="00635F3B" w:rsidRDefault="00635F3B" w:rsidP="00635F3B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635F3B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Локальная сеть способствует обмену информацией между всеми компьютерами, находящимися в системе.</w:t>
            </w:r>
          </w:p>
          <w:p w:rsidR="00635F3B" w:rsidRPr="00635F3B" w:rsidRDefault="00635F3B" w:rsidP="00635F3B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635F3B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Каждый клиент имеет доступ к глобальной сети при условии наличия специального коммутационного узла.</w:t>
            </w:r>
          </w:p>
          <w:p w:rsidR="00635F3B" w:rsidRPr="00635F3B" w:rsidRDefault="00635F3B" w:rsidP="00635F3B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635F3B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Такая вычислительная сеть обеспечивает полноценную печать информации всеми пользователями на общественных принтерах.</w:t>
            </w:r>
          </w:p>
          <w:p w:rsidR="003E58F5" w:rsidRPr="003E58F5" w:rsidRDefault="00635F3B" w:rsidP="00635F3B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635F3B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Локальная система позволяет хранить программные продукты (графические редакторы, таблицы, системы управления базами данных) на дисках файлового сервера в единственном экземпляре.</w:t>
            </w:r>
          </w:p>
        </w:tc>
      </w:tr>
      <w:tr w:rsidR="003E58F5" w:rsidRPr="003E58F5" w:rsidTr="009C1CDC"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Количество компьютеров в сети</w:t>
            </w:r>
          </w:p>
        </w:tc>
        <w:tc>
          <w:tcPr>
            <w:tcW w:w="8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C1CDC" w:rsidRPr="009C1CDC" w:rsidRDefault="009C1CDC" w:rsidP="009C1CD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9C1CD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Размещение компьютеров определяет технические характеристики сети, и выбор любого вида топологии повлияет на:</w:t>
            </w:r>
          </w:p>
          <w:p w:rsidR="009C1CDC" w:rsidRPr="009C1CDC" w:rsidRDefault="009C1CDC" w:rsidP="009C1CD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9C1CD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Разновидности и характеристики сетевого оборудования.</w:t>
            </w:r>
          </w:p>
          <w:p w:rsidR="009C1CDC" w:rsidRPr="009C1CDC" w:rsidRDefault="009C1CDC" w:rsidP="009C1CD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9C1CD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Надежность и возможность масштабирования ЛВС.</w:t>
            </w:r>
          </w:p>
          <w:p w:rsidR="003E58F5" w:rsidRDefault="009C1CDC" w:rsidP="009C1CDC">
            <w:pPr>
              <w:spacing w:after="0" w:line="240" w:lineRule="auto"/>
              <w:rPr>
                <w:rFonts w:eastAsia="Times New Roman" w:cs="Times New Roman"/>
                <w:color w:val="333333"/>
                <w:sz w:val="21"/>
                <w:szCs w:val="21"/>
                <w:lang w:eastAsia="ru-RU"/>
              </w:rPr>
            </w:pPr>
            <w:r w:rsidRPr="009C1CD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Способ управления локальной сетью.</w:t>
            </w:r>
          </w:p>
          <w:p w:rsidR="009C1CDC" w:rsidRPr="003E58F5" w:rsidRDefault="009C1CDC" w:rsidP="009C1CDC">
            <w:pPr>
              <w:pStyle w:val="a7"/>
              <w:shd w:val="clear" w:color="auto" w:fill="FFFFFF"/>
              <w:spacing w:before="0" w:beforeAutospacing="0" w:after="0" w:afterAutospacing="0" w:line="317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Таких вариантов расположения рабочих узлов и способов их соединения много, и количество их увеличивается прямо пропорционально повышению числа подсоединенных компьютеров. Основные топологии локальных сетей – это "звезда", "шина" и "кольцо".</w:t>
            </w:r>
          </w:p>
        </w:tc>
      </w:tr>
      <w:tr w:rsidR="003E58F5" w:rsidRPr="003E58F5" w:rsidTr="009C1CDC">
        <w:trPr>
          <w:trHeight w:val="428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Оборудование, необходимое для создания сети и его стоимость</w:t>
            </w:r>
          </w:p>
        </w:tc>
        <w:tc>
          <w:tcPr>
            <w:tcW w:w="7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3E58F5" w:rsidRPr="003E58F5" w:rsidRDefault="009C1CDC" w:rsidP="003E58F5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Оборудование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58F5" w:rsidRPr="003E58F5" w:rsidRDefault="009C1CDC" w:rsidP="003E58F5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Стоимость</w:t>
            </w:r>
          </w:p>
        </w:tc>
      </w:tr>
      <w:tr w:rsidR="009C1CDC" w:rsidRPr="003E58F5" w:rsidTr="009C1CD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9C1CDC" w:rsidRPr="003E58F5" w:rsidRDefault="009C1CDC" w:rsidP="003E58F5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tbl>
            <w:tblPr>
              <w:tblW w:w="65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3465"/>
              <w:gridCol w:w="683"/>
              <w:gridCol w:w="484"/>
              <w:gridCol w:w="776"/>
              <w:gridCol w:w="832"/>
            </w:tblGrid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№</w:t>
                  </w:r>
                </w:p>
              </w:tc>
              <w:tc>
                <w:tcPr>
                  <w:tcW w:w="333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Смета на материалы и оборудование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Кол-во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Ед.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Цена (руб.)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Сумма (руб.)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Кабель UTP 5e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248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2480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Розетка внешняя RJ-45 (одиночная)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шт.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720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Розетка вне</w:t>
                  </w:r>
                  <w:bookmarkStart w:id="0" w:name="_GoBack"/>
                  <w:bookmarkEnd w:id="0"/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шняя RJ-45 (двойная)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шт.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180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1080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Короб 40*20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3650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ПВХ труба 32 мм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18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40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720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Расходный материал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шт.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500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Транспортные услуги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шт.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1000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1000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636" w:type="dxa"/>
                  <w:gridSpan w:val="2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13" w:type="dxa"/>
                  <w:gridSpan w:val="3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Итого материалы: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10150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6527" w:type="dxa"/>
                  <w:gridSpan w:val="6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№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Работы по установке и настройке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Кол-во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Ед.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Цена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Сумма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Трассировка кабеля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248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2480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Сверление стен из кирпича или бетона до 300 мм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шт.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2700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Монтаж ПВХ трубы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18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100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1800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Монтаж короба до 50 мм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2190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Укладка кабеля в кабель-канал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162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1620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Протяжка кабеля в ПВХ трубе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2150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Установка и подключение розетки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18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шт.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100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1800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 xml:space="preserve">Кроссирование 1-го порта </w:t>
                  </w:r>
                  <w:proofErr w:type="spellStart"/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патч</w:t>
                  </w:r>
                  <w:proofErr w:type="spellEnd"/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-панели, кросс-панели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шт.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720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Тестирование портов</w:t>
                  </w:r>
                </w:p>
              </w:tc>
              <w:tc>
                <w:tcPr>
                  <w:tcW w:w="682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18</w:t>
                  </w:r>
                </w:p>
              </w:tc>
              <w:tc>
                <w:tcPr>
                  <w:tcW w:w="511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шт.</w:t>
                  </w:r>
                </w:p>
              </w:tc>
              <w:tc>
                <w:tcPr>
                  <w:tcW w:w="81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50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900</w:t>
                  </w:r>
                </w:p>
              </w:tc>
            </w:tr>
            <w:tr w:rsidR="009C1CDC" w:rsidRPr="009C1CDC" w:rsidTr="00C15661">
              <w:trPr>
                <w:trHeight w:val="237"/>
              </w:trPr>
              <w:tc>
                <w:tcPr>
                  <w:tcW w:w="303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Маркировка розеток и портов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шт.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180</w:t>
                  </w:r>
                </w:p>
              </w:tc>
            </w:tr>
            <w:tr w:rsidR="009C1CDC" w:rsidRPr="009C1CDC" w:rsidTr="00C15661">
              <w:trPr>
                <w:trHeight w:val="257"/>
              </w:trPr>
              <w:tc>
                <w:tcPr>
                  <w:tcW w:w="3636" w:type="dxa"/>
                  <w:gridSpan w:val="2"/>
                  <w:vMerge w:val="restart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13" w:type="dxa"/>
                  <w:gridSpan w:val="3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Итого за работы: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1779DD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eastAsia="ru-RU"/>
                    </w:rPr>
                    <w:t>23000</w:t>
                  </w:r>
                </w:p>
              </w:tc>
            </w:tr>
            <w:tr w:rsidR="009C1CDC" w:rsidRPr="009C1CDC" w:rsidTr="00C15661">
              <w:trPr>
                <w:trHeight w:val="197"/>
              </w:trPr>
              <w:tc>
                <w:tcPr>
                  <w:tcW w:w="0" w:type="auto"/>
                  <w:gridSpan w:val="2"/>
                  <w:vMerge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13" w:type="dxa"/>
                  <w:gridSpan w:val="3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9C1CDC" w:rsidP="009C1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C1CD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Итого:</w:t>
                  </w:r>
                </w:p>
              </w:tc>
              <w:tc>
                <w:tcPr>
                  <w:tcW w:w="878" w:type="dxa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shd w:val="clear" w:color="auto" w:fill="auto"/>
                  <w:vAlign w:val="center"/>
                  <w:hideMark/>
                </w:tcPr>
                <w:p w:rsidR="009C1CDC" w:rsidRPr="009C1CDC" w:rsidRDefault="001779DD" w:rsidP="009C1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eastAsia="ru-RU"/>
                    </w:rPr>
                    <w:t>34200</w:t>
                  </w:r>
                </w:p>
              </w:tc>
            </w:tr>
          </w:tbl>
          <w:p w:rsidR="00C15661" w:rsidRPr="00C15661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Настройка подключения компьютера к сети интернет (</w:t>
            </w:r>
            <w:proofErr w:type="spellStart"/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wi-fi</w:t>
            </w:r>
            <w:proofErr w:type="spellEnd"/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) 500 руб.</w:t>
            </w:r>
          </w:p>
          <w:p w:rsidR="001779DD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Настройка роутера на подключение к сети интернет 650 руб. Настройка подключения компьютера к сети интернет (</w:t>
            </w:r>
            <w:proofErr w:type="spellStart"/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Ethernet</w:t>
            </w:r>
            <w:proofErr w:type="spellEnd"/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) 450 руб. </w:t>
            </w:r>
          </w:p>
          <w:p w:rsidR="001779DD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Настройка сетевого принтера 900 руб.</w:t>
            </w:r>
          </w:p>
          <w:p w:rsidR="001779DD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Подключение компьютера к локальной сети 450 руб. </w:t>
            </w:r>
          </w:p>
          <w:p w:rsidR="001779DD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Настройка безопасности </w:t>
            </w:r>
            <w:proofErr w:type="spellStart"/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Wi-Fi</w:t>
            </w:r>
            <w:proofErr w:type="spellEnd"/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соединения 1800 руб.</w:t>
            </w:r>
          </w:p>
          <w:p w:rsidR="001779DD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Настройка DHCP сервера роутера 800 руб. </w:t>
            </w:r>
          </w:p>
          <w:p w:rsidR="001779DD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Создание файлового сервера в локальной сети 1500 руб. Создание маршрутизации в сети 1000 руб.</w:t>
            </w:r>
          </w:p>
          <w:p w:rsidR="001779DD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Настройка IP телевидения 950 руб. </w:t>
            </w:r>
          </w:p>
          <w:p w:rsidR="001779DD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Обжим коннектора RJ-45 750 руб. </w:t>
            </w:r>
          </w:p>
          <w:p w:rsidR="00C15661" w:rsidRPr="00C15661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Полная настройка роутера 1800 руб.</w:t>
            </w:r>
          </w:p>
          <w:p w:rsidR="009C1CDC" w:rsidRPr="003E58F5" w:rsidRDefault="009C1CDC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auto"/>
          </w:tcPr>
          <w:p w:rsidR="00C15661" w:rsidRPr="00C15661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lastRenderedPageBreak/>
              <w:t xml:space="preserve">Техническое задание: Создание локальной сети на 18 рабочих мест в офисных помещениях. Высота потолков 2500мм. Материал стен – кирпич, толщина до 300мм. В коридоре подвесной потолок, расстояние от подвесного потолка до перекрытия 100мм. Монтаж розеток осуществлять на расстояние 300мм от пола. Серверное и кроссовое </w:t>
            </w: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lastRenderedPageBreak/>
              <w:t>оборудование установлено.</w:t>
            </w:r>
          </w:p>
          <w:p w:rsidR="00C15661" w:rsidRPr="00C15661" w:rsidRDefault="00C15661" w:rsidP="00C15661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</w:p>
          <w:p w:rsidR="009C1CDC" w:rsidRPr="003E58F5" w:rsidRDefault="00C15661" w:rsidP="00C156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Обоснование применения материалов: Расстояние от подвесного потолка до перекрытия 100мм не позволяет производить монтаж металлических лотков, укладку кабеля производим в ПВХ трубе (требования ГОСТ Р 53246-2008 запрещают прокладывать кабель непосредственно на панелях или несущей раме </w:t>
            </w:r>
            <w:proofErr w:type="spellStart"/>
            <w:proofErr w:type="gramStart"/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фальшпотолка</w:t>
            </w:r>
            <w:proofErr w:type="spellEnd"/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C15661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. Кабель укладывается в кабель-канал 40 x 20, обеспечивая согласно ГОСТ 53246-2008 коэффициент заполнения 50%. Прокладка кабель-канала осуществляется по периметру помещения из-за значительной ротации рабочих мест в офисных помещениях, данное решение позволит в короткие сроки добавить новые рабочие места. Кабель UTP 5e рассчитывается исходя из длины кабель-канала, вертикального спуска до коммуникационной розетки 2000мм и запаса 3000мм в телекоммуникационном распределительном шкафу согласно ГОСТ 53246-2008.</w:t>
            </w:r>
          </w:p>
        </w:tc>
      </w:tr>
      <w:tr w:rsidR="003E58F5" w:rsidRPr="003E58F5" w:rsidTr="009C1CDC"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lastRenderedPageBreak/>
              <w:t>Общая стоимость создания локальной сети</w:t>
            </w:r>
          </w:p>
        </w:tc>
        <w:tc>
          <w:tcPr>
            <w:tcW w:w="8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58F5" w:rsidRPr="003E58F5" w:rsidRDefault="001779DD" w:rsidP="001779DD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34200</w:t>
            </w:r>
            <w:r w:rsidR="009C1CD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тысяч рублей</w:t>
            </w:r>
          </w:p>
        </w:tc>
      </w:tr>
      <w:tr w:rsidR="003E58F5" w:rsidRPr="003E58F5" w:rsidTr="009C1CDC"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3E58F5" w:rsidRPr="003E58F5" w:rsidRDefault="003E58F5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3E58F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Выводы:</w:t>
            </w:r>
          </w:p>
        </w:tc>
        <w:tc>
          <w:tcPr>
            <w:tcW w:w="8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58F5" w:rsidRDefault="009C1CDC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Создать локальную сеть не так сложно, и не очень дорого, для относительно качественной локальной сети требуется только хорошие руки, и хороший интернет. При правильности настройки такой сети, она прослужит вам годами. А при квартальной проверки и обновления всей сети, она будет служить веками. </w:t>
            </w:r>
          </w:p>
          <w:p w:rsidR="009C1CDC" w:rsidRDefault="009C1CDC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При рассмотрении данной локальной сети, можно отметить два главных пункта, первый и самый важный – это цена и надежность, второй – это качество и быстродействие.</w:t>
            </w:r>
          </w:p>
          <w:p w:rsidR="009C1CDC" w:rsidRDefault="00E91316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Мы научились отличать локальные сети, топологии и описывать их действия, а также назначение локальных сетей. </w:t>
            </w:r>
          </w:p>
          <w:p w:rsidR="00E91316" w:rsidRPr="003E58F5" w:rsidRDefault="00E91316" w:rsidP="003E58F5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При необходимости можем описать типы и среды локальных сетей!</w:t>
            </w:r>
          </w:p>
        </w:tc>
      </w:tr>
    </w:tbl>
    <w:p w:rsidR="003E58F5" w:rsidRDefault="003E58F5" w:rsidP="003E58F5">
      <w:pPr>
        <w:pStyle w:val="a7"/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</w:p>
    <w:p w:rsidR="00D20003" w:rsidRDefault="00D20003" w:rsidP="00D20003">
      <w:pPr>
        <w:pStyle w:val="a7"/>
        <w:shd w:val="clear" w:color="auto" w:fill="FFFFFF"/>
        <w:spacing w:before="0" w:beforeAutospacing="0" w:after="0" w:afterAutospacing="0" w:line="317" w:lineRule="atLeast"/>
        <w:rPr>
          <w:rFonts w:ascii="Arial" w:hAnsi="Arial" w:cs="Arial"/>
          <w:color w:val="000000"/>
          <w:sz w:val="23"/>
          <w:szCs w:val="23"/>
        </w:rPr>
      </w:pPr>
    </w:p>
    <w:p w:rsidR="00D20003" w:rsidRDefault="00D20003" w:rsidP="00C6771B"/>
    <w:sectPr w:rsidR="00D20003" w:rsidSect="00D2000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003" w:rsidRDefault="00D20003" w:rsidP="00D20003">
      <w:pPr>
        <w:spacing w:after="0" w:line="240" w:lineRule="auto"/>
      </w:pPr>
      <w:r>
        <w:separator/>
      </w:r>
    </w:p>
  </w:endnote>
  <w:endnote w:type="continuationSeparator" w:id="0">
    <w:p w:rsidR="00D20003" w:rsidRDefault="00D20003" w:rsidP="00D2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2832700"/>
      <w:docPartObj>
        <w:docPartGallery w:val="Page Numbers (Bottom of Page)"/>
        <w:docPartUnique/>
      </w:docPartObj>
    </w:sdtPr>
    <w:sdtEndPr/>
    <w:sdtContent>
      <w:p w:rsidR="00D20003" w:rsidRDefault="00D200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9BE">
          <w:rPr>
            <w:noProof/>
          </w:rPr>
          <w:t>5</w:t>
        </w:r>
        <w:r>
          <w:fldChar w:fldCharType="end"/>
        </w:r>
      </w:p>
    </w:sdtContent>
  </w:sdt>
  <w:p w:rsidR="00D20003" w:rsidRDefault="00D20003" w:rsidP="00D20003">
    <w:pPr>
      <w:pStyle w:val="a5"/>
      <w:tabs>
        <w:tab w:val="clear" w:pos="4677"/>
        <w:tab w:val="clear" w:pos="9355"/>
        <w:tab w:val="left" w:pos="53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003" w:rsidRDefault="00D20003" w:rsidP="00D20003">
      <w:pPr>
        <w:spacing w:after="0" w:line="240" w:lineRule="auto"/>
      </w:pPr>
      <w:r>
        <w:separator/>
      </w:r>
    </w:p>
  </w:footnote>
  <w:footnote w:type="continuationSeparator" w:id="0">
    <w:p w:rsidR="00D20003" w:rsidRDefault="00D20003" w:rsidP="00D20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934A2"/>
    <w:multiLevelType w:val="multilevel"/>
    <w:tmpl w:val="D30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EF35A1"/>
    <w:multiLevelType w:val="multilevel"/>
    <w:tmpl w:val="5932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3F"/>
    <w:rsid w:val="00037A0F"/>
    <w:rsid w:val="001779DD"/>
    <w:rsid w:val="003E58F5"/>
    <w:rsid w:val="004D15D8"/>
    <w:rsid w:val="00635F3B"/>
    <w:rsid w:val="009C1CDC"/>
    <w:rsid w:val="00BF79BE"/>
    <w:rsid w:val="00C15661"/>
    <w:rsid w:val="00C6771B"/>
    <w:rsid w:val="00D20003"/>
    <w:rsid w:val="00E91316"/>
    <w:rsid w:val="00F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7145C-860A-488E-89AC-1AEA3A7E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7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20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0003"/>
  </w:style>
  <w:style w:type="paragraph" w:styleId="a5">
    <w:name w:val="footer"/>
    <w:basedOn w:val="a"/>
    <w:link w:val="a6"/>
    <w:uiPriority w:val="99"/>
    <w:unhideWhenUsed/>
    <w:rsid w:val="00D20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0003"/>
  </w:style>
  <w:style w:type="paragraph" w:styleId="a7">
    <w:name w:val="Normal (Web)"/>
    <w:basedOn w:val="a"/>
    <w:unhideWhenUsed/>
    <w:rsid w:val="00D2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D20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0">
    <w:name w:val="a0"/>
    <w:basedOn w:val="a"/>
    <w:rsid w:val="009C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9C1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7B579-92E9-40E2-B68C-F0166BF3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5</cp:revision>
  <dcterms:created xsi:type="dcterms:W3CDTF">2020-09-14T10:45:00Z</dcterms:created>
  <dcterms:modified xsi:type="dcterms:W3CDTF">2021-01-20T12:10:00Z</dcterms:modified>
</cp:coreProperties>
</file>