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DD" w:rsidRPr="00355227" w:rsidRDefault="00355227" w:rsidP="0035522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</w:t>
      </w:r>
      <w:r w:rsidR="00CD4ADD" w:rsidRPr="00355227">
        <w:rPr>
          <w:rFonts w:ascii="Times New Roman" w:hAnsi="Times New Roman" w:cs="Times New Roman"/>
          <w:sz w:val="28"/>
        </w:rPr>
        <w:t>:</w:t>
      </w:r>
    </w:p>
    <w:p w:rsidR="00CD4ADD" w:rsidRPr="00A84E1B" w:rsidRDefault="00CD4ADD" w:rsidP="00A84E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Глава 1. Характеристика объекта практики.</w:t>
      </w:r>
      <w:r w:rsidR="003851C9">
        <w:rPr>
          <w:rFonts w:ascii="Times New Roman" w:hAnsi="Times New Roman" w:cs="Times New Roman"/>
          <w:sz w:val="28"/>
        </w:rPr>
        <w:t>(01.05 – 05.05)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1.1. Краткая технико-экономическая характеристика объекта практики.</w:t>
      </w:r>
      <w:r w:rsidR="0072054F">
        <w:rPr>
          <w:rFonts w:ascii="Times New Roman" w:hAnsi="Times New Roman" w:cs="Times New Roman"/>
          <w:sz w:val="28"/>
        </w:rPr>
        <w:t xml:space="preserve"> (</w:t>
      </w:r>
      <w:r w:rsidR="00155195">
        <w:rPr>
          <w:rFonts w:ascii="Times New Roman" w:hAnsi="Times New Roman" w:cs="Times New Roman"/>
          <w:sz w:val="28"/>
        </w:rPr>
        <w:t>01.05</w:t>
      </w:r>
      <w:r w:rsidR="0072054F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1.2. Характеристика аппаратного обеспечения</w:t>
      </w:r>
      <w:r w:rsidR="00C46706">
        <w:rPr>
          <w:rFonts w:ascii="Times New Roman" w:hAnsi="Times New Roman" w:cs="Times New Roman"/>
          <w:sz w:val="28"/>
        </w:rPr>
        <w:t xml:space="preserve"> </w:t>
      </w:r>
      <w:r w:rsidR="0072054F">
        <w:rPr>
          <w:rFonts w:ascii="Times New Roman" w:hAnsi="Times New Roman" w:cs="Times New Roman"/>
          <w:sz w:val="28"/>
        </w:rPr>
        <w:t>(</w:t>
      </w:r>
      <w:r w:rsidR="00C46706">
        <w:rPr>
          <w:rFonts w:ascii="Times New Roman" w:hAnsi="Times New Roman" w:cs="Times New Roman"/>
          <w:sz w:val="28"/>
        </w:rPr>
        <w:t>02.05</w:t>
      </w:r>
      <w:r w:rsidR="0072054F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1.3. Характеристика программного обеспечения</w:t>
      </w:r>
      <w:r w:rsidR="0072054F">
        <w:rPr>
          <w:rFonts w:ascii="Times New Roman" w:hAnsi="Times New Roman" w:cs="Times New Roman"/>
          <w:sz w:val="28"/>
        </w:rPr>
        <w:t>.</w:t>
      </w:r>
      <w:r w:rsidR="00C46706">
        <w:rPr>
          <w:rFonts w:ascii="Times New Roman" w:hAnsi="Times New Roman" w:cs="Times New Roman"/>
          <w:sz w:val="28"/>
        </w:rPr>
        <w:t xml:space="preserve"> </w:t>
      </w:r>
      <w:r w:rsidR="0072054F">
        <w:rPr>
          <w:rFonts w:ascii="Times New Roman" w:hAnsi="Times New Roman" w:cs="Times New Roman"/>
          <w:sz w:val="28"/>
        </w:rPr>
        <w:t>(</w:t>
      </w:r>
      <w:r w:rsidR="00C46706">
        <w:rPr>
          <w:rFonts w:ascii="Times New Roman" w:hAnsi="Times New Roman" w:cs="Times New Roman"/>
          <w:sz w:val="28"/>
        </w:rPr>
        <w:t>0</w:t>
      </w:r>
      <w:r w:rsidR="0072054F">
        <w:rPr>
          <w:rFonts w:ascii="Times New Roman" w:hAnsi="Times New Roman" w:cs="Times New Roman"/>
          <w:sz w:val="28"/>
        </w:rPr>
        <w:t>4</w:t>
      </w:r>
      <w:r w:rsidR="00C46706">
        <w:rPr>
          <w:rFonts w:ascii="Times New Roman" w:hAnsi="Times New Roman" w:cs="Times New Roman"/>
          <w:sz w:val="28"/>
        </w:rPr>
        <w:t>.05</w:t>
      </w:r>
      <w:r w:rsidR="0072054F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1.4. Краткая характеристика применяемых методов проектирования и разработки программного обеспечения.</w:t>
      </w:r>
      <w:r w:rsidR="00C46706">
        <w:rPr>
          <w:rFonts w:ascii="Times New Roman" w:hAnsi="Times New Roman" w:cs="Times New Roman"/>
          <w:sz w:val="28"/>
        </w:rPr>
        <w:t xml:space="preserve"> </w:t>
      </w:r>
      <w:r w:rsidR="0072054F">
        <w:rPr>
          <w:rFonts w:ascii="Times New Roman" w:hAnsi="Times New Roman" w:cs="Times New Roman"/>
          <w:sz w:val="28"/>
        </w:rPr>
        <w:t>(</w:t>
      </w:r>
      <w:r w:rsidR="00C46706">
        <w:rPr>
          <w:rFonts w:ascii="Times New Roman" w:hAnsi="Times New Roman" w:cs="Times New Roman"/>
          <w:sz w:val="28"/>
        </w:rPr>
        <w:t>0</w:t>
      </w:r>
      <w:r w:rsidR="0072054F">
        <w:rPr>
          <w:rFonts w:ascii="Times New Roman" w:hAnsi="Times New Roman" w:cs="Times New Roman"/>
          <w:sz w:val="28"/>
        </w:rPr>
        <w:t>5</w:t>
      </w:r>
      <w:r w:rsidR="00991B12">
        <w:rPr>
          <w:rFonts w:ascii="Times New Roman" w:hAnsi="Times New Roman" w:cs="Times New Roman"/>
          <w:sz w:val="28"/>
        </w:rPr>
        <w:t>.</w:t>
      </w:r>
      <w:r w:rsidR="00C46706">
        <w:rPr>
          <w:rFonts w:ascii="Times New Roman" w:hAnsi="Times New Roman" w:cs="Times New Roman"/>
          <w:sz w:val="28"/>
        </w:rPr>
        <w:t>05</w:t>
      </w:r>
      <w:r w:rsidR="0072054F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Глава 2. Теоретическая часть для ВКР</w:t>
      </w:r>
      <w:r w:rsidR="003851C9">
        <w:rPr>
          <w:rFonts w:ascii="Times New Roman" w:hAnsi="Times New Roman" w:cs="Times New Roman"/>
          <w:sz w:val="28"/>
        </w:rPr>
        <w:t xml:space="preserve"> (06.05 – 07.05)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2.1. Математическая постановка задачи</w:t>
      </w:r>
      <w:r w:rsidR="0072054F">
        <w:rPr>
          <w:rFonts w:ascii="Times New Roman" w:hAnsi="Times New Roman" w:cs="Times New Roman"/>
          <w:sz w:val="28"/>
        </w:rPr>
        <w:t xml:space="preserve"> (0</w:t>
      </w:r>
      <w:r w:rsidR="00663211">
        <w:rPr>
          <w:rFonts w:ascii="Times New Roman" w:hAnsi="Times New Roman" w:cs="Times New Roman"/>
          <w:sz w:val="28"/>
        </w:rPr>
        <w:t>6.05</w:t>
      </w:r>
      <w:r w:rsidR="0072054F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2.2. Имеющиеся программные решения</w:t>
      </w:r>
      <w:r w:rsidR="00B77F43">
        <w:rPr>
          <w:rFonts w:ascii="Times New Roman" w:hAnsi="Times New Roman" w:cs="Times New Roman"/>
          <w:sz w:val="28"/>
        </w:rPr>
        <w:t xml:space="preserve"> (07.05)</w:t>
      </w:r>
    </w:p>
    <w:p w:rsidR="00CD4ADD" w:rsidRPr="00A84E1B" w:rsidRDefault="00CD4ADD" w:rsidP="00A84E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Раздел 3. Проектная часть для ВКР</w:t>
      </w:r>
      <w:r w:rsidR="003851C9">
        <w:rPr>
          <w:rFonts w:ascii="Times New Roman" w:hAnsi="Times New Roman" w:cs="Times New Roman"/>
          <w:sz w:val="28"/>
        </w:rPr>
        <w:t xml:space="preserve"> (08</w:t>
      </w:r>
      <w:r w:rsidR="00814CEF">
        <w:rPr>
          <w:rFonts w:ascii="Times New Roman" w:hAnsi="Times New Roman" w:cs="Times New Roman"/>
          <w:sz w:val="28"/>
        </w:rPr>
        <w:t xml:space="preserve">.05 – </w:t>
      </w:r>
      <w:r w:rsidR="00B602F4">
        <w:rPr>
          <w:rFonts w:ascii="Times New Roman" w:hAnsi="Times New Roman" w:cs="Times New Roman"/>
          <w:sz w:val="28"/>
        </w:rPr>
        <w:t>14</w:t>
      </w:r>
      <w:r w:rsidR="00814CEF">
        <w:rPr>
          <w:rFonts w:ascii="Times New Roman" w:hAnsi="Times New Roman" w:cs="Times New Roman"/>
          <w:sz w:val="28"/>
        </w:rPr>
        <w:t>.05</w:t>
      </w:r>
      <w:r w:rsidR="003851C9">
        <w:rPr>
          <w:rFonts w:ascii="Times New Roman" w:hAnsi="Times New Roman" w:cs="Times New Roman"/>
          <w:sz w:val="28"/>
        </w:rPr>
        <w:t>)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3.1. существующая технология обработки данных</w:t>
      </w:r>
      <w:r w:rsidR="001B501D">
        <w:rPr>
          <w:rFonts w:ascii="Times New Roman" w:hAnsi="Times New Roman" w:cs="Times New Roman"/>
          <w:sz w:val="28"/>
        </w:rPr>
        <w:t>(08.05 – 09.05)</w:t>
      </w:r>
      <w:r w:rsidRPr="00A84E1B">
        <w:rPr>
          <w:rFonts w:ascii="Times New Roman" w:hAnsi="Times New Roman" w:cs="Times New Roman"/>
          <w:sz w:val="28"/>
        </w:rPr>
        <w:t>;</w:t>
      </w:r>
    </w:p>
    <w:p w:rsidR="00CD4ADD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3.2 описание алгоритмов решения;</w:t>
      </w:r>
      <w:r w:rsidR="001B501D">
        <w:rPr>
          <w:rFonts w:ascii="Times New Roman" w:hAnsi="Times New Roman" w:cs="Times New Roman"/>
          <w:sz w:val="28"/>
        </w:rPr>
        <w:t>(11.05)</w:t>
      </w:r>
    </w:p>
    <w:p w:rsidR="00BF5433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3.3. обоснование выбор</w:t>
      </w:r>
      <w:r w:rsidR="00BF5433" w:rsidRPr="00A84E1B">
        <w:rPr>
          <w:rFonts w:ascii="Times New Roman" w:hAnsi="Times New Roman" w:cs="Times New Roman"/>
          <w:sz w:val="28"/>
        </w:rPr>
        <w:t>а инструментов, сред, языков;</w:t>
      </w:r>
      <w:r w:rsidR="001B501D">
        <w:rPr>
          <w:rFonts w:ascii="Times New Roman" w:hAnsi="Times New Roman" w:cs="Times New Roman"/>
          <w:sz w:val="28"/>
        </w:rPr>
        <w:t>(12.05)</w:t>
      </w:r>
    </w:p>
    <w:p w:rsidR="00BF5433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3.4. описание тестовых наб</w:t>
      </w:r>
      <w:r w:rsidR="00BF5433" w:rsidRPr="00A84E1B">
        <w:rPr>
          <w:rFonts w:ascii="Times New Roman" w:hAnsi="Times New Roman" w:cs="Times New Roman"/>
          <w:sz w:val="28"/>
        </w:rPr>
        <w:t>оров;</w:t>
      </w:r>
      <w:r w:rsidR="001B501D">
        <w:rPr>
          <w:rFonts w:ascii="Times New Roman" w:hAnsi="Times New Roman" w:cs="Times New Roman"/>
          <w:sz w:val="28"/>
        </w:rPr>
        <w:t>(</w:t>
      </w:r>
      <w:r w:rsidR="003851C9">
        <w:rPr>
          <w:rFonts w:ascii="Times New Roman" w:hAnsi="Times New Roman" w:cs="Times New Roman"/>
          <w:sz w:val="28"/>
        </w:rPr>
        <w:t>13.05</w:t>
      </w:r>
      <w:r w:rsidR="001B501D">
        <w:rPr>
          <w:rFonts w:ascii="Times New Roman" w:hAnsi="Times New Roman" w:cs="Times New Roman"/>
          <w:sz w:val="28"/>
        </w:rPr>
        <w:t>)</w:t>
      </w:r>
    </w:p>
    <w:p w:rsidR="00BF5433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3.5. описа</w:t>
      </w:r>
      <w:r w:rsidR="00BF5433" w:rsidRPr="00A84E1B">
        <w:rPr>
          <w:rFonts w:ascii="Times New Roman" w:hAnsi="Times New Roman" w:cs="Times New Roman"/>
          <w:sz w:val="28"/>
        </w:rPr>
        <w:t>ние структуры главного модуля.</w:t>
      </w:r>
      <w:r w:rsidR="003851C9">
        <w:rPr>
          <w:rFonts w:ascii="Times New Roman" w:hAnsi="Times New Roman" w:cs="Times New Roman"/>
          <w:sz w:val="28"/>
        </w:rPr>
        <w:t>(14.05)</w:t>
      </w:r>
    </w:p>
    <w:p w:rsidR="00BF5433" w:rsidRPr="00A84E1B" w:rsidRDefault="00CD4ADD" w:rsidP="00A84E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Глава 4. Организационно</w:t>
      </w:r>
      <w:r w:rsidR="00BF5433" w:rsidRPr="00A84E1B">
        <w:rPr>
          <w:rFonts w:ascii="Times New Roman" w:hAnsi="Times New Roman" w:cs="Times New Roman"/>
          <w:sz w:val="28"/>
        </w:rPr>
        <w:t>-экономическая часть для ВКР</w:t>
      </w:r>
      <w:r w:rsidR="00814CEF">
        <w:rPr>
          <w:rFonts w:ascii="Times New Roman" w:hAnsi="Times New Roman" w:cs="Times New Roman"/>
          <w:sz w:val="28"/>
        </w:rPr>
        <w:t>(</w:t>
      </w:r>
      <w:r w:rsidR="00B602F4">
        <w:rPr>
          <w:rFonts w:ascii="Times New Roman" w:hAnsi="Times New Roman" w:cs="Times New Roman"/>
          <w:sz w:val="28"/>
        </w:rPr>
        <w:t xml:space="preserve">15.05 </w:t>
      </w:r>
      <w:r w:rsidR="00CC0127">
        <w:rPr>
          <w:rFonts w:ascii="Times New Roman" w:hAnsi="Times New Roman" w:cs="Times New Roman"/>
          <w:sz w:val="28"/>
        </w:rPr>
        <w:t>–</w:t>
      </w:r>
      <w:r w:rsidR="00B602F4">
        <w:rPr>
          <w:rFonts w:ascii="Times New Roman" w:hAnsi="Times New Roman" w:cs="Times New Roman"/>
          <w:sz w:val="28"/>
        </w:rPr>
        <w:t xml:space="preserve"> </w:t>
      </w:r>
      <w:r w:rsidR="00CC0127">
        <w:rPr>
          <w:rFonts w:ascii="Times New Roman" w:hAnsi="Times New Roman" w:cs="Times New Roman"/>
          <w:sz w:val="28"/>
        </w:rPr>
        <w:t>20.05</w:t>
      </w:r>
      <w:bookmarkStart w:id="0" w:name="_GoBack"/>
      <w:bookmarkEnd w:id="0"/>
      <w:r w:rsidR="00814CEF">
        <w:rPr>
          <w:rFonts w:ascii="Times New Roman" w:hAnsi="Times New Roman" w:cs="Times New Roman"/>
          <w:sz w:val="28"/>
        </w:rPr>
        <w:t>)</w:t>
      </w:r>
    </w:p>
    <w:p w:rsidR="00BF5433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 xml:space="preserve">Пункт </w:t>
      </w:r>
      <w:r w:rsidR="00BF5433" w:rsidRPr="00A84E1B">
        <w:rPr>
          <w:rFonts w:ascii="Times New Roman" w:hAnsi="Times New Roman" w:cs="Times New Roman"/>
          <w:sz w:val="28"/>
        </w:rPr>
        <w:t>4.1. эксплуатационный раздел;</w:t>
      </w:r>
      <w:r w:rsidR="003851C9">
        <w:rPr>
          <w:rFonts w:ascii="Times New Roman" w:hAnsi="Times New Roman" w:cs="Times New Roman"/>
          <w:sz w:val="28"/>
        </w:rPr>
        <w:t>(</w:t>
      </w:r>
      <w:r w:rsidR="00B602F4">
        <w:rPr>
          <w:rFonts w:ascii="Times New Roman" w:hAnsi="Times New Roman" w:cs="Times New Roman"/>
          <w:sz w:val="28"/>
        </w:rPr>
        <w:t>15.05 – 16.05</w:t>
      </w:r>
      <w:r w:rsidR="003851C9">
        <w:rPr>
          <w:rFonts w:ascii="Times New Roman" w:hAnsi="Times New Roman" w:cs="Times New Roman"/>
          <w:sz w:val="28"/>
        </w:rPr>
        <w:t>)</w:t>
      </w:r>
    </w:p>
    <w:p w:rsidR="00BF5433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4.2.</w:t>
      </w:r>
      <w:r w:rsidR="00BF5433" w:rsidRPr="00A84E1B">
        <w:rPr>
          <w:rFonts w:ascii="Times New Roman" w:hAnsi="Times New Roman" w:cs="Times New Roman"/>
          <w:sz w:val="28"/>
        </w:rPr>
        <w:t xml:space="preserve"> раздел техники безопасности;</w:t>
      </w:r>
      <w:r w:rsidR="00B602F4">
        <w:rPr>
          <w:rFonts w:ascii="Times New Roman" w:hAnsi="Times New Roman" w:cs="Times New Roman"/>
          <w:sz w:val="28"/>
        </w:rPr>
        <w:t>(</w:t>
      </w:r>
      <w:r w:rsidR="007C4CEA">
        <w:rPr>
          <w:rFonts w:ascii="Times New Roman" w:hAnsi="Times New Roman" w:cs="Times New Roman"/>
          <w:sz w:val="28"/>
        </w:rPr>
        <w:t>18</w:t>
      </w:r>
      <w:r w:rsidR="00B602F4">
        <w:rPr>
          <w:rFonts w:ascii="Times New Roman" w:hAnsi="Times New Roman" w:cs="Times New Roman"/>
          <w:sz w:val="28"/>
        </w:rPr>
        <w:t>.05)</w:t>
      </w:r>
    </w:p>
    <w:p w:rsidR="0085252E" w:rsidRPr="00A84E1B" w:rsidRDefault="00CD4ADD" w:rsidP="00A84E1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A84E1B">
        <w:rPr>
          <w:rFonts w:ascii="Times New Roman" w:hAnsi="Times New Roman" w:cs="Times New Roman"/>
          <w:sz w:val="28"/>
        </w:rPr>
        <w:t>Пункт 4.3. расчет экономической эффективности применения програм</w:t>
      </w:r>
      <w:r w:rsidR="00BF5433" w:rsidRPr="00A84E1B">
        <w:rPr>
          <w:rFonts w:ascii="Times New Roman" w:hAnsi="Times New Roman" w:cs="Times New Roman"/>
          <w:sz w:val="28"/>
        </w:rPr>
        <w:t>много комплекса.</w:t>
      </w:r>
      <w:r w:rsidR="00B602F4">
        <w:rPr>
          <w:rFonts w:ascii="Times New Roman" w:hAnsi="Times New Roman" w:cs="Times New Roman"/>
          <w:sz w:val="28"/>
        </w:rPr>
        <w:t>(</w:t>
      </w:r>
      <w:r w:rsidR="007C4CEA">
        <w:rPr>
          <w:rFonts w:ascii="Times New Roman" w:hAnsi="Times New Roman" w:cs="Times New Roman"/>
          <w:sz w:val="28"/>
        </w:rPr>
        <w:t>19.05 – 20.05</w:t>
      </w:r>
      <w:r w:rsidR="00B602F4">
        <w:rPr>
          <w:rFonts w:ascii="Times New Roman" w:hAnsi="Times New Roman" w:cs="Times New Roman"/>
          <w:sz w:val="28"/>
        </w:rPr>
        <w:t>)</w:t>
      </w:r>
    </w:p>
    <w:sectPr w:rsidR="0085252E" w:rsidRPr="00A8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E0DF4"/>
    <w:multiLevelType w:val="hybridMultilevel"/>
    <w:tmpl w:val="0DA6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43"/>
    <w:rsid w:val="0003627D"/>
    <w:rsid w:val="000870B8"/>
    <w:rsid w:val="00155195"/>
    <w:rsid w:val="001B501D"/>
    <w:rsid w:val="00214CFF"/>
    <w:rsid w:val="00226607"/>
    <w:rsid w:val="002D30A9"/>
    <w:rsid w:val="003148D4"/>
    <w:rsid w:val="00355227"/>
    <w:rsid w:val="003851C9"/>
    <w:rsid w:val="004F7906"/>
    <w:rsid w:val="00603A37"/>
    <w:rsid w:val="00663211"/>
    <w:rsid w:val="00697493"/>
    <w:rsid w:val="0072054F"/>
    <w:rsid w:val="00747235"/>
    <w:rsid w:val="007C4CEA"/>
    <w:rsid w:val="00814CEF"/>
    <w:rsid w:val="0085252E"/>
    <w:rsid w:val="00893BB9"/>
    <w:rsid w:val="00936A3E"/>
    <w:rsid w:val="00991B12"/>
    <w:rsid w:val="009A66D1"/>
    <w:rsid w:val="00A13343"/>
    <w:rsid w:val="00A84E1B"/>
    <w:rsid w:val="00B602F4"/>
    <w:rsid w:val="00B77F43"/>
    <w:rsid w:val="00BF5433"/>
    <w:rsid w:val="00C46706"/>
    <w:rsid w:val="00CC0127"/>
    <w:rsid w:val="00CD4ADD"/>
    <w:rsid w:val="00EB327E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2020-04-27T13:57:00Z</dcterms:created>
  <dcterms:modified xsi:type="dcterms:W3CDTF">2020-04-29T09:21:00Z</dcterms:modified>
</cp:coreProperties>
</file>