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D86" w:rsidRPr="00867A73" w:rsidRDefault="003E2CC8" w:rsidP="003E2CC8">
      <w:pPr>
        <w:jc w:val="center"/>
        <w:rPr>
          <w:rFonts w:ascii="Times New Roman" w:hAnsi="Times New Roman" w:cs="Times New Roman"/>
          <w:b/>
          <w:sz w:val="28"/>
        </w:rPr>
      </w:pPr>
      <w:r w:rsidRPr="003E2CC8">
        <w:rPr>
          <w:rFonts w:ascii="Times New Roman" w:hAnsi="Times New Roman" w:cs="Times New Roman"/>
          <w:b/>
          <w:sz w:val="28"/>
        </w:rPr>
        <w:t>Главный модуль</w:t>
      </w:r>
    </w:p>
    <w:p w:rsidR="00B04D86" w:rsidRPr="007C554A" w:rsidRDefault="007C554A" w:rsidP="00B04D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Структура </w:t>
      </w:r>
      <w:r w:rsidR="00E510A5">
        <w:rPr>
          <w:rFonts w:ascii="Times New Roman" w:hAnsi="Times New Roman" w:cs="Times New Roman"/>
          <w:sz w:val="28"/>
        </w:rPr>
        <w:t>главного модуля</w:t>
      </w:r>
      <w:r w:rsidR="00A6602D">
        <w:rPr>
          <w:rFonts w:ascii="Times New Roman" w:hAnsi="Times New Roman" w:cs="Times New Roman"/>
          <w:sz w:val="28"/>
        </w:rPr>
        <w:t xml:space="preserve"> программы представлена</w:t>
      </w:r>
      <w:r w:rsidR="0071009D">
        <w:rPr>
          <w:rFonts w:ascii="Times New Roman" w:hAnsi="Times New Roman" w:cs="Times New Roman"/>
          <w:sz w:val="28"/>
        </w:rPr>
        <w:t xml:space="preserve"> на рисунке 1.</w:t>
      </w:r>
    </w:p>
    <w:p w:rsidR="0071009D" w:rsidRPr="00772D44" w:rsidRDefault="00C90943" w:rsidP="0071009D">
      <w:pPr>
        <w:keepNext/>
        <w:jc w:val="center"/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.75pt;height:218.25pt">
            <v:imagedata r:id="rId5" o:title="Главный модуль"/>
          </v:shape>
        </w:pict>
      </w:r>
    </w:p>
    <w:p w:rsidR="00747235" w:rsidRDefault="0071009D" w:rsidP="0071009D">
      <w:pPr>
        <w:pStyle w:val="a3"/>
        <w:jc w:val="center"/>
        <w:rPr>
          <w:rFonts w:ascii="Times New Roman" w:hAnsi="Times New Roman" w:cs="Times New Roman"/>
          <w:b w:val="0"/>
          <w:color w:val="auto"/>
          <w:sz w:val="22"/>
        </w:rPr>
      </w:pPr>
      <w:r w:rsidRPr="0071009D">
        <w:rPr>
          <w:rFonts w:ascii="Times New Roman" w:hAnsi="Times New Roman" w:cs="Times New Roman"/>
          <w:b w:val="0"/>
          <w:color w:val="auto"/>
          <w:sz w:val="22"/>
        </w:rPr>
        <w:t xml:space="preserve">Рисунок </w:t>
      </w:r>
      <w:r w:rsidRPr="0071009D">
        <w:rPr>
          <w:rFonts w:ascii="Times New Roman" w:hAnsi="Times New Roman" w:cs="Times New Roman"/>
          <w:b w:val="0"/>
          <w:color w:val="auto"/>
          <w:sz w:val="22"/>
        </w:rPr>
        <w:fldChar w:fldCharType="begin"/>
      </w:r>
      <w:r w:rsidRPr="0071009D">
        <w:rPr>
          <w:rFonts w:ascii="Times New Roman" w:hAnsi="Times New Roman" w:cs="Times New Roman"/>
          <w:b w:val="0"/>
          <w:color w:val="auto"/>
          <w:sz w:val="22"/>
        </w:rPr>
        <w:instrText xml:space="preserve"> SEQ Рисунок \* ARABIC </w:instrText>
      </w:r>
      <w:r w:rsidRPr="0071009D">
        <w:rPr>
          <w:rFonts w:ascii="Times New Roman" w:hAnsi="Times New Roman" w:cs="Times New Roman"/>
          <w:b w:val="0"/>
          <w:color w:val="auto"/>
          <w:sz w:val="22"/>
        </w:rPr>
        <w:fldChar w:fldCharType="separate"/>
      </w:r>
      <w:r w:rsidRPr="0071009D">
        <w:rPr>
          <w:rFonts w:ascii="Times New Roman" w:hAnsi="Times New Roman" w:cs="Times New Roman"/>
          <w:b w:val="0"/>
          <w:noProof/>
          <w:color w:val="auto"/>
          <w:sz w:val="22"/>
        </w:rPr>
        <w:t>1</w:t>
      </w:r>
      <w:r w:rsidRPr="0071009D">
        <w:rPr>
          <w:rFonts w:ascii="Times New Roman" w:hAnsi="Times New Roman" w:cs="Times New Roman"/>
          <w:b w:val="0"/>
          <w:color w:val="auto"/>
          <w:sz w:val="22"/>
        </w:rPr>
        <w:fldChar w:fldCharType="end"/>
      </w:r>
      <w:r w:rsidRPr="0071009D">
        <w:rPr>
          <w:rFonts w:ascii="Times New Roman" w:hAnsi="Times New Roman" w:cs="Times New Roman"/>
          <w:b w:val="0"/>
          <w:color w:val="auto"/>
          <w:sz w:val="22"/>
        </w:rPr>
        <w:t>. Связь программных модулей</w:t>
      </w:r>
    </w:p>
    <w:p w:rsidR="00867A73" w:rsidRDefault="00867A73" w:rsidP="00867A7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Код главного модуля представлен в листинге 1.</w:t>
      </w:r>
    </w:p>
    <w:p w:rsidR="00867A73" w:rsidRPr="00867A73" w:rsidRDefault="00867A73" w:rsidP="00867A7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  <w:r w:rsidRPr="00867A73">
        <w:rPr>
          <w:rFonts w:ascii="Times New Roman" w:hAnsi="Times New Roman" w:cs="Times New Roman"/>
          <w:sz w:val="28"/>
          <w:lang w:val="en-US"/>
        </w:rPr>
        <w:t xml:space="preserve"> 1: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unit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Unit1;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{$mode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objfpc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}{$H+}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uses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Classes,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SysUtils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FileUtil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, Forms, Controls, Graphics, Dialogs,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StdCtrls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ExtCtrls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type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{ TForm1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TForm1 =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class(</w:t>
      </w:r>
      <w:proofErr w:type="spellStart"/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TForm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Button1: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Button2: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Button3: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Button4: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Button5: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Button6: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Button7: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TButton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Edit1: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TEdit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Edit2: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TEdit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ListBox1: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TListBox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ListBox2: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TListBox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Panel1: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TPanel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Panel2: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TPanel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Panel3: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TPanel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Button1Click(Sender: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Button2Click(Sender: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Button3Click(Sender: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Button5Click(Sender: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Button6Click(Sender: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roomIndex</w:t>
      </w:r>
      <w:proofErr w:type="spellEnd"/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: integer;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Form1: TForm1;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implementation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>{$R *.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lfm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{ TForm1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TForm1.Button1Click(Sender: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Panel1.Visible :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Panel2.Visible :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TForm1.Button2Click(Sender: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Panel2.Visible :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Panel3.Visible :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spellStart"/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roomIndex</w:t>
      </w:r>
      <w:proofErr w:type="spellEnd"/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:= ListBox1.Items.Count;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ListBox1.AddItem(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Edit2.Text, Edit2);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ListBox2.AddItem(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Edit1.Text, Edit1);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TForm1.Button3Click(Sender: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Panel2.Visible :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Panel3.Visible :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ListBox1.Items.Delete(</w:t>
      </w:r>
      <w:proofErr w:type="spellStart"/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roomIndex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ListBox2.Clear;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TForm1.Button5Click(Sender: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Halt;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procedure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TForm1.Button6Click(Sender: </w:t>
      </w:r>
      <w:proofErr w:type="spellStart"/>
      <w:r w:rsidRPr="0067553D">
        <w:rPr>
          <w:rFonts w:ascii="Courier New" w:hAnsi="Courier New" w:cs="Courier New"/>
          <w:sz w:val="20"/>
          <w:szCs w:val="20"/>
          <w:lang w:val="en-US"/>
        </w:rPr>
        <w:t>TObject</w:t>
      </w:r>
      <w:proofErr w:type="spellEnd"/>
      <w:r w:rsidRPr="0067553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begin</w:t>
      </w:r>
      <w:proofErr w:type="gramEnd"/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Panel1.Visible :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= True;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7553D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Panel2.Visible :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= False;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67553D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67A73" w:rsidRPr="0067553D" w:rsidRDefault="0067553D" w:rsidP="0067553D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53D">
        <w:rPr>
          <w:rFonts w:ascii="Courier New" w:hAnsi="Courier New" w:cs="Courier New"/>
          <w:sz w:val="20"/>
          <w:szCs w:val="20"/>
          <w:lang w:val="en-US"/>
        </w:rPr>
        <w:t>end</w:t>
      </w:r>
      <w:proofErr w:type="gramEnd"/>
      <w:r w:rsidRPr="0067553D">
        <w:rPr>
          <w:rFonts w:ascii="Courier New" w:hAnsi="Courier New" w:cs="Courier New"/>
          <w:sz w:val="20"/>
          <w:szCs w:val="20"/>
          <w:lang w:val="en-US"/>
        </w:rPr>
        <w:t>.</w:t>
      </w:r>
    </w:p>
    <w:sectPr w:rsidR="00867A73" w:rsidRPr="006755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E9D"/>
    <w:rsid w:val="000E5E9D"/>
    <w:rsid w:val="00226607"/>
    <w:rsid w:val="003148D4"/>
    <w:rsid w:val="003E2CC8"/>
    <w:rsid w:val="00454033"/>
    <w:rsid w:val="005E6147"/>
    <w:rsid w:val="0067553D"/>
    <w:rsid w:val="0071009D"/>
    <w:rsid w:val="00747235"/>
    <w:rsid w:val="00772D44"/>
    <w:rsid w:val="007C554A"/>
    <w:rsid w:val="00867A73"/>
    <w:rsid w:val="009A66D1"/>
    <w:rsid w:val="00A6602D"/>
    <w:rsid w:val="00B04D86"/>
    <w:rsid w:val="00C90943"/>
    <w:rsid w:val="00E510A5"/>
    <w:rsid w:val="00EB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100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1009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RogterY -</cp:lastModifiedBy>
  <cp:revision>6</cp:revision>
  <dcterms:created xsi:type="dcterms:W3CDTF">2020-05-19T14:19:00Z</dcterms:created>
  <dcterms:modified xsi:type="dcterms:W3CDTF">2020-05-21T10:08:00Z</dcterms:modified>
</cp:coreProperties>
</file>