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</w:p>
    <w:p w:rsidR="005B681C" w:rsidRPr="00776EFB" w:rsidRDefault="005B681C" w:rsidP="005B681C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5B681C" w:rsidRPr="00776EFB" w:rsidTr="00D50FAE">
        <w:tc>
          <w:tcPr>
            <w:tcW w:w="3600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5B681C" w:rsidRPr="00776EFB" w:rsidTr="00D50FAE"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тех.отдела</w:t>
            </w:r>
            <w:proofErr w:type="spellEnd"/>
          </w:p>
        </w:tc>
      </w:tr>
      <w:tr w:rsidR="005B681C" w:rsidRPr="00776EFB" w:rsidTr="00D50FAE">
        <w:trPr>
          <w:trHeight w:val="457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5B681C" w:rsidRPr="00776EFB" w:rsidTr="00D50FAE">
        <w:trPr>
          <w:trHeight w:val="519"/>
        </w:trPr>
        <w:tc>
          <w:tcPr>
            <w:tcW w:w="3600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D851CC"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иГРА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F19ABDD" wp14:editId="56E312A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19ABDD"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513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5B681C" w:rsidRDefault="005B681C" w:rsidP="005B681C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___________</w:t>
            </w:r>
            <w:r>
              <w:t xml:space="preserve"> </w:t>
            </w:r>
            <w:proofErr w:type="spellStart"/>
            <w:r w:rsidR="00D851CC">
              <w:rPr>
                <w:rFonts w:cs="Times New Roman"/>
              </w:rPr>
              <w:t>Корзухин</w:t>
            </w:r>
            <w:proofErr w:type="spellEnd"/>
            <w:r w:rsidR="00D851CC">
              <w:rPr>
                <w:rFonts w:cs="Times New Roman"/>
              </w:rPr>
              <w:t xml:space="preserve"> А.И</w:t>
            </w:r>
            <w:r>
              <w:rPr>
                <w:rFonts w:cs="Times New Roman"/>
              </w:rPr>
              <w:t>.</w:t>
            </w:r>
          </w:p>
        </w:tc>
      </w:tr>
      <w:tr w:rsidR="005B681C" w:rsidRPr="00776EFB" w:rsidTr="00D50FAE">
        <w:trPr>
          <w:trHeight w:val="1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5B681C" w:rsidRPr="00776EFB" w:rsidTr="00D50FAE">
        <w:trPr>
          <w:trHeight w:val="468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  <w:proofErr w:type="spellStart"/>
            <w:r w:rsidR="00D851CC">
              <w:rPr>
                <w:rFonts w:cs="Times New Roman"/>
              </w:rPr>
              <w:t>Корзухин</w:t>
            </w:r>
            <w:proofErr w:type="spellEnd"/>
            <w:r w:rsidR="00D851CC">
              <w:rPr>
                <w:rFonts w:cs="Times New Roman"/>
              </w:rPr>
              <w:t xml:space="preserve"> А.И.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5B681C" w:rsidRPr="00776EFB" w:rsidTr="00D50FAE">
        <w:trPr>
          <w:trHeight w:hRule="exact" w:val="567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5B681C" w:rsidRPr="00776EFB" w:rsidTr="00D50FAE"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5B681C" w:rsidRPr="00776EFB" w:rsidTr="00D50FAE">
        <w:trPr>
          <w:trHeight w:val="442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__________</w:t>
            </w:r>
            <w:proofErr w:type="spellStart"/>
            <w:r w:rsidR="00D851CC">
              <w:rPr>
                <w:rFonts w:cs="Times New Roman"/>
              </w:rPr>
              <w:t>Корзухин</w:t>
            </w:r>
            <w:proofErr w:type="spellEnd"/>
            <w:r w:rsidR="00D851CC">
              <w:rPr>
                <w:rFonts w:cs="Times New Roman"/>
              </w:rPr>
              <w:t xml:space="preserve"> А.И.</w:t>
            </w:r>
          </w:p>
        </w:tc>
      </w:tr>
      <w:tr w:rsidR="005B681C" w:rsidRPr="00776EFB" w:rsidTr="00D50FAE">
        <w:trPr>
          <w:trHeight w:val="439"/>
        </w:trPr>
        <w:tc>
          <w:tcPr>
            <w:tcW w:w="3594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5B681C" w:rsidRPr="00776EFB" w:rsidRDefault="005B681C" w:rsidP="00D50FA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5B681C" w:rsidRPr="00776EFB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D851CC">
        <w:rPr>
          <w:rFonts w:eastAsia="Times New Roman" w:cs="Times New Roman"/>
          <w:b/>
          <w:bCs/>
          <w:caps/>
          <w:sz w:val="32"/>
          <w:szCs w:val="24"/>
          <w:lang w:eastAsia="ru-RU"/>
        </w:rPr>
        <w:t>иГРА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C51D7B" wp14:editId="6008F3FD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E4BE6" w:rsidRDefault="00CE4BE6" w:rsidP="005B681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51D7B"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CE4BE6" w:rsidRDefault="00CE4BE6" w:rsidP="005B681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5B681C" w:rsidRPr="00776EFB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5B681C" w:rsidRPr="00776EFB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865128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052F12" w:rsidRDefault="005B681C" w:rsidP="005B681C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 w:rsidR="00D851CC">
        <w:rPr>
          <w:rFonts w:cs="Times New Roman"/>
        </w:rPr>
        <w:t>Игра</w:t>
      </w:r>
      <w:r>
        <w:t xml:space="preserve">», </w:t>
      </w:r>
      <w:r w:rsidRPr="00052F12">
        <w:rPr>
          <w:rFonts w:cs="Times New Roman"/>
        </w:rPr>
        <w:t xml:space="preserve">предназначенной для </w:t>
      </w:r>
      <w:r>
        <w:rPr>
          <w:rFonts w:cs="Times New Roman"/>
        </w:rPr>
        <w:t>использования в Московском Государственном Технологическом Университете (далее МГОТУ)</w:t>
      </w:r>
      <w:r w:rsidRPr="00052F12">
        <w:rPr>
          <w:rFonts w:cs="Times New Roman"/>
        </w:rPr>
        <w:t>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5B681C" w:rsidRPr="00776EFB" w:rsidRDefault="005B681C" w:rsidP="005B681C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5B681C" w:rsidRPr="007C4548" w:rsidRDefault="005B681C" w:rsidP="005B681C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5B681C" w:rsidRPr="00776EFB" w:rsidRDefault="005B681C" w:rsidP="005B681C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5B681C" w:rsidRPr="007C4548" w:rsidRDefault="005B681C" w:rsidP="005B681C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D50FAE" w:rsidRDefault="005B681C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865128" w:history="1">
            <w:r w:rsidR="00D50FAE" w:rsidRPr="006B4EF4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_Toc40865128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2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29" w:history="1">
            <w:r w:rsidR="00D50FAE" w:rsidRPr="006B4EF4">
              <w:rPr>
                <w:rStyle w:val="ab"/>
                <w:noProof/>
              </w:rPr>
              <w:t>1. Назначение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_Toc40865129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0" w:history="1">
            <w:r w:rsidR="00D50FAE" w:rsidRPr="006B4EF4">
              <w:rPr>
                <w:rStyle w:val="ab"/>
                <w:noProof/>
              </w:rPr>
              <w:t>1.1. Функциональное назначение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_Toc40865130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1" w:history="1">
            <w:r w:rsidR="00D50FAE" w:rsidRPr="006B4EF4">
              <w:rPr>
                <w:rStyle w:val="ab"/>
                <w:noProof/>
              </w:rPr>
              <w:t>1.2. Эксплуатационное назначение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_Toc40865131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32" w:history="1">
            <w:r w:rsidR="00D50FAE" w:rsidRPr="006B4EF4">
              <w:rPr>
                <w:rStyle w:val="ab"/>
                <w:noProof/>
              </w:rPr>
              <w:t>1.3. Состав функций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_Toc40865132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3" w:history="1">
            <w:r w:rsidR="00D50FAE" w:rsidRPr="006B4EF4">
              <w:rPr>
                <w:rStyle w:val="ab"/>
                <w:noProof/>
              </w:rPr>
              <w:t>1.3.1. Функция подключения к главному лобби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_Toc40865133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4" w:history="1">
            <w:r w:rsidR="00D50FAE" w:rsidRPr="006B4EF4">
              <w:rPr>
                <w:rStyle w:val="ab"/>
                <w:noProof/>
              </w:rPr>
              <w:t>1.3.2. Функция создания комнаты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_Toc40865134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5" w:history="1">
            <w:r w:rsidR="00D50FAE" w:rsidRPr="006B4EF4">
              <w:rPr>
                <w:rStyle w:val="ab"/>
                <w:noProof/>
                <w:lang w:val="en-US"/>
              </w:rPr>
              <w:t>1.3.3.</w:t>
            </w:r>
            <w:r w:rsidR="00D50FAE" w:rsidRPr="006B4EF4">
              <w:rPr>
                <w:rStyle w:val="ab"/>
                <w:noProof/>
              </w:rPr>
              <w:t xml:space="preserve"> Функция подключения к комнате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_Toc40865135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6" w:history="1">
            <w:r w:rsidR="00D50FAE" w:rsidRPr="006B4EF4">
              <w:rPr>
                <w:rStyle w:val="ab"/>
                <w:noProof/>
              </w:rPr>
              <w:t>1.3.4. Функция подтверждение готовности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_Toc40865136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7" w:history="1">
            <w:r w:rsidR="00D50FAE" w:rsidRPr="006B4EF4">
              <w:rPr>
                <w:rStyle w:val="ab"/>
                <w:noProof/>
              </w:rPr>
              <w:t>1.3.5. Функция старта игры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_Toc40865137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38" w:history="1">
            <w:r w:rsidR="00D50FAE" w:rsidRPr="006B4EF4">
              <w:rPr>
                <w:rStyle w:val="ab"/>
                <w:noProof/>
              </w:rPr>
              <w:t>1.3.6. Функция перемещение игрового персонажа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_Toc40865138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4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39" w:history="1">
            <w:r w:rsidR="00D50FAE" w:rsidRPr="006B4EF4">
              <w:rPr>
                <w:rStyle w:val="ab"/>
                <w:noProof/>
              </w:rPr>
              <w:t>2. Условия выполнения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_Toc40865139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0" w:history="1">
            <w:r w:rsidR="00D50FAE" w:rsidRPr="006B4EF4">
              <w:rPr>
                <w:rStyle w:val="ab"/>
                <w:noProof/>
              </w:rPr>
              <w:t>2.4. Минимальный состав аппаратных средств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_Toc40865140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1" w:history="1">
            <w:r w:rsidR="00D50FAE" w:rsidRPr="006B4EF4">
              <w:rPr>
                <w:rStyle w:val="ab"/>
                <w:noProof/>
              </w:rPr>
              <w:t>2.5. Минимальный состав программных средств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_Toc40865141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2" w:history="1">
            <w:r w:rsidR="00D50FAE" w:rsidRPr="006B4EF4">
              <w:rPr>
                <w:rStyle w:val="ab"/>
                <w:noProof/>
              </w:rPr>
              <w:t>2.6. Требования к персоналу (пользователю)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_Toc40865142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5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43" w:history="1">
            <w:r w:rsidR="00D50FAE" w:rsidRPr="006B4EF4">
              <w:rPr>
                <w:rStyle w:val="ab"/>
                <w:noProof/>
              </w:rPr>
              <w:t>3. Выполнение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_Toc40865143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4" w:history="1">
            <w:r w:rsidR="00D50FAE" w:rsidRPr="006B4EF4">
              <w:rPr>
                <w:rStyle w:val="ab"/>
                <w:noProof/>
              </w:rPr>
              <w:t>3.1. Загрузка и запуск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_Toc40865144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45" w:history="1">
            <w:r w:rsidR="00D50FAE" w:rsidRPr="006B4EF4">
              <w:rPr>
                <w:rStyle w:val="ab"/>
                <w:noProof/>
              </w:rPr>
              <w:t>3.2. Выполнение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_Toc40865145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6" w:history="1">
            <w:r w:rsidR="00D50FAE" w:rsidRPr="006B4EF4">
              <w:rPr>
                <w:rStyle w:val="ab"/>
                <w:noProof/>
              </w:rPr>
              <w:t>3.2.1. Подключение к лобби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_Toc40865146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7" w:history="1">
            <w:r w:rsidR="00D50FAE" w:rsidRPr="006B4EF4">
              <w:rPr>
                <w:rStyle w:val="ab"/>
                <w:noProof/>
              </w:rPr>
              <w:t>3.2.2. Создания комнаты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_Toc40865147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8" w:history="1">
            <w:r w:rsidR="00D50FAE" w:rsidRPr="006B4EF4">
              <w:rPr>
                <w:rStyle w:val="ab"/>
                <w:noProof/>
              </w:rPr>
              <w:t>3.2.3. Подключение к комнате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_Toc40865148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49" w:history="1">
            <w:r w:rsidR="00D50FAE" w:rsidRPr="006B4EF4">
              <w:rPr>
                <w:rStyle w:val="ab"/>
                <w:noProof/>
              </w:rPr>
              <w:t>3.2.4. Подтверждение готовности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_Toc40865149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865150" w:history="1">
            <w:r w:rsidR="00D50FAE" w:rsidRPr="006B4EF4">
              <w:rPr>
                <w:rStyle w:val="ab"/>
                <w:noProof/>
              </w:rPr>
              <w:t>3.2.5. Старт игры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_Toc40865150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1" w:history="1">
            <w:r w:rsidR="00D50FAE" w:rsidRPr="006B4EF4">
              <w:rPr>
                <w:rStyle w:val="ab"/>
                <w:noProof/>
              </w:rPr>
              <w:t>3.3. Завершение работы программы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_Toc40865151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6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52" w:history="1">
            <w:r w:rsidR="00D50FAE" w:rsidRPr="006B4EF4">
              <w:rPr>
                <w:rStyle w:val="ab"/>
                <w:noProof/>
              </w:rPr>
              <w:t>4. Сообщения оператору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_Toc40865152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7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3" w:history="1">
            <w:r w:rsidR="00D50FAE" w:rsidRPr="006B4EF4">
              <w:rPr>
                <w:rStyle w:val="ab"/>
                <w:noProof/>
              </w:rPr>
              <w:t>4.4. Сообщение о неудачной авторизации пользователя.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_Toc40865153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7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865154" w:history="1">
            <w:r w:rsidR="00D50FAE" w:rsidRPr="006B4EF4">
              <w:rPr>
                <w:rStyle w:val="ab"/>
                <w:noProof/>
              </w:rPr>
              <w:t>4.5. Сообщение о отсутствии подключения сети Интернет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_Toc40865154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8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D50FAE" w:rsidRDefault="00CE4BE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865155" w:history="1">
            <w:r w:rsidR="00D50FAE" w:rsidRPr="006B4EF4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 w:rsidR="00D50FAE">
              <w:rPr>
                <w:noProof/>
                <w:webHidden/>
              </w:rPr>
              <w:tab/>
            </w:r>
            <w:r w:rsidR="00D50FAE">
              <w:rPr>
                <w:noProof/>
                <w:webHidden/>
              </w:rPr>
              <w:fldChar w:fldCharType="begin"/>
            </w:r>
            <w:r w:rsidR="00D50FAE">
              <w:rPr>
                <w:noProof/>
                <w:webHidden/>
              </w:rPr>
              <w:instrText xml:space="preserve"> PAGEREF _Toc40865155 \h </w:instrText>
            </w:r>
            <w:r w:rsidR="00D50FAE">
              <w:rPr>
                <w:noProof/>
                <w:webHidden/>
              </w:rPr>
            </w:r>
            <w:r w:rsidR="00D50FAE">
              <w:rPr>
                <w:noProof/>
                <w:webHidden/>
              </w:rPr>
              <w:fldChar w:fldCharType="separate"/>
            </w:r>
            <w:r w:rsidR="00D50FAE">
              <w:rPr>
                <w:noProof/>
                <w:webHidden/>
              </w:rPr>
              <w:t>9</w:t>
            </w:r>
            <w:r w:rsidR="00D50FAE">
              <w:rPr>
                <w:noProof/>
                <w:webHidden/>
              </w:rPr>
              <w:fldChar w:fldCharType="end"/>
            </w:r>
          </w:hyperlink>
        </w:p>
        <w:p w:rsidR="005B681C" w:rsidRDefault="005B681C" w:rsidP="005B681C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5B681C" w:rsidRPr="00546791" w:rsidRDefault="005B681C" w:rsidP="005B681C">
      <w:pPr>
        <w:pStyle w:val="1"/>
      </w:pPr>
      <w:bookmarkStart w:id="4" w:name="_Toc118254723"/>
      <w:bookmarkStart w:id="5" w:name="_Toc40865129"/>
      <w:r w:rsidRPr="00776EFB">
        <w:lastRenderedPageBreak/>
        <w:t>Назначение программы</w:t>
      </w:r>
      <w:bookmarkEnd w:id="4"/>
      <w:bookmarkEnd w:id="5"/>
    </w:p>
    <w:p w:rsidR="005B681C" w:rsidRP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776EFB" w:rsidRDefault="005B681C" w:rsidP="005B681C">
      <w:pPr>
        <w:pStyle w:val="2"/>
        <w:rPr>
          <w:b w:val="0"/>
        </w:rPr>
      </w:pPr>
      <w:bookmarkStart w:id="6" w:name="_Toc118254724"/>
      <w:bookmarkStart w:id="7" w:name="_Toc40865130"/>
      <w:r w:rsidRPr="00776EFB">
        <w:t>Функциональное назначение программы</w:t>
      </w:r>
      <w:bookmarkEnd w:id="6"/>
      <w:bookmarkEnd w:id="7"/>
    </w:p>
    <w:p w:rsidR="005B681C" w:rsidRPr="005B681C" w:rsidRDefault="005B681C" w:rsidP="0022158D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D851CC" w:rsidRDefault="005B681C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</w:rPr>
      </w:pPr>
      <w:r w:rsidRPr="0022158D">
        <w:rPr>
          <w:rFonts w:cs="Times New Roman"/>
          <w:sz w:val="24"/>
          <w:szCs w:val="28"/>
        </w:rPr>
        <w:t>Функциональным назначением программы является проведение досуга.</w:t>
      </w:r>
    </w:p>
    <w:p w:rsidR="0022158D" w:rsidRPr="00D851CC" w:rsidRDefault="0022158D" w:rsidP="0022158D">
      <w:pPr>
        <w:spacing w:after="0" w:line="240" w:lineRule="auto"/>
        <w:ind w:firstLine="708"/>
        <w:jc w:val="both"/>
        <w:rPr>
          <w:rFonts w:cs="Times New Roman"/>
          <w:sz w:val="24"/>
          <w:szCs w:val="28"/>
        </w:rPr>
      </w:pPr>
    </w:p>
    <w:p w:rsidR="005B681C" w:rsidRPr="00AC2EB5" w:rsidRDefault="005B681C" w:rsidP="005B681C">
      <w:pPr>
        <w:pStyle w:val="2"/>
      </w:pPr>
      <w:bookmarkStart w:id="8" w:name="_Toc118254725"/>
      <w:bookmarkStart w:id="9" w:name="_Toc40865131"/>
      <w:r w:rsidRPr="00776EFB">
        <w:t>Эксплуатационное назначение программы</w:t>
      </w:r>
      <w:bookmarkEnd w:id="8"/>
      <w:bookmarkEnd w:id="9"/>
    </w:p>
    <w:p w:rsidR="005B681C" w:rsidRPr="0022158D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Программа предназначена для эксплуатации в МГОТУ ККМТ.</w:t>
      </w:r>
    </w:p>
    <w:p w:rsidR="005B681C" w:rsidRPr="008317A3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Конечными пользователями программы является студенты и преподаватели МГОТУ ККМТ.</w:t>
      </w:r>
    </w:p>
    <w:p w:rsidR="005B681C" w:rsidRPr="008317A3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2"/>
      </w:pPr>
      <w:bookmarkStart w:id="10" w:name="_Toc118254726"/>
      <w:bookmarkStart w:id="11" w:name="_Toc40865132"/>
      <w:r w:rsidRPr="00776EFB">
        <w:t>Состав функций</w:t>
      </w:r>
      <w:bookmarkEnd w:id="10"/>
      <w:bookmarkEnd w:id="11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22158D" w:rsidRDefault="005B681C" w:rsidP="005B681C">
      <w:pPr>
        <w:pStyle w:val="3"/>
      </w:pPr>
      <w:bookmarkStart w:id="12" w:name="_Toc118254727"/>
      <w:bookmarkStart w:id="13" w:name="_Toc40865133"/>
      <w:r w:rsidRPr="00776EFB">
        <w:t xml:space="preserve">Функция </w:t>
      </w:r>
      <w:bookmarkEnd w:id="12"/>
      <w:bookmarkEnd w:id="13"/>
      <w:r w:rsidR="00D851CC">
        <w:t>начала игры</w:t>
      </w:r>
    </w:p>
    <w:p w:rsidR="0022158D" w:rsidRPr="0022158D" w:rsidRDefault="0022158D" w:rsidP="0022158D">
      <w:pPr>
        <w:spacing w:after="0"/>
        <w:rPr>
          <w:lang w:eastAsia="ru-RU"/>
        </w:rPr>
      </w:pPr>
    </w:p>
    <w:p w:rsidR="005B681C" w:rsidRPr="00F905B8" w:rsidRDefault="00D851CC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запускает игровой процесс.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4" w:name="_Toc40865134"/>
      <w:r w:rsidRPr="00EF429C">
        <w:t xml:space="preserve">Функция </w:t>
      </w:r>
      <w:bookmarkEnd w:id="14"/>
      <w:r w:rsidR="00D851CC">
        <w:t>выбора предмета и их объединения</w:t>
      </w:r>
      <w:r w:rsidR="007B729D">
        <w:t>,</w:t>
      </w:r>
      <w:r w:rsidR="00D851CC">
        <w:t xml:space="preserve"> или использования</w:t>
      </w:r>
    </w:p>
    <w:p w:rsidR="002F316F" w:rsidRPr="002F316F" w:rsidRDefault="002F316F" w:rsidP="002F316F">
      <w:pPr>
        <w:spacing w:after="0" w:line="240" w:lineRule="auto"/>
        <w:rPr>
          <w:sz w:val="24"/>
          <w:lang w:eastAsia="ru-RU"/>
        </w:rPr>
      </w:pPr>
    </w:p>
    <w:p w:rsidR="00D851CC" w:rsidRDefault="00636E28" w:rsidP="005B681C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Использование </w:t>
      </w:r>
      <w:r w:rsidR="00D851CC">
        <w:rPr>
          <w:rFonts w:cs="Times New Roman"/>
          <w:sz w:val="24"/>
          <w:szCs w:val="24"/>
        </w:rPr>
        <w:t xml:space="preserve">позволяет </w:t>
      </w:r>
      <w:r>
        <w:rPr>
          <w:rFonts w:cs="Times New Roman"/>
          <w:sz w:val="24"/>
          <w:szCs w:val="24"/>
        </w:rPr>
        <w:t xml:space="preserve">активировать свойства предмета. Объединение  </w:t>
      </w:r>
      <w:r w:rsidR="00D851CC">
        <w:rPr>
          <w:rFonts w:cs="Times New Roman"/>
          <w:sz w:val="24"/>
          <w:szCs w:val="24"/>
        </w:rPr>
        <w:t>позволяет активировать объеденное свойства двух предметов.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  <w:rPr>
          <w:lang w:val="en-US"/>
        </w:rPr>
      </w:pPr>
      <w:bookmarkStart w:id="15" w:name="_Toc40865135"/>
      <w:r w:rsidRPr="002C7954">
        <w:t>Функция</w:t>
      </w:r>
      <w:bookmarkEnd w:id="15"/>
      <w:r w:rsidR="00D851CC">
        <w:t xml:space="preserve"> атаки</w:t>
      </w:r>
    </w:p>
    <w:p w:rsidR="0069051A" w:rsidRPr="005B6A65" w:rsidRDefault="0069051A" w:rsidP="0069051A">
      <w:pPr>
        <w:spacing w:after="0"/>
        <w:rPr>
          <w:sz w:val="24"/>
          <w:lang w:val="en-US" w:eastAsia="ru-RU"/>
        </w:rPr>
      </w:pPr>
    </w:p>
    <w:p w:rsidR="005B681C" w:rsidRDefault="0075793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Доступно 5 видов атак: </w:t>
      </w:r>
    </w:p>
    <w:p w:rsidR="00757939" w:rsidRDefault="0075793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Выпад с мечом</w:t>
      </w:r>
      <w:r w:rsidR="00CB3FA2">
        <w:rPr>
          <w:rFonts w:cs="Times New Roman"/>
          <w:sz w:val="24"/>
          <w:szCs w:val="24"/>
        </w:rPr>
        <w:t xml:space="preserve"> – универсальная атака с неплохим шансом попадания, но противник к ней быстро привыкает.</w:t>
      </w:r>
    </w:p>
    <w:p w:rsidR="00CB3FA2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Горизонтальная атака мечом-</w:t>
      </w:r>
      <w:r w:rsidRPr="00CB3FA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универсальная атака с неплохим шансом попадания, но противник к ней быстро привыкает.</w:t>
      </w:r>
    </w:p>
    <w:p w:rsidR="00CB3FA2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Подготовиться к следующей атаке – увеличивает шанс попадание следующей атаки на 20%, но вы </w:t>
      </w:r>
      <w:r w:rsidR="00F33019">
        <w:rPr>
          <w:rFonts w:cs="Times New Roman"/>
          <w:sz w:val="24"/>
          <w:szCs w:val="24"/>
        </w:rPr>
        <w:t xml:space="preserve">не атакуете на этом ходу </w:t>
      </w:r>
      <w:r>
        <w:rPr>
          <w:rFonts w:cs="Times New Roman"/>
          <w:sz w:val="24"/>
          <w:szCs w:val="24"/>
        </w:rPr>
        <w:t>(максимальное увеличение 40%)</w:t>
      </w:r>
      <w:r w:rsidR="00F33019">
        <w:rPr>
          <w:rFonts w:cs="Times New Roman"/>
          <w:sz w:val="24"/>
          <w:szCs w:val="24"/>
        </w:rPr>
        <w:t>.</w:t>
      </w:r>
    </w:p>
    <w:p w:rsidR="00F33019" w:rsidRDefault="00F33019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Бросок бомбы – сильная атака с большим шансом попадания, но ограниченна в количестве бомб.</w:t>
      </w:r>
    </w:p>
    <w:p w:rsidR="00F33019" w:rsidRDefault="001D115D" w:rsidP="001D115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Удар </w:t>
      </w:r>
      <w:r w:rsidR="00020E82">
        <w:rPr>
          <w:rFonts w:cs="Times New Roman"/>
          <w:sz w:val="24"/>
          <w:szCs w:val="24"/>
        </w:rPr>
        <w:t xml:space="preserve">щитом - атака с большим </w:t>
      </w:r>
      <w:r w:rsidR="00F33019">
        <w:rPr>
          <w:rFonts w:cs="Times New Roman"/>
          <w:sz w:val="24"/>
          <w:szCs w:val="24"/>
        </w:rPr>
        <w:t>шансом попадания</w:t>
      </w:r>
      <w:r w:rsidR="00020E82">
        <w:rPr>
          <w:rFonts w:cs="Times New Roman"/>
          <w:sz w:val="24"/>
          <w:szCs w:val="24"/>
        </w:rPr>
        <w:t xml:space="preserve">, без урона, но с возможностью оглушить, противник к ней долго привыкает. </w:t>
      </w:r>
    </w:p>
    <w:p w:rsidR="00CB3FA2" w:rsidRPr="0011374D" w:rsidRDefault="00CB3FA2" w:rsidP="0011374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</w:p>
    <w:p w:rsidR="005B681C" w:rsidRPr="00EF429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6" w:name="_Toc118254728"/>
      <w:bookmarkStart w:id="17" w:name="_Toc40865136"/>
      <w:r w:rsidRPr="00776EFB">
        <w:t>Функция</w:t>
      </w:r>
      <w:bookmarkEnd w:id="16"/>
      <w:bookmarkEnd w:id="17"/>
      <w:r w:rsidR="00FC190F">
        <w:t xml:space="preserve"> защитного действия</w:t>
      </w:r>
    </w:p>
    <w:p w:rsidR="005B681C" w:rsidRPr="00654F16" w:rsidRDefault="005B681C" w:rsidP="005B681C">
      <w:pPr>
        <w:rPr>
          <w:lang w:eastAsia="ru-RU"/>
        </w:rPr>
      </w:pPr>
    </w:p>
    <w:p w:rsidR="005B681C" w:rsidRDefault="00F33019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Доступно 2 действия: </w:t>
      </w:r>
    </w:p>
    <w:p w:rsidR="00F33019" w:rsidRDefault="00F33019" w:rsidP="00F33019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Уворот</w:t>
      </w:r>
      <w:proofErr w:type="spellEnd"/>
      <w:r>
        <w:rPr>
          <w:rFonts w:cs="Times New Roman"/>
          <w:sz w:val="24"/>
          <w:szCs w:val="24"/>
        </w:rPr>
        <w:t xml:space="preserve"> и </w:t>
      </w:r>
      <w:proofErr w:type="gramStart"/>
      <w:r>
        <w:rPr>
          <w:rFonts w:cs="Times New Roman"/>
          <w:sz w:val="24"/>
          <w:szCs w:val="24"/>
        </w:rPr>
        <w:t>Защита(</w:t>
      </w:r>
      <w:proofErr w:type="gramEnd"/>
      <w:r>
        <w:rPr>
          <w:rFonts w:cs="Times New Roman"/>
          <w:sz w:val="24"/>
          <w:szCs w:val="24"/>
        </w:rPr>
        <w:t>Защитное действие). В каждом из них еще по 5 действий.</w:t>
      </w:r>
      <w:r w:rsidR="00CE4BE6">
        <w:rPr>
          <w:rFonts w:cs="Times New Roman"/>
          <w:sz w:val="24"/>
          <w:szCs w:val="24"/>
        </w:rPr>
        <w:t xml:space="preserve"> При описании атаки врага, нужно понять, какое действие поможет вам нейтрализовать эту атаку.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CE4BE6" w:rsidRPr="00B83ABC" w:rsidRDefault="00CE4BE6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pStyle w:val="3"/>
      </w:pPr>
      <w:bookmarkStart w:id="18" w:name="_Toc40865137"/>
      <w:r>
        <w:lastRenderedPageBreak/>
        <w:t xml:space="preserve">Функция </w:t>
      </w:r>
      <w:bookmarkEnd w:id="18"/>
      <w:r w:rsidR="00535AA7">
        <w:t>изменения хит поинтов</w:t>
      </w:r>
    </w:p>
    <w:p w:rsidR="005B681C" w:rsidRPr="00713D0F" w:rsidRDefault="005B681C" w:rsidP="005B681C">
      <w:pPr>
        <w:rPr>
          <w:lang w:eastAsia="ru-RU"/>
        </w:rPr>
      </w:pPr>
    </w:p>
    <w:p w:rsidR="005B681C" w:rsidRDefault="00630451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Функция изменяет количество «Здоровья» юнита относительно его характеристик и действий в данный момент.</w:t>
      </w:r>
    </w:p>
    <w:p w:rsidR="002F316F" w:rsidRPr="002F316F" w:rsidRDefault="002F316F" w:rsidP="002F316F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</w:p>
    <w:p w:rsidR="005B681C" w:rsidRDefault="005B681C" w:rsidP="005B681C">
      <w:pPr>
        <w:pStyle w:val="3"/>
      </w:pPr>
      <w:bookmarkStart w:id="19" w:name="_Toc40865138"/>
      <w:r>
        <w:t xml:space="preserve">Функция </w:t>
      </w:r>
      <w:bookmarkEnd w:id="19"/>
      <w:r w:rsidR="001D115D">
        <w:t>соотношения изображения с окном формы</w:t>
      </w:r>
      <w:r>
        <w:tab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9373BE">
        <w:rPr>
          <w:rFonts w:cs="Times New Roman"/>
          <w:sz w:val="24"/>
          <w:szCs w:val="24"/>
        </w:rPr>
        <w:t xml:space="preserve">осуществляет </w:t>
      </w:r>
      <w:r w:rsidR="001D115D">
        <w:rPr>
          <w:rFonts w:cs="Times New Roman"/>
          <w:sz w:val="24"/>
          <w:szCs w:val="24"/>
        </w:rPr>
        <w:t>подсчет размера изображения и места его расположения.</w:t>
      </w:r>
    </w:p>
    <w:p w:rsidR="005B681C" w:rsidRPr="00B05FE0" w:rsidRDefault="005B681C" w:rsidP="005B681C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5B681C" w:rsidRDefault="005B681C" w:rsidP="005B681C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5B681C" w:rsidRPr="00F752FC" w:rsidRDefault="005B681C" w:rsidP="005B681C">
      <w:pPr>
        <w:pStyle w:val="1"/>
      </w:pPr>
      <w:bookmarkStart w:id="20" w:name="_Toc40865139"/>
      <w:r>
        <w:lastRenderedPageBreak/>
        <w:t>Условия выполнения программы</w:t>
      </w:r>
      <w:bookmarkEnd w:id="20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1" w:name="_Toc118254730"/>
      <w:bookmarkStart w:id="22" w:name="_Toc40865140"/>
      <w:r w:rsidRPr="00776EFB">
        <w:t>Минимальный состав аппаратных средств</w:t>
      </w:r>
      <w:bookmarkEnd w:id="21"/>
      <w:bookmarkEnd w:id="2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4144F7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5B681C" w:rsidRPr="00F66B76" w:rsidRDefault="005B681C" w:rsidP="005B681C">
      <w:pPr>
        <w:spacing w:after="0" w:line="240" w:lineRule="auto"/>
        <w:ind w:firstLine="708"/>
        <w:rPr>
          <w:rFonts w:eastAsia="Times New Roman" w:cs="Times New Roman"/>
          <w:sz w:val="22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PC, с процессором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Intel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F66B76" w:rsidRPr="00F66B76"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="00F66B76" w:rsidRPr="00F66B76">
        <w:rPr>
          <w:rFonts w:eastAsia="Times New Roman" w:cs="Times New Roman"/>
          <w:sz w:val="24"/>
          <w:szCs w:val="24"/>
          <w:lang w:eastAsia="ru-RU"/>
        </w:rPr>
        <w:t xml:space="preserve"> 4 или аналогичным процессором</w:t>
      </w:r>
      <w:r w:rsidR="00F66B76"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Pr="004144F7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4673DE">
        <w:rPr>
          <w:rFonts w:eastAsia="Times New Roman" w:cs="Times New Roman"/>
          <w:sz w:val="24"/>
          <w:szCs w:val="24"/>
          <w:lang w:eastAsia="ru-RU"/>
        </w:rPr>
        <w:t>1024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свободного места </w:t>
      </w:r>
      <w:r>
        <w:rPr>
          <w:rFonts w:eastAsia="Times New Roman" w:cs="Times New Roman"/>
          <w:sz w:val="24"/>
          <w:szCs w:val="24"/>
          <w:lang w:eastAsia="ru-RU"/>
        </w:rPr>
        <w:t xml:space="preserve">в памяти устройства не менее </w:t>
      </w:r>
      <w:r w:rsidR="004673DE">
        <w:rPr>
          <w:rFonts w:eastAsia="Times New Roman" w:cs="Times New Roman"/>
          <w:sz w:val="24"/>
          <w:szCs w:val="24"/>
          <w:lang w:eastAsia="ru-RU"/>
        </w:rPr>
        <w:t>100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  <w:lang w:eastAsia="ru-RU"/>
        </w:rPr>
        <w:t>мб</w:t>
      </w:r>
      <w:proofErr w:type="spellEnd"/>
      <w:r>
        <w:rPr>
          <w:rFonts w:eastAsia="Times New Roman" w:cs="Times New Roman"/>
          <w:sz w:val="24"/>
          <w:szCs w:val="24"/>
          <w:lang w:eastAsia="ru-RU"/>
        </w:rPr>
        <w:t>;</w:t>
      </w:r>
    </w:p>
    <w:p w:rsidR="005B681C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</w:t>
      </w:r>
      <w:r>
        <w:rPr>
          <w:rFonts w:eastAsia="Times New Roman" w:cs="Times New Roman"/>
          <w:sz w:val="24"/>
          <w:szCs w:val="24"/>
          <w:lang w:eastAsia="ru-RU"/>
        </w:rPr>
        <w:t xml:space="preserve"> Н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аличие </w:t>
      </w:r>
      <w:r>
        <w:rPr>
          <w:rFonts w:eastAsia="Times New Roman" w:cs="Times New Roman"/>
          <w:sz w:val="24"/>
          <w:szCs w:val="24"/>
          <w:lang w:eastAsia="ru-RU"/>
        </w:rPr>
        <w:t>доступа к интернету.</w:t>
      </w:r>
    </w:p>
    <w:p w:rsidR="005B681C" w:rsidRPr="00776EFB" w:rsidRDefault="005B681C" w:rsidP="005B681C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3" w:name="_Toc118254731"/>
      <w:bookmarkStart w:id="24" w:name="_Toc40865141"/>
      <w:r w:rsidRPr="00776EFB">
        <w:t>Минимальный состав программных средств</w:t>
      </w:r>
      <w:bookmarkEnd w:id="23"/>
      <w:bookmarkEnd w:id="24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66B76" w:rsidRPr="00F66B76" w:rsidRDefault="00F66B76" w:rsidP="00F66B76">
      <w:pPr>
        <w:pStyle w:val="Iauiue"/>
        <w:ind w:firstLine="709"/>
        <w:jc w:val="both"/>
        <w:rPr>
          <w:color w:val="000000"/>
        </w:rPr>
      </w:pPr>
      <w:r w:rsidRPr="00F66B76">
        <w:rPr>
          <w:color w:val="000000"/>
        </w:rPr>
        <w:t>Системные программные средства должны быть представлены локализованной версией операционной системы Windows 7 или более современной версией.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</w:pPr>
      <w:bookmarkStart w:id="25" w:name="_Toc118254732"/>
      <w:bookmarkStart w:id="26" w:name="_Toc40865142"/>
      <w:r w:rsidRPr="00776EFB">
        <w:t>Требования к персоналу (пользователю)</w:t>
      </w:r>
      <w:bookmarkEnd w:id="25"/>
      <w:bookmarkEnd w:id="26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5B681C" w:rsidRPr="00776EFB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1"/>
      </w:pPr>
      <w:bookmarkStart w:id="27" w:name="_Toc118254733"/>
      <w:bookmarkStart w:id="28" w:name="_Toc40865143"/>
      <w:r w:rsidRPr="00776EFB">
        <w:t>Выполнение программы</w:t>
      </w:r>
      <w:bookmarkEnd w:id="27"/>
      <w:bookmarkEnd w:id="28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pStyle w:val="2"/>
        <w:numPr>
          <w:ilvl w:val="1"/>
          <w:numId w:val="6"/>
        </w:numPr>
      </w:pPr>
      <w:bookmarkStart w:id="29" w:name="_Toc118254734"/>
      <w:bookmarkStart w:id="30" w:name="_Toc40865144"/>
      <w:r w:rsidRPr="00776EFB">
        <w:t>Загрузка и запуск программы</w:t>
      </w:r>
      <w:bookmarkEnd w:id="29"/>
      <w:bookmarkEnd w:id="30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AD329A">
      <w:pPr>
        <w:spacing w:after="0" w:line="240" w:lineRule="auto"/>
        <w:jc w:val="both"/>
        <w:rPr>
          <w:rFonts w:eastAsia="Times New Roman" w:cs="Times New Roman"/>
          <w:sz w:val="24"/>
          <w:szCs w:val="28"/>
          <w:lang w:eastAsia="ru-RU"/>
        </w:rPr>
      </w:pPr>
      <w:r w:rsidRPr="00AD329A">
        <w:rPr>
          <w:rFonts w:eastAsia="Times New Roman" w:cs="Times New Roman"/>
          <w:sz w:val="22"/>
          <w:szCs w:val="24"/>
          <w:lang w:eastAsia="ru-RU"/>
        </w:rPr>
        <w:tab/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Запуск программы «</w:t>
      </w:r>
      <w:r w:rsidR="00535AA7">
        <w:rPr>
          <w:rFonts w:eastAsia="Times New Roman" w:cs="Times New Roman"/>
          <w:sz w:val="24"/>
          <w:szCs w:val="28"/>
          <w:lang w:eastAsia="ru-RU"/>
        </w:rPr>
        <w:t>Игра</w:t>
      </w:r>
      <w:r w:rsidR="00AD329A" w:rsidRPr="00AD329A">
        <w:rPr>
          <w:rFonts w:eastAsia="Times New Roman" w:cs="Times New Roman"/>
          <w:sz w:val="24"/>
          <w:szCs w:val="28"/>
          <w:lang w:eastAsia="ru-RU"/>
        </w:rPr>
        <w:t>» осуществляется посредством открытия исполняемого файла в корневой директории программы. Также допускается создания ярлыка исполняемого файла для запуска программы.</w:t>
      </w: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AD329A" w:rsidRDefault="005B681C" w:rsidP="005B681C">
      <w:pPr>
        <w:pStyle w:val="2"/>
      </w:pPr>
      <w:bookmarkStart w:id="31" w:name="_Toc118254735"/>
      <w:bookmarkStart w:id="32" w:name="_Toc40865145"/>
      <w:r w:rsidRPr="00776EFB">
        <w:t>Выполнение программы</w:t>
      </w:r>
      <w:bookmarkEnd w:id="31"/>
      <w:bookmarkEnd w:id="32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A6190B" w:rsidP="005B681C">
      <w:pPr>
        <w:pStyle w:val="3"/>
        <w:numPr>
          <w:ilvl w:val="2"/>
          <w:numId w:val="7"/>
        </w:numPr>
      </w:pPr>
      <w:bookmarkStart w:id="33" w:name="_Toc40865146"/>
      <w:r>
        <w:t xml:space="preserve">Подключение к </w:t>
      </w:r>
      <w:bookmarkEnd w:id="33"/>
      <w:r w:rsidR="007B729D">
        <w:t>игре</w:t>
      </w:r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7B729D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 xml:space="preserve"> Запуск вызывается при нажатии на кнопку  «начать игру», в главном меню.</w:t>
      </w:r>
    </w:p>
    <w:p w:rsidR="005B681C" w:rsidRPr="00B34B64" w:rsidRDefault="007B729D" w:rsidP="005B681C">
      <w:pPr>
        <w:pStyle w:val="3"/>
        <w:rPr>
          <w:szCs w:val="28"/>
        </w:rPr>
      </w:pPr>
      <w:r>
        <w:t>Выбор предмета, использование  и объединение их</w:t>
      </w:r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B729D" w:rsidRDefault="007B729D" w:rsidP="007B729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срабатывает после выбора </w:t>
      </w:r>
      <w:r w:rsidR="00CE4BE6">
        <w:rPr>
          <w:rFonts w:cs="Times New Roman"/>
          <w:sz w:val="24"/>
          <w:szCs w:val="24"/>
        </w:rPr>
        <w:t>предметов (</w:t>
      </w:r>
      <w:r>
        <w:rPr>
          <w:rFonts w:cs="Times New Roman"/>
          <w:sz w:val="24"/>
          <w:szCs w:val="24"/>
        </w:rPr>
        <w:t>слева от окна персонажа).</w:t>
      </w:r>
    </w:p>
    <w:p w:rsidR="00636E28" w:rsidRDefault="00636E28" w:rsidP="007B729D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Использование предмета происходит после выбора предмета и нажатие на кнопку «Использовать», объединение предметов происходит при выборе двух предметов и нажатие кнопки «Объединить».</w:t>
      </w:r>
    </w:p>
    <w:p w:rsidR="00AA5FFE" w:rsidRPr="00AA5FFE" w:rsidRDefault="00AA5FFE" w:rsidP="00BD5150">
      <w:pPr>
        <w:spacing w:line="240" w:lineRule="auto"/>
        <w:rPr>
          <w:sz w:val="24"/>
        </w:rPr>
      </w:pPr>
    </w:p>
    <w:p w:rsidR="005B681C" w:rsidRPr="00D23065" w:rsidRDefault="00757939" w:rsidP="005B681C">
      <w:pPr>
        <w:pStyle w:val="3"/>
      </w:pPr>
      <w:r>
        <w:t>Функция атаки</w:t>
      </w:r>
    </w:p>
    <w:p w:rsidR="005B681C" w:rsidRDefault="005B681C" w:rsidP="005B681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57939" w:rsidRPr="00757939" w:rsidRDefault="00757939" w:rsidP="00757939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757939">
        <w:rPr>
          <w:rFonts w:cs="Times New Roman"/>
          <w:sz w:val="24"/>
          <w:szCs w:val="24"/>
        </w:rPr>
        <w:t xml:space="preserve">Вызывается в начале игры, а потом </w:t>
      </w:r>
      <w:r w:rsidR="00FC190F">
        <w:rPr>
          <w:rFonts w:cs="Times New Roman"/>
          <w:sz w:val="24"/>
          <w:szCs w:val="24"/>
        </w:rPr>
        <w:t>после функции защитного действия</w:t>
      </w:r>
      <w:r>
        <w:rPr>
          <w:rFonts w:cs="Times New Roman"/>
          <w:sz w:val="24"/>
          <w:szCs w:val="24"/>
        </w:rPr>
        <w:t xml:space="preserve">. В </w:t>
      </w:r>
      <w:proofErr w:type="spellStart"/>
      <w:r>
        <w:rPr>
          <w:rFonts w:cs="Times New Roman"/>
          <w:sz w:val="24"/>
          <w:szCs w:val="24"/>
          <w:lang w:val="en-US"/>
        </w:rPr>
        <w:t>comboBox</w:t>
      </w:r>
      <w:proofErr w:type="spellEnd"/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появляется вариант выбора «Атака», при его выборе появляются 5 кнопок: «Выпад с мечом», «Горизонтальный удар мечом», «Подготовиться к следующей атаке», «</w:t>
      </w:r>
      <w:r w:rsidR="001D115D">
        <w:rPr>
          <w:rFonts w:cs="Times New Roman"/>
          <w:sz w:val="24"/>
          <w:szCs w:val="24"/>
        </w:rPr>
        <w:t>Бросок бомбы» и «Удар щитом</w:t>
      </w:r>
      <w:r>
        <w:rPr>
          <w:rFonts w:cs="Times New Roman"/>
          <w:sz w:val="24"/>
          <w:szCs w:val="24"/>
        </w:rPr>
        <w:t xml:space="preserve">». </w:t>
      </w:r>
      <w:r w:rsidR="00CB3FA2">
        <w:rPr>
          <w:rFonts w:cs="Times New Roman"/>
          <w:sz w:val="24"/>
          <w:szCs w:val="24"/>
        </w:rPr>
        <w:t xml:space="preserve">При нажатии </w:t>
      </w:r>
      <w:r>
        <w:rPr>
          <w:rFonts w:cs="Times New Roman"/>
          <w:sz w:val="24"/>
          <w:szCs w:val="24"/>
        </w:rPr>
        <w:t>на кнопки происходит атака.</w:t>
      </w:r>
    </w:p>
    <w:p w:rsidR="005B681C" w:rsidRDefault="005B681C" w:rsidP="00BD5150">
      <w:pPr>
        <w:keepNext/>
        <w:spacing w:after="0" w:line="240" w:lineRule="auto"/>
        <w:ind w:firstLine="709"/>
        <w:rPr>
          <w:sz w:val="24"/>
        </w:rPr>
      </w:pP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BD5150" w:rsidRDefault="00630451" w:rsidP="00BD5150">
      <w:pPr>
        <w:pStyle w:val="3"/>
      </w:pPr>
      <w:r>
        <w:t>Защитное действия</w:t>
      </w:r>
    </w:p>
    <w:p w:rsidR="005B681C" w:rsidRPr="00AA5FFE" w:rsidRDefault="005B681C" w:rsidP="00BD5150">
      <w:pPr>
        <w:spacing w:after="0" w:line="240" w:lineRule="auto"/>
        <w:jc w:val="both"/>
        <w:rPr>
          <w:rFonts w:eastAsia="Times New Roman" w:cs="Times New Roman"/>
          <w:sz w:val="22"/>
          <w:szCs w:val="24"/>
          <w:lang w:eastAsia="ru-RU"/>
        </w:rPr>
      </w:pPr>
    </w:p>
    <w:p w:rsidR="00CE4BE6" w:rsidRPr="00757939" w:rsidRDefault="00CE4BE6" w:rsidP="00CE4BE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757939">
        <w:rPr>
          <w:rFonts w:cs="Times New Roman"/>
          <w:sz w:val="24"/>
          <w:szCs w:val="24"/>
        </w:rPr>
        <w:t>Вы</w:t>
      </w:r>
      <w:r>
        <w:rPr>
          <w:rFonts w:cs="Times New Roman"/>
          <w:sz w:val="24"/>
          <w:szCs w:val="24"/>
        </w:rPr>
        <w:t xml:space="preserve">зывается </w:t>
      </w:r>
      <w:r w:rsidRPr="00757939">
        <w:rPr>
          <w:rFonts w:cs="Times New Roman"/>
          <w:sz w:val="24"/>
          <w:szCs w:val="24"/>
        </w:rPr>
        <w:t xml:space="preserve">после </w:t>
      </w:r>
      <w:r>
        <w:rPr>
          <w:rFonts w:cs="Times New Roman"/>
          <w:sz w:val="24"/>
          <w:szCs w:val="24"/>
        </w:rPr>
        <w:t>атаки</w:t>
      </w:r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противника. В </w:t>
      </w:r>
      <w:proofErr w:type="spellStart"/>
      <w:r>
        <w:rPr>
          <w:rFonts w:cs="Times New Roman"/>
          <w:sz w:val="24"/>
          <w:szCs w:val="24"/>
          <w:lang w:val="en-US"/>
        </w:rPr>
        <w:t>comboBox</w:t>
      </w:r>
      <w:proofErr w:type="spellEnd"/>
      <w:r w:rsidRPr="0075793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появляется варианты выбора: «</w:t>
      </w:r>
      <w:proofErr w:type="spellStart"/>
      <w:r>
        <w:rPr>
          <w:rFonts w:cs="Times New Roman"/>
          <w:sz w:val="24"/>
          <w:szCs w:val="24"/>
        </w:rPr>
        <w:t>Уворот</w:t>
      </w:r>
      <w:proofErr w:type="spellEnd"/>
      <w:r>
        <w:rPr>
          <w:rFonts w:cs="Times New Roman"/>
          <w:sz w:val="24"/>
          <w:szCs w:val="24"/>
        </w:rPr>
        <w:t xml:space="preserve">», «Защита» (Защитное действие), при их выборе появляются 5 кнопок.  При нажатии на кнопки происходит </w:t>
      </w:r>
      <w:proofErr w:type="spellStart"/>
      <w:r>
        <w:rPr>
          <w:rFonts w:cs="Times New Roman"/>
          <w:sz w:val="24"/>
          <w:szCs w:val="24"/>
        </w:rPr>
        <w:t>уворот</w:t>
      </w:r>
      <w:proofErr w:type="spellEnd"/>
      <w:r>
        <w:rPr>
          <w:rFonts w:cs="Times New Roman"/>
          <w:sz w:val="24"/>
          <w:szCs w:val="24"/>
        </w:rPr>
        <w:t xml:space="preserve"> или защита</w:t>
      </w:r>
      <w:r w:rsidR="001D00A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(защитное действие).</w:t>
      </w:r>
    </w:p>
    <w:p w:rsidR="00AA5FFE" w:rsidRPr="00AA5FFE" w:rsidRDefault="00AA5FFE" w:rsidP="00BD5150">
      <w:pPr>
        <w:keepNext/>
        <w:spacing w:line="240" w:lineRule="auto"/>
        <w:rPr>
          <w:sz w:val="24"/>
        </w:rPr>
      </w:pPr>
    </w:p>
    <w:p w:rsidR="005B681C" w:rsidRPr="007F2300" w:rsidRDefault="00630451" w:rsidP="005B681C">
      <w:pPr>
        <w:pStyle w:val="3"/>
      </w:pPr>
      <w:r>
        <w:t>Изменение хит поинтов</w:t>
      </w:r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630451" w:rsidP="00630451">
      <w:pPr>
        <w:spacing w:after="0" w:line="240" w:lineRule="auto"/>
        <w:ind w:firstLine="576"/>
        <w:rPr>
          <w:sz w:val="24"/>
        </w:rPr>
      </w:pPr>
      <w:r>
        <w:rPr>
          <w:sz w:val="24"/>
        </w:rPr>
        <w:t>Программа вызывает эту функцию при удачной атаке или при неудачном защитном действии, а также при использовании определенных предметов в инвентаре.</w:t>
      </w:r>
    </w:p>
    <w:p w:rsidR="001D115D" w:rsidRDefault="001D115D" w:rsidP="001D115D">
      <w:pPr>
        <w:pStyle w:val="3"/>
      </w:pPr>
      <w:r>
        <w:t>С</w:t>
      </w:r>
      <w:r>
        <w:t>оотношения изображения с окном формы</w:t>
      </w:r>
    </w:p>
    <w:p w:rsidR="001D115D" w:rsidRPr="001D115D" w:rsidRDefault="001D115D" w:rsidP="001D115D">
      <w:pPr>
        <w:ind w:left="576"/>
        <w:rPr>
          <w:lang w:eastAsia="ru-RU"/>
        </w:rPr>
      </w:pPr>
      <w:r>
        <w:rPr>
          <w:lang w:eastAsia="ru-RU"/>
        </w:rPr>
        <w:t xml:space="preserve">Программа вызывает эту функцию </w:t>
      </w:r>
      <w:proofErr w:type="gramStart"/>
      <w:r>
        <w:rPr>
          <w:lang w:eastAsia="ru-RU"/>
        </w:rPr>
        <w:t>при изменение</w:t>
      </w:r>
      <w:proofErr w:type="gramEnd"/>
      <w:r>
        <w:rPr>
          <w:lang w:eastAsia="ru-RU"/>
        </w:rPr>
        <w:t xml:space="preserve"> размера окна</w:t>
      </w:r>
    </w:p>
    <w:p w:rsidR="005B681C" w:rsidRPr="00776EFB" w:rsidRDefault="005B681C" w:rsidP="005B681C">
      <w:pPr>
        <w:pStyle w:val="2"/>
      </w:pPr>
      <w:bookmarkStart w:id="34" w:name="_Toc118254738"/>
      <w:bookmarkStart w:id="35" w:name="_Toc40865151"/>
      <w:r w:rsidRPr="00776EFB">
        <w:t>Завершение работы программы</w:t>
      </w:r>
      <w:bookmarkEnd w:id="34"/>
      <w:bookmarkEnd w:id="35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5B681C" w:rsidP="005B681C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Программа предоставляет пользователю возможность стандартного завершения работы в графическом интерфейсе</w:t>
      </w:r>
      <w:r w:rsidR="00BD5150">
        <w:rPr>
          <w:rFonts w:eastAsia="Times New Roman" w:cs="Times New Roman"/>
          <w:sz w:val="24"/>
          <w:szCs w:val="24"/>
          <w:lang w:eastAsia="ru-RU"/>
        </w:rPr>
        <w:t xml:space="preserve">. </w:t>
      </w:r>
      <w:r w:rsidR="00215220">
        <w:rPr>
          <w:rFonts w:eastAsia="Times New Roman" w:cs="Times New Roman"/>
          <w:sz w:val="24"/>
          <w:szCs w:val="24"/>
          <w:lang w:eastAsia="ru-RU"/>
        </w:rPr>
        <w:t>А также посредством закрытия окна приложения при нажатии на кнопку закрыть в верхнем правом углу.</w:t>
      </w:r>
    </w:p>
    <w:p w:rsidR="001D115D" w:rsidRDefault="001D115D" w:rsidP="005B681C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BF4D43" w:rsidRDefault="005B681C" w:rsidP="005B681C">
      <w:pPr>
        <w:pStyle w:val="1"/>
      </w:pPr>
      <w:bookmarkStart w:id="36" w:name="_Toc118254739"/>
      <w:bookmarkStart w:id="37" w:name="_Toc40865152"/>
      <w:r w:rsidRPr="00776EFB">
        <w:lastRenderedPageBreak/>
        <w:t>Сообщения оператору</w:t>
      </w:r>
      <w:bookmarkEnd w:id="36"/>
      <w:bookmarkEnd w:id="37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020E82" w:rsidP="00D03CE7">
      <w:pPr>
        <w:pStyle w:val="2"/>
        <w:numPr>
          <w:ilvl w:val="1"/>
          <w:numId w:val="8"/>
        </w:numPr>
        <w:rPr>
          <w:sz w:val="24"/>
          <w:szCs w:val="24"/>
        </w:rPr>
      </w:pPr>
      <w:bookmarkStart w:id="38" w:name="_Toc40865153"/>
      <w:r>
        <w:t>Сообщение о поражение</w:t>
      </w:r>
      <w:r w:rsidR="005B681C">
        <w:t>.</w:t>
      </w:r>
      <w:bookmarkEnd w:id="38"/>
    </w:p>
    <w:p w:rsidR="005B681C" w:rsidRPr="00776EFB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Pr="00D03CE7" w:rsidRDefault="004B240E" w:rsidP="00D03CE7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персонажа появляется сообщение (Рисунок 4.1).</w:t>
      </w:r>
    </w:p>
    <w:p w:rsidR="005B681C" w:rsidRDefault="005B681C" w:rsidP="005B681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B681C" w:rsidRDefault="00B73D6F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D2B61FE" wp14:editId="430A6DFB">
            <wp:extent cx="3981450" cy="45720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0E" w:rsidRDefault="00D03CE7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Рисунок</w:t>
      </w:r>
      <w:r w:rsidR="004B240E">
        <w:rPr>
          <w:rFonts w:eastAsia="Times New Roman" w:cs="Times New Roman"/>
          <w:sz w:val="24"/>
          <w:szCs w:val="24"/>
          <w:lang w:eastAsia="ru-RU"/>
        </w:rPr>
        <w:t xml:space="preserve"> 4.1. Сообщение о поражение</w:t>
      </w:r>
      <w:bookmarkStart w:id="39" w:name="_GoBack"/>
      <w:bookmarkEnd w:id="39"/>
    </w:p>
    <w:p w:rsidR="004B240E" w:rsidRDefault="004B240E">
      <w:pPr>
        <w:spacing w:after="200" w:line="276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20E82" w:rsidRDefault="00020E82" w:rsidP="00020E82">
      <w:pPr>
        <w:pStyle w:val="2"/>
        <w:numPr>
          <w:ilvl w:val="1"/>
          <w:numId w:val="8"/>
        </w:numPr>
      </w:pPr>
      <w:r>
        <w:t>Сообщение</w:t>
      </w:r>
      <w:r>
        <w:t xml:space="preserve"> о победе</w:t>
      </w:r>
      <w:r>
        <w:t>.</w:t>
      </w:r>
    </w:p>
    <w:p w:rsidR="005B681C" w:rsidRDefault="00B73D6F" w:rsidP="00020E8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противника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сообщение (Р</w:t>
      </w:r>
      <w:r w:rsidR="00020E82">
        <w:rPr>
          <w:rFonts w:eastAsia="Times New Roman" w:cs="Times New Roman"/>
          <w:sz w:val="24"/>
          <w:szCs w:val="24"/>
          <w:lang w:eastAsia="ru-RU"/>
        </w:rPr>
        <w:t>исунок 4.2</w:t>
      </w:r>
      <w:r w:rsidR="00020E82">
        <w:rPr>
          <w:rFonts w:eastAsia="Times New Roman" w:cs="Times New Roman"/>
          <w:sz w:val="24"/>
          <w:szCs w:val="24"/>
          <w:lang w:eastAsia="ru-RU"/>
        </w:rPr>
        <w:t>).</w:t>
      </w:r>
    </w:p>
    <w:p w:rsidR="00B73D6F" w:rsidRDefault="00B73D6F" w:rsidP="004B240E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6A220D5" wp14:editId="281FD465">
            <wp:extent cx="4419600" cy="46101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40E" w:rsidRDefault="004B240E" w:rsidP="004B240E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Рисунок</w:t>
      </w:r>
      <w:r>
        <w:rPr>
          <w:rFonts w:eastAsia="Times New Roman" w:cs="Times New Roman"/>
          <w:sz w:val="24"/>
          <w:szCs w:val="24"/>
          <w:lang w:eastAsia="ru-RU"/>
        </w:rPr>
        <w:t xml:space="preserve"> 4.2. Сообщение о победе</w:t>
      </w:r>
    </w:p>
    <w:p w:rsidR="00020E82" w:rsidRDefault="00020E82" w:rsidP="00020E82">
      <w:pPr>
        <w:pStyle w:val="2"/>
        <w:numPr>
          <w:ilvl w:val="1"/>
          <w:numId w:val="8"/>
        </w:numPr>
      </w:pPr>
      <w:r>
        <w:t>Сообщение</w:t>
      </w:r>
      <w:r>
        <w:t xml:space="preserve"> о не взаимосвязанных предметах</w:t>
      </w:r>
      <w:r>
        <w:t>.</w:t>
      </w:r>
    </w:p>
    <w:p w:rsidR="00020E82" w:rsidRDefault="00B73D6F" w:rsidP="00020E8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обнулении</w:t>
      </w:r>
      <w:r w:rsidR="00020E82">
        <w:rPr>
          <w:rFonts w:eastAsia="Times New Roman" w:cs="Times New Roman"/>
          <w:sz w:val="24"/>
          <w:szCs w:val="24"/>
          <w:lang w:eastAsia="ru-RU"/>
        </w:rPr>
        <w:t xml:space="preserve"> здоровья появляется сообщение (Р</w:t>
      </w:r>
      <w:r>
        <w:rPr>
          <w:rFonts w:eastAsia="Times New Roman" w:cs="Times New Roman"/>
          <w:sz w:val="24"/>
          <w:szCs w:val="24"/>
          <w:lang w:eastAsia="ru-RU"/>
        </w:rPr>
        <w:t>исунок 4.3</w:t>
      </w:r>
      <w:r w:rsidR="00020E82">
        <w:rPr>
          <w:rFonts w:eastAsia="Times New Roman" w:cs="Times New Roman"/>
          <w:sz w:val="24"/>
          <w:szCs w:val="24"/>
          <w:lang w:eastAsia="ru-RU"/>
        </w:rPr>
        <w:t>).</w:t>
      </w:r>
    </w:p>
    <w:p w:rsidR="00B73D6F" w:rsidRDefault="00B73D6F" w:rsidP="00B73D6F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1D1D1EE" wp14:editId="0A36C673">
            <wp:extent cx="1752600" cy="12668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6F" w:rsidRDefault="00B73D6F" w:rsidP="00B73D6F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Рисунок</w:t>
      </w:r>
      <w:r>
        <w:rPr>
          <w:rFonts w:eastAsia="Times New Roman" w:cs="Times New Roman"/>
          <w:sz w:val="24"/>
          <w:szCs w:val="24"/>
          <w:lang w:eastAsia="ru-RU"/>
        </w:rPr>
        <w:t xml:space="preserve"> 4.3</w:t>
      </w:r>
      <w:r>
        <w:rPr>
          <w:rFonts w:eastAsia="Times New Roman" w:cs="Times New Roman"/>
          <w:sz w:val="24"/>
          <w:szCs w:val="24"/>
          <w:lang w:eastAsia="ru-RU"/>
        </w:rPr>
        <w:t xml:space="preserve">. Ошибка </w:t>
      </w:r>
      <w:r w:rsidR="004B240E">
        <w:rPr>
          <w:rFonts w:eastAsia="Times New Roman" w:cs="Times New Roman"/>
          <w:sz w:val="24"/>
          <w:szCs w:val="24"/>
          <w:lang w:eastAsia="ru-RU"/>
        </w:rPr>
        <w:t>несовместимых предметов</w:t>
      </w:r>
    </w:p>
    <w:p w:rsidR="00B73D6F" w:rsidRDefault="00B73D6F" w:rsidP="00B73D6F">
      <w:pPr>
        <w:spacing w:after="0"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020E82" w:rsidRPr="00020E82" w:rsidRDefault="00020E82" w:rsidP="00020E82">
      <w:pPr>
        <w:rPr>
          <w:lang w:eastAsia="ru-RU"/>
        </w:rPr>
      </w:pPr>
    </w:p>
    <w:p w:rsidR="00020E82" w:rsidRPr="00776EFB" w:rsidRDefault="00020E82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5B681C" w:rsidRPr="00776EFB" w:rsidRDefault="005B681C" w:rsidP="005B681C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5B681C" w:rsidRPr="00776EFB" w:rsidRDefault="005B681C" w:rsidP="005B681C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  <w:sectPr w:rsidR="005B681C" w:rsidRPr="00776EFB">
          <w:headerReference w:type="default" r:id="rId16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5B681C" w:rsidRPr="00776EFB" w:rsidTr="00D50FAE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0" w:name="_Toc118254742"/>
            <w:bookmarkStart w:id="41" w:name="_Toc40865155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0"/>
            <w:bookmarkEnd w:id="41"/>
          </w:p>
        </w:tc>
      </w:tr>
      <w:tr w:rsidR="005B681C" w:rsidRPr="00776EFB" w:rsidTr="00D50FAE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5B681C" w:rsidRPr="00776EFB" w:rsidTr="00D50FAE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5B681C" w:rsidRPr="00776EFB" w:rsidRDefault="005B681C" w:rsidP="00D50FAE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5B681C" w:rsidRPr="00776EFB" w:rsidTr="00D50FAE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5B681C" w:rsidRPr="00776EFB" w:rsidRDefault="005B681C" w:rsidP="00D50FAE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5B681C" w:rsidRPr="00776EFB" w:rsidRDefault="005B681C" w:rsidP="005B681C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747235" w:rsidRDefault="00747235"/>
    <w:sectPr w:rsidR="00747235" w:rsidSect="00D50FAE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BFD" w:rsidRDefault="007B6BFD" w:rsidP="005B681C">
      <w:pPr>
        <w:spacing w:after="0" w:line="240" w:lineRule="auto"/>
      </w:pPr>
      <w:r>
        <w:separator/>
      </w:r>
    </w:p>
  </w:endnote>
  <w:endnote w:type="continuationSeparator" w:id="0">
    <w:p w:rsidR="007B6BFD" w:rsidRDefault="007B6BFD" w:rsidP="005B6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CE4BE6" w:rsidRDefault="00CE4BE6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Pr="00D50FAE" w:rsidRDefault="00CE4BE6" w:rsidP="00D50FAE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1D00A1">
      <w:rPr>
        <w:noProof/>
        <w:sz w:val="36"/>
      </w:rPr>
      <w:instrText>11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1D00A1">
      <w:rPr>
        <w:noProof/>
        <w:sz w:val="36"/>
      </w:rPr>
      <w:t>10</w:t>
    </w:r>
    <w:r>
      <w:rPr>
        <w:sz w:val="36"/>
      </w:rPr>
      <w:fldChar w:fldCharType="end"/>
    </w: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</w:p>
  <w:p w:rsidR="00CE4BE6" w:rsidRDefault="00CE4BE6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2020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BFD" w:rsidRDefault="007B6BFD" w:rsidP="005B681C">
      <w:pPr>
        <w:spacing w:after="0" w:line="240" w:lineRule="auto"/>
      </w:pPr>
      <w:r>
        <w:separator/>
      </w:r>
    </w:p>
  </w:footnote>
  <w:footnote w:type="continuationSeparator" w:id="0">
    <w:p w:rsidR="007B6BFD" w:rsidRDefault="007B6BFD" w:rsidP="005B681C">
      <w:pPr>
        <w:spacing w:after="0" w:line="240" w:lineRule="auto"/>
      </w:pPr>
      <w:r>
        <w:continuationSeparator/>
      </w:r>
    </w:p>
  </w:footnote>
  <w:footnote w:id="1">
    <w:p w:rsidR="00CE4BE6" w:rsidRDefault="00CE4BE6" w:rsidP="005B681C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CE4BE6" w:rsidRDefault="00CE4BE6" w:rsidP="005B681C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CE4BE6" w:rsidRDefault="00CE4BE6" w:rsidP="005B681C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CE4BE6" w:rsidRDefault="00CE4BE6" w:rsidP="005B681C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CE4BE6" w:rsidRDefault="00CE4BE6" w:rsidP="005B681C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CE4BE6" w:rsidRDefault="00CE4BE6" w:rsidP="005B681C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CE4BE6" w:rsidRDefault="00CE4BE6" w:rsidP="005B681C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BE6" w:rsidRDefault="00CE4BE6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4B240E">
      <w:rPr>
        <w:rStyle w:val="a5"/>
        <w:b/>
        <w:bCs/>
        <w:noProof/>
        <w:sz w:val="32"/>
        <w:szCs w:val="32"/>
      </w:rPr>
      <w:t>8</w:t>
    </w:r>
    <w:r>
      <w:rPr>
        <w:rStyle w:val="a5"/>
        <w:b/>
        <w:bCs/>
        <w:sz w:val="32"/>
        <w:szCs w:val="32"/>
      </w:rPr>
      <w:fldChar w:fldCharType="end"/>
    </w:r>
  </w:p>
  <w:p w:rsidR="00CE4BE6" w:rsidRDefault="00CE4BE6">
    <w:pPr>
      <w:pStyle w:val="a3"/>
      <w:rPr>
        <w:sz w:val="32"/>
        <w:szCs w:val="32"/>
      </w:rPr>
    </w:pPr>
  </w:p>
  <w:p w:rsidR="00CE4BE6" w:rsidRDefault="00CE4BE6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3F5"/>
    <w:rsid w:val="00020E82"/>
    <w:rsid w:val="0011374D"/>
    <w:rsid w:val="001D00A1"/>
    <w:rsid w:val="001D115D"/>
    <w:rsid w:val="00215220"/>
    <w:rsid w:val="0022158D"/>
    <w:rsid w:val="00226607"/>
    <w:rsid w:val="002F316F"/>
    <w:rsid w:val="003148D4"/>
    <w:rsid w:val="004673DE"/>
    <w:rsid w:val="00490708"/>
    <w:rsid w:val="004B240E"/>
    <w:rsid w:val="00535AA7"/>
    <w:rsid w:val="005A03F5"/>
    <w:rsid w:val="005B681C"/>
    <w:rsid w:val="005B6A65"/>
    <w:rsid w:val="00630451"/>
    <w:rsid w:val="00636E28"/>
    <w:rsid w:val="0069051A"/>
    <w:rsid w:val="00747235"/>
    <w:rsid w:val="00757939"/>
    <w:rsid w:val="007B6BFD"/>
    <w:rsid w:val="007B729D"/>
    <w:rsid w:val="009373BE"/>
    <w:rsid w:val="009376BD"/>
    <w:rsid w:val="009A66D1"/>
    <w:rsid w:val="00A36628"/>
    <w:rsid w:val="00A6190B"/>
    <w:rsid w:val="00AA5FFE"/>
    <w:rsid w:val="00AD329A"/>
    <w:rsid w:val="00B40530"/>
    <w:rsid w:val="00B43383"/>
    <w:rsid w:val="00B73D6F"/>
    <w:rsid w:val="00BD5150"/>
    <w:rsid w:val="00C70D5F"/>
    <w:rsid w:val="00CB3FA2"/>
    <w:rsid w:val="00CE4BE6"/>
    <w:rsid w:val="00D03CE7"/>
    <w:rsid w:val="00D16577"/>
    <w:rsid w:val="00D50FAE"/>
    <w:rsid w:val="00D851CC"/>
    <w:rsid w:val="00E5677B"/>
    <w:rsid w:val="00EB327E"/>
    <w:rsid w:val="00F33019"/>
    <w:rsid w:val="00F66B76"/>
    <w:rsid w:val="00F905B8"/>
    <w:rsid w:val="00FC1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910FAE-86FA-4239-9673-B3F76AEC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681C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B681C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5B681C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5B681C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5B681C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5B681C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5B681C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5B681C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5B681C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5B681C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B681C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B681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681C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681C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681C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5B681C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5B681C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5B681C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5B681C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5B681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5B681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5B681C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5B681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5B681C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5B681C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5B681C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5B681C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5B681C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5B681C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5B681C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B681C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B681C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B681C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B681C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B681C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5B681C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5B68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B68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RogterY -</dc:creator>
  <cp:keywords/>
  <dc:description/>
  <cp:lastModifiedBy>Пользователь Windows</cp:lastModifiedBy>
  <cp:revision>6</cp:revision>
  <dcterms:created xsi:type="dcterms:W3CDTF">2020-05-20T07:38:00Z</dcterms:created>
  <dcterms:modified xsi:type="dcterms:W3CDTF">2020-05-20T14:19:00Z</dcterms:modified>
</cp:coreProperties>
</file>