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52F" w:rsidRDefault="00FA052F" w:rsidP="00FA052F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Техника безопасности.</w:t>
      </w:r>
    </w:p>
    <w:p w:rsidR="005E452E" w:rsidRPr="00FA052F" w:rsidRDefault="005E452E" w:rsidP="00FA052F">
      <w:pPr>
        <w:pStyle w:val="a3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требования безопасности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Техника безопасности при работе с компьютером на предприятии предусматривает наличие общедоступной инструкции, в которой указаны обязательные требования к обустройству рабочего места и процессу использования техники. Эти правила едины для всех организаций, их выполнение контролируется руководящими органами.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</w:rPr>
        <w:t>Основные правила организации пространства вокруг рабочего места:</w:t>
      </w:r>
    </w:p>
    <w:p w:rsidR="00607282" w:rsidRPr="00FA052F" w:rsidRDefault="00607282" w:rsidP="00FA052F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длительном и интенсивном использовании, на поверхности модулей ПК (системный блок, монитор, мышка и т.д.) возникают небольшие разряды тока. Эти частицы активизируются во время прикосновений к ним и приводят к выходу техники из строя. Нужно регулярно использовать нейтрализаторы, увлажнители воздуха, антистатики;</w:t>
      </w:r>
    </w:p>
    <w:p w:rsidR="00607282" w:rsidRPr="00FA052F" w:rsidRDefault="00607282" w:rsidP="00FA052F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вокруг стола не должно быть свисающих проводов, пользователь не должен контактировать с ними;</w:t>
      </w:r>
    </w:p>
    <w:p w:rsidR="00607282" w:rsidRPr="00FA052F" w:rsidRDefault="00607282" w:rsidP="00FA052F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важна целостность корпуса розетки и штепсельной вилки;</w:t>
      </w:r>
    </w:p>
    <w:p w:rsidR="00607282" w:rsidRPr="00FA052F" w:rsidRDefault="00607282" w:rsidP="00FA052F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отсутствие заземления </w:t>
      </w:r>
      <w:proofErr w:type="spellStart"/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предэкранного</w:t>
      </w:r>
      <w:proofErr w:type="spellEnd"/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фильтра проверяется с помощью измерительных приборов;</w:t>
      </w:r>
    </w:p>
    <w:p w:rsidR="00607282" w:rsidRPr="00FA052F" w:rsidRDefault="00607282" w:rsidP="00FA052F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желательно во время строительных работ в офисе использовать минимальное количество легко воспламеняемых материалов (дерева, пенопласта), а также горючего пластика в изоляции. Рекомендуется отдавать предпочтение кирпичу, стеклу, металлу и т.д.;</w:t>
      </w:r>
    </w:p>
    <w:p w:rsidR="00607282" w:rsidRPr="00FA052F" w:rsidRDefault="00607282" w:rsidP="00FA052F">
      <w:pPr>
        <w:pStyle w:val="a3"/>
        <w:numPr>
          <w:ilvl w:val="0"/>
          <w:numId w:val="20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помещение должно хорошо вентилироваться и охлаждаться в жаркую пору года. Важен своевременный отвод избыточного тепла от техники.</w:t>
      </w:r>
    </w:p>
    <w:p w:rsidR="00FA052F" w:rsidRDefault="00FA052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452E" w:rsidRPr="00FA052F" w:rsidRDefault="005E452E" w:rsidP="00FA052F">
      <w:pPr>
        <w:pStyle w:val="a3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</w:t>
      </w:r>
      <w:bookmarkStart w:id="0" w:name="_GoBack"/>
      <w:bookmarkEnd w:id="0"/>
      <w:r w:rsidRPr="00FA0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вания безопасности перед началом работы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Даже если речь идет о рабочем месте, которое используется каждый день и регулярно проверяется специалистами (как, например, в офисе или учебном заведении), нельзя терять бдительность.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Перед тем, как включить компьютер, необходимо уделить пару минут следующим действиям: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нужно убедиться в том, что в зоне досягаемости отсутствуют оголенные провода и различные шнуры.</w:t>
      </w:r>
      <w:r w:rsidRPr="00FA05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A05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Они не только мешают работе, но и несут потенциальную опасность в случае короткого замыкания;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нельзя начинать работу на технике с видимым повреждением. В случае обнаружения трещины на корпусе или повреждений другого рода, нужно обратиться за помощью в сервисный центр. Это же относится к ПК с неисправным индикатором включения/выключения.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предметы на столе не должны мешать обзору, пользованию мышкой и клавиатурой. Поверхность экрана должна быть абсолютно чистой;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системном блоке не должно находиться никаких предметов, так как в результате вибраций может нарушиться работа устройства. Нужно убедиться в том, что никакие посторонние предметы не мешают работе системе охлаждения.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недопустимо включать персональный компьютер в удлинители и розетки, в которых отсутствует заземляющая шина.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запрещается начинать работу в помещениях с повышенной влажностью, а также в случае, если рядом присутствуют открытые источники влажности (лужи, мокрый пол). Включить технику можно лишь после полного высыхания окружающих предметов.</w:t>
      </w:r>
    </w:p>
    <w:p w:rsidR="00607282" w:rsidRPr="00FA052F" w:rsidRDefault="00607282" w:rsidP="00FA052F">
      <w:pPr>
        <w:pStyle w:val="a3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недопустимо часто включать и выключать компьютер в течение рабочего дня без особой нужды. Система просто не справляется с необходимостью быстро сворачивать все процессы.</w:t>
      </w:r>
    </w:p>
    <w:p w:rsidR="00FA052F" w:rsidRDefault="00FA052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5E452E" w:rsidRPr="00FA052F" w:rsidRDefault="005E452E" w:rsidP="00FA052F">
      <w:pPr>
        <w:pStyle w:val="a3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безопасности во время работы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</w:rPr>
        <w:t>Поскольку персональный компьютер обладает всеми свойствами электрического прибора, то на него распространяются основные правила безопасности при взаимодействии с проводниками тока: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нельзя размещать какие-либо вещи на поводах, а также самостоятельно менять их расположение без особой нужды;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рекомендуется избегать расположения жидкостей рядом с модулями компьютера. Поэтому кулер с водой или кофейный автомат необходимо размещать в стороне от рабочих мест в офисе. Пользователи должны осознавать опасность потенциального замыкания в случае пролития воды на клавиатуру или системный блок. Нельзя работать на ПК с мокрыми руками;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нельзя очищать поверхность компьютера от загрязнений, когда он находится во включенном состоянии;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недопустимо снимать корпус любой из составных частей ПК во время его работы.</w:t>
      </w: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Кроме того, разбор и ремонт техники имеют совершают только специализированные работники;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 время работы на компьютере нельзя одновременно прикасаться к другим металлическим конструкциям, которые стоят на той же поверхности. Это касается отопительных батарей или трубопроводов;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помещении с компьютерами непозволительно курить или употреблять пищу непосредственно на рабочем месте;</w:t>
      </w:r>
    </w:p>
    <w:p w:rsidR="00607282" w:rsidRPr="00FA052F" w:rsidRDefault="00607282" w:rsidP="00FA052F">
      <w:pPr>
        <w:pStyle w:val="a3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ощущении даже незначительного запаха гари, нужно как можно быстрее выключить ПК из сети и обратиться к ответственному за обслуживание компьютерной техники.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Что бы минимизировать это влияние даже при длительном нахождении за монитором, стоит навсегда запомнить следующие постулаты: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расстояние между глазами пользователя и экраном составляет не менее полуметра. Но пользователь должен быть в состоянии дотянуться кончиками пальцев до верхнего края монитора;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клавиатура размещается за 20-30 сантиметров от края стола;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стул стоит </w:t>
      </w:r>
      <w:proofErr w:type="gramStart"/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что бы</w:t>
      </w:r>
      <w:proofErr w:type="gramEnd"/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спина лишь немного упиралась в его спинку. Высота сидения позволяет держать ровную осанку;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локти согнуты под прямым углом, а в кистях рук, лежащих на столе, не чувствуется напряжения;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локти не висят в воздухе, а комфортно располагаются на подлокотниках кресла или столешнице. Их позиция существенно не меняется при передвижении мышки;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ноги упираются в твердую поверхность, распрямлены вперед, а не подогнуты под себя;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пользователь носит очки, то нужно убедиться в том, что он может свободно регулировать угол наклона экрана.</w:t>
      </w:r>
    </w:p>
    <w:p w:rsidR="00607282" w:rsidRPr="00FA052F" w:rsidRDefault="00607282" w:rsidP="00FA052F">
      <w:pPr>
        <w:pStyle w:val="a3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052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чрезвычайно важна периодическая зарядка. Каждый час нужно вставать с кресла, разминать мышцы и суставы. Ведь, несмотря на неподвижность, они испытывают огромную нагрузку, пребывая в неестественном положении. Обязательно нужно делать разминку для глаз: круговые и линейные движения открытыми глазами, моргание и расфокусирование.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052F" w:rsidRDefault="00FA052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5E452E" w:rsidRPr="00FA052F" w:rsidRDefault="005E452E" w:rsidP="00FA052F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безопасности в аварийных ситуациях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Своевременная бдительность поможет избежать опасных ситуаций для жизни и сохранить целостность техники.</w:t>
      </w:r>
    </w:p>
    <w:p w:rsidR="00607282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</w:rPr>
        <w:t>Действия в аварийных ситуациях:</w:t>
      </w:r>
    </w:p>
    <w:p w:rsidR="00607282" w:rsidRPr="00FA052F" w:rsidRDefault="00607282" w:rsidP="00FA052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при неполадках любого рода в электроснабжении устройства необходимо сразу отключить компьютер от сети;</w:t>
      </w:r>
    </w:p>
    <w:p w:rsidR="00607282" w:rsidRPr="00FA052F" w:rsidRDefault="00607282" w:rsidP="00FA052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если обнаружен оголенный провод, то необходимо оперативно оповестить всех работников офиса, не допуская чьего-либо контакта с ним;</w:t>
      </w:r>
    </w:p>
    <w:p w:rsidR="00607282" w:rsidRPr="00FA052F" w:rsidRDefault="00607282" w:rsidP="00FA052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в каждом учреждении должны находиться огнетушители ОУБ-3 или ОУ-2, а также ведра и полотна в необходимом количестве. Персонал обязан знать о том, где находятся средства для гашения пламени и куда нужно звонить в случае пожара;</w:t>
      </w:r>
    </w:p>
    <w:p w:rsidR="00607282" w:rsidRPr="00FA052F" w:rsidRDefault="00607282" w:rsidP="00FA052F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Style w:val="a5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</w:rPr>
        <w:t>при поражении человека электрическим током, прежде всего, оказывается первая помощь: искусственное дыхание и внешний интенсивный массаж сердца.</w:t>
      </w:r>
      <w:r w:rsidRPr="00FA052F">
        <w:rPr>
          <w:rFonts w:ascii="Times New Roman" w:hAnsi="Times New Roman" w:cs="Times New Roman"/>
          <w:color w:val="000000" w:themeColor="text1"/>
          <w:sz w:val="28"/>
          <w:szCs w:val="28"/>
        </w:rPr>
        <w:t> В первые же мгновения после удара током, вызывается скорая помощь.</w:t>
      </w:r>
    </w:p>
    <w:p w:rsidR="00FA052F" w:rsidRDefault="00FA052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5E452E" w:rsidRPr="00FA052F" w:rsidRDefault="005E452E" w:rsidP="00FA052F">
      <w:pPr>
        <w:pStyle w:val="a3"/>
        <w:numPr>
          <w:ilvl w:val="0"/>
          <w:numId w:val="15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безопасности по окончании работы</w:t>
      </w:r>
    </w:p>
    <w:p w:rsidR="005E452E" w:rsidRPr="00FA052F" w:rsidRDefault="00607282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 завершением нужно правильно закрыть все программы и окна. Нельзя оставлять активные носители информации (диски и флэшки). Стоит отметить, что порядок выключения составляющих частей ПК отличается от порядка их включения ровно наоборот. Запуск компьютера происходит по цепочке: общее питание – периферия – системный блок. Выключение, соответственно, начинается с системного блока.</w:t>
      </w:r>
    </w:p>
    <w:p w:rsidR="00FA052F" w:rsidRPr="00FA052F" w:rsidRDefault="00FA052F" w:rsidP="00FA052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05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завершения работы, желательно устранять лишнее статическое напряжение с поверхности электроприборов и проводить влажную уборку рабочего места.</w:t>
      </w:r>
    </w:p>
    <w:sectPr w:rsidR="00FA052F" w:rsidRPr="00FA0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5DDC"/>
    <w:multiLevelType w:val="multilevel"/>
    <w:tmpl w:val="F19C84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4E0D"/>
    <w:multiLevelType w:val="hybridMultilevel"/>
    <w:tmpl w:val="82965926"/>
    <w:lvl w:ilvl="0" w:tplc="4E161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5B05C5"/>
    <w:multiLevelType w:val="multilevel"/>
    <w:tmpl w:val="0374F9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7219C"/>
    <w:multiLevelType w:val="multilevel"/>
    <w:tmpl w:val="2856DA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B683A"/>
    <w:multiLevelType w:val="hybridMultilevel"/>
    <w:tmpl w:val="B35687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A01DA9"/>
    <w:multiLevelType w:val="multilevel"/>
    <w:tmpl w:val="19DE9D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63BD7"/>
    <w:multiLevelType w:val="hybridMultilevel"/>
    <w:tmpl w:val="DD1C0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225E75"/>
    <w:multiLevelType w:val="multilevel"/>
    <w:tmpl w:val="DA822B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86825"/>
    <w:multiLevelType w:val="hybridMultilevel"/>
    <w:tmpl w:val="4A62F090"/>
    <w:lvl w:ilvl="0" w:tplc="D1D46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4A7392"/>
    <w:multiLevelType w:val="multilevel"/>
    <w:tmpl w:val="F25A12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A490B"/>
    <w:multiLevelType w:val="hybridMultilevel"/>
    <w:tmpl w:val="EA72D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84D0F"/>
    <w:multiLevelType w:val="multilevel"/>
    <w:tmpl w:val="F6C20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F01AA"/>
    <w:multiLevelType w:val="hybridMultilevel"/>
    <w:tmpl w:val="0C94F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0F4D4D"/>
    <w:multiLevelType w:val="hybridMultilevel"/>
    <w:tmpl w:val="6C743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57008"/>
    <w:multiLevelType w:val="hybridMultilevel"/>
    <w:tmpl w:val="8110C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AD4546"/>
    <w:multiLevelType w:val="multilevel"/>
    <w:tmpl w:val="BAC0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BE30E6"/>
    <w:multiLevelType w:val="hybridMultilevel"/>
    <w:tmpl w:val="50E02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8F2F45"/>
    <w:multiLevelType w:val="hybridMultilevel"/>
    <w:tmpl w:val="5F325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7407A"/>
    <w:multiLevelType w:val="hybridMultilevel"/>
    <w:tmpl w:val="AFA6F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31EBB"/>
    <w:multiLevelType w:val="multilevel"/>
    <w:tmpl w:val="5ECAD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13"/>
  </w:num>
  <w:num w:numId="6">
    <w:abstractNumId w:val="17"/>
  </w:num>
  <w:num w:numId="7">
    <w:abstractNumId w:val="5"/>
  </w:num>
  <w:num w:numId="8">
    <w:abstractNumId w:val="2"/>
  </w:num>
  <w:num w:numId="9">
    <w:abstractNumId w:val="18"/>
  </w:num>
  <w:num w:numId="10">
    <w:abstractNumId w:val="19"/>
  </w:num>
  <w:num w:numId="11">
    <w:abstractNumId w:val="11"/>
  </w:num>
  <w:num w:numId="12">
    <w:abstractNumId w:val="9"/>
  </w:num>
  <w:num w:numId="13">
    <w:abstractNumId w:val="10"/>
  </w:num>
  <w:num w:numId="14">
    <w:abstractNumId w:val="15"/>
  </w:num>
  <w:num w:numId="15">
    <w:abstractNumId w:val="8"/>
  </w:num>
  <w:num w:numId="16">
    <w:abstractNumId w:val="14"/>
  </w:num>
  <w:num w:numId="17">
    <w:abstractNumId w:val="16"/>
  </w:num>
  <w:num w:numId="18">
    <w:abstractNumId w:val="4"/>
  </w:num>
  <w:num w:numId="19">
    <w:abstractNumId w:val="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BA"/>
    <w:rsid w:val="00076DF9"/>
    <w:rsid w:val="00133FBA"/>
    <w:rsid w:val="002663C8"/>
    <w:rsid w:val="003A79EF"/>
    <w:rsid w:val="005E452E"/>
    <w:rsid w:val="00607282"/>
    <w:rsid w:val="00F4473A"/>
    <w:rsid w:val="00F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98677-3CD1-4B0E-9600-793A7C99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0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07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15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1050</Words>
  <Characters>5986</Characters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2020-05-19T21:22:00Z</dcterms:created>
  <dcterms:modified xsi:type="dcterms:W3CDTF">2020-05-19T21:51:00Z</dcterms:modified>
</cp:coreProperties>
</file>