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87" w:rsidRDefault="00FE4E87" w:rsidP="00FE4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E87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FE4E87" w:rsidRPr="00331945" w:rsidRDefault="00FE4E87" w:rsidP="007A12BC">
      <w:pPr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 xml:space="preserve">В основе </w:t>
      </w:r>
      <w:r w:rsidR="007A12BC" w:rsidRPr="0023565A">
        <w:rPr>
          <w:rFonts w:ascii="Times New Roman" w:hAnsi="Times New Roman" w:cs="Times New Roman"/>
          <w:sz w:val="24"/>
          <w:szCs w:val="24"/>
        </w:rPr>
        <w:t xml:space="preserve">реляционных баз данных лежит </w:t>
      </w:r>
      <w:r w:rsidR="007D3DD7">
        <w:rPr>
          <w:rFonts w:ascii="Times New Roman" w:hAnsi="Times New Roman" w:cs="Times New Roman"/>
          <w:sz w:val="24"/>
          <w:szCs w:val="24"/>
        </w:rPr>
        <w:t>реляционная алгебра</w:t>
      </w:r>
      <w:r w:rsidR="007A12BC" w:rsidRPr="0023565A">
        <w:rPr>
          <w:rFonts w:ascii="Times New Roman" w:hAnsi="Times New Roman" w:cs="Times New Roman"/>
          <w:sz w:val="24"/>
          <w:szCs w:val="24"/>
        </w:rPr>
        <w:t>, которая состоит из таких понятий, как:</w:t>
      </w:r>
    </w:p>
    <w:p w:rsidR="007A12BC" w:rsidRPr="0023565A" w:rsidRDefault="007A12BC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Кортеж;</w:t>
      </w:r>
    </w:p>
    <w:p w:rsidR="007A12BC" w:rsidRPr="0023565A" w:rsidRDefault="007A12BC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Отношение;</w:t>
      </w:r>
    </w:p>
    <w:p w:rsidR="007A12BC" w:rsidRPr="0023565A" w:rsidRDefault="007A12BC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Объединение;</w:t>
      </w:r>
    </w:p>
    <w:p w:rsidR="007A12BC" w:rsidRPr="0023565A" w:rsidRDefault="007D3DD7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Пересечение</w:t>
      </w:r>
      <w:r w:rsidR="007A12BC" w:rsidRPr="0023565A">
        <w:rPr>
          <w:rFonts w:ascii="Times New Roman" w:hAnsi="Times New Roman" w:cs="Times New Roman"/>
          <w:sz w:val="24"/>
          <w:szCs w:val="24"/>
        </w:rPr>
        <w:t>;</w:t>
      </w:r>
    </w:p>
    <w:p w:rsidR="007A12BC" w:rsidRPr="0023565A" w:rsidRDefault="007A12BC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Декартово произведение;</w:t>
      </w:r>
    </w:p>
    <w:p w:rsidR="007A12BC" w:rsidRPr="0023565A" w:rsidRDefault="007A12BC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Проекция;</w:t>
      </w:r>
    </w:p>
    <w:p w:rsidR="007A12BC" w:rsidRPr="0023565A" w:rsidRDefault="007D3DD7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Выборка</w:t>
      </w:r>
      <w:r w:rsidR="007A12BC" w:rsidRPr="0023565A">
        <w:rPr>
          <w:rFonts w:ascii="Times New Roman" w:hAnsi="Times New Roman" w:cs="Times New Roman"/>
          <w:sz w:val="24"/>
          <w:szCs w:val="24"/>
        </w:rPr>
        <w:t>;</w:t>
      </w:r>
    </w:p>
    <w:p w:rsidR="007A12BC" w:rsidRDefault="007D3DD7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  <w:r w:rsidR="007A12BC" w:rsidRPr="0023565A">
        <w:rPr>
          <w:rFonts w:ascii="Times New Roman" w:hAnsi="Times New Roman" w:cs="Times New Roman"/>
          <w:sz w:val="24"/>
          <w:szCs w:val="24"/>
        </w:rPr>
        <w:t>;</w:t>
      </w:r>
    </w:p>
    <w:p w:rsidR="007D3DD7" w:rsidRPr="007D3DD7" w:rsidRDefault="007D3DD7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Соединение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D3DD7" w:rsidRPr="0023565A" w:rsidRDefault="007D3DD7" w:rsidP="007A12BC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</w:p>
    <w:p w:rsidR="007A12BC" w:rsidRPr="0023565A" w:rsidRDefault="007A12BC" w:rsidP="007A12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>и так далее…</w:t>
      </w: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DC4">
        <w:rPr>
          <w:rFonts w:ascii="Times New Roman" w:hAnsi="Times New Roman" w:cs="Times New Roman"/>
          <w:b/>
          <w:sz w:val="28"/>
          <w:szCs w:val="28"/>
        </w:rPr>
        <w:t>Кортеж;</w:t>
      </w:r>
    </w:p>
    <w:p w:rsidR="00812DC4" w:rsidRPr="0023565A" w:rsidRDefault="0023565A" w:rsidP="0023565A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3565A">
        <w:rPr>
          <w:rFonts w:ascii="Times New Roman" w:hAnsi="Times New Roman" w:cs="Times New Roman"/>
          <w:sz w:val="24"/>
          <w:szCs w:val="24"/>
        </w:rPr>
        <w:t xml:space="preserve">Кортеж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3565A">
        <w:rPr>
          <w:rFonts w:ascii="Times New Roman" w:hAnsi="Times New Roman" w:cs="Times New Roman"/>
          <w:sz w:val="24"/>
          <w:szCs w:val="24"/>
        </w:rPr>
        <w:t>это упорядоченный набор фиксированной длины. В реляционных базах данных</w:t>
      </w:r>
      <w:r>
        <w:rPr>
          <w:rFonts w:ascii="Times New Roman" w:hAnsi="Times New Roman" w:cs="Times New Roman"/>
          <w:sz w:val="24"/>
          <w:szCs w:val="24"/>
        </w:rPr>
        <w:t xml:space="preserve"> кортеж - </w:t>
      </w:r>
      <w:r w:rsidRPr="0023565A">
        <w:rPr>
          <w:rFonts w:ascii="Times New Roman" w:hAnsi="Times New Roman" w:cs="Times New Roman"/>
          <w:sz w:val="24"/>
          <w:szCs w:val="24"/>
        </w:rPr>
        <w:t>это элемент отношения. Для N-</w:t>
      </w:r>
      <w:proofErr w:type="spellStart"/>
      <w:r w:rsidRPr="0023565A">
        <w:rPr>
          <w:rFonts w:ascii="Times New Roman" w:hAnsi="Times New Roman" w:cs="Times New Roman"/>
          <w:sz w:val="24"/>
          <w:szCs w:val="24"/>
        </w:rPr>
        <w:t>арного</w:t>
      </w:r>
      <w:proofErr w:type="spellEnd"/>
      <w:r w:rsidRPr="0023565A">
        <w:rPr>
          <w:rFonts w:ascii="Times New Roman" w:hAnsi="Times New Roman" w:cs="Times New Roman"/>
          <w:sz w:val="24"/>
          <w:szCs w:val="24"/>
        </w:rPr>
        <w:t xml:space="preserve"> отношения кортеж представляет собой упорядоченный набор из N значений, по одному значению для каждого атрибута отношения.</w:t>
      </w:r>
    </w:p>
    <w:p w:rsidR="0023565A" w:rsidRPr="0023565A" w:rsidRDefault="0023565A" w:rsidP="00812DC4">
      <w:pPr>
        <w:pStyle w:val="a3"/>
        <w:spacing w:after="120"/>
        <w:rPr>
          <w:rFonts w:ascii="Times New Roman" w:hAnsi="Times New Roman" w:cs="Times New Roman"/>
          <w:sz w:val="24"/>
          <w:szCs w:val="24"/>
        </w:rPr>
      </w:pP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Отношение</w:t>
      </w:r>
    </w:p>
    <w:p w:rsidR="007D3DD7" w:rsidRPr="007D3DD7" w:rsidRDefault="0023565A" w:rsidP="007D3DD7">
      <w:pPr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Отношение — фундаментальное понятие реляционной модели данных. По этой причине модель и называется реляционной</w:t>
      </w:r>
      <w:r w:rsidR="007D3DD7" w:rsidRPr="007D3DD7">
        <w:rPr>
          <w:rFonts w:ascii="Times New Roman" w:hAnsi="Times New Roman" w:cs="Times New Roman"/>
          <w:sz w:val="24"/>
          <w:szCs w:val="24"/>
        </w:rPr>
        <w:t>. Пусть дана совокупность типов данных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3DD7" w:rsidRPr="007D3DD7">
        <w:rPr>
          <w:rFonts w:ascii="Times New Roman" w:hAnsi="Times New Roman" w:cs="Times New Roman"/>
          <w:sz w:val="24"/>
          <w:szCs w:val="24"/>
        </w:rPr>
        <w:t>,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D3DD7" w:rsidRPr="007D3DD7">
        <w:rPr>
          <w:rFonts w:ascii="Times New Roman" w:hAnsi="Times New Roman" w:cs="Times New Roman"/>
          <w:sz w:val="24"/>
          <w:szCs w:val="24"/>
        </w:rPr>
        <w:t>, ..., </w:t>
      </w:r>
      <w:proofErr w:type="spellStart"/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iCs/>
          <w:sz w:val="24"/>
          <w:szCs w:val="24"/>
          <w:vertAlign w:val="subscript"/>
        </w:rPr>
        <w:t>n</w:t>
      </w:r>
      <w:proofErr w:type="spellEnd"/>
      <w:r w:rsidR="007D3DD7" w:rsidRPr="007D3DD7">
        <w:rPr>
          <w:rFonts w:ascii="Times New Roman" w:hAnsi="Times New Roman" w:cs="Times New Roman"/>
          <w:sz w:val="24"/>
          <w:szCs w:val="24"/>
        </w:rPr>
        <w:t>, называемых также доменами, не обязательно различных. Тогда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n</w:t>
      </w:r>
      <w:r w:rsidR="007D3DD7" w:rsidRPr="007D3D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D3DD7" w:rsidRPr="007D3DD7">
        <w:rPr>
          <w:rFonts w:ascii="Times New Roman" w:hAnsi="Times New Roman" w:cs="Times New Roman"/>
          <w:sz w:val="24"/>
          <w:szCs w:val="24"/>
        </w:rPr>
        <w:t>арным</w:t>
      </w:r>
      <w:proofErr w:type="spellEnd"/>
      <w:r w:rsidR="007D3DD7" w:rsidRPr="007D3DD7">
        <w:rPr>
          <w:rFonts w:ascii="Times New Roman" w:hAnsi="Times New Roman" w:cs="Times New Roman"/>
          <w:sz w:val="24"/>
          <w:szCs w:val="24"/>
        </w:rPr>
        <w:t xml:space="preserve"> отношением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R</w:t>
      </w:r>
      <w:r w:rsidR="007D3DD7" w:rsidRPr="007D3DD7">
        <w:rPr>
          <w:rFonts w:ascii="Times New Roman" w:hAnsi="Times New Roman" w:cs="Times New Roman"/>
          <w:sz w:val="24"/>
          <w:szCs w:val="24"/>
        </w:rPr>
        <w:t>, или отношением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R</w:t>
      </w:r>
      <w:r w:rsidR="007D3DD7" w:rsidRPr="007D3DD7">
        <w:rPr>
          <w:rFonts w:ascii="Times New Roman" w:hAnsi="Times New Roman" w:cs="Times New Roman"/>
          <w:sz w:val="24"/>
          <w:szCs w:val="24"/>
        </w:rPr>
        <w:t> степени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n</w:t>
      </w:r>
      <w:r w:rsidR="007D3DD7" w:rsidRPr="007D3DD7">
        <w:rPr>
          <w:rFonts w:ascii="Times New Roman" w:hAnsi="Times New Roman" w:cs="Times New Roman"/>
          <w:sz w:val="24"/>
          <w:szCs w:val="24"/>
        </w:rPr>
        <w:t> называют подмножество </w:t>
      </w:r>
      <w:proofErr w:type="spellStart"/>
      <w:r w:rsidR="007D3DD7" w:rsidRPr="007D3DD7">
        <w:rPr>
          <w:rFonts w:ascii="Times New Roman" w:hAnsi="Times New Roman" w:cs="Times New Roman"/>
          <w:sz w:val="24"/>
          <w:szCs w:val="24"/>
        </w:rPr>
        <w:t>декартов</w:t>
      </w:r>
      <w:proofErr w:type="gramStart"/>
      <w:r w:rsidR="007D3DD7" w:rsidRPr="007D3DD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7D3DD7" w:rsidRPr="007D3DD7">
        <w:rPr>
          <w:rFonts w:ascii="Times New Roman" w:hAnsi="Times New Roman" w:cs="Times New Roman"/>
          <w:sz w:val="24"/>
          <w:szCs w:val="24"/>
        </w:rPr>
        <w:t xml:space="preserve"> произведения множеств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D3DD7" w:rsidRPr="007D3DD7">
        <w:rPr>
          <w:rFonts w:ascii="Times New Roman" w:hAnsi="Times New Roman" w:cs="Times New Roman"/>
          <w:sz w:val="24"/>
          <w:szCs w:val="24"/>
        </w:rPr>
        <w:t>, </w:t>
      </w:r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D3DD7" w:rsidRPr="007D3DD7">
        <w:rPr>
          <w:rFonts w:ascii="Times New Roman" w:hAnsi="Times New Roman" w:cs="Times New Roman"/>
          <w:sz w:val="24"/>
          <w:szCs w:val="24"/>
        </w:rPr>
        <w:t>, ..., </w:t>
      </w:r>
      <w:proofErr w:type="spellStart"/>
      <w:r w:rsidR="007D3DD7" w:rsidRPr="007D3DD7">
        <w:rPr>
          <w:rFonts w:ascii="Times New Roman" w:hAnsi="Times New Roman" w:cs="Times New Roman"/>
          <w:iCs/>
          <w:sz w:val="24"/>
          <w:szCs w:val="24"/>
        </w:rPr>
        <w:t>T</w:t>
      </w:r>
      <w:r w:rsidR="007D3DD7" w:rsidRPr="007D3DD7">
        <w:rPr>
          <w:rFonts w:ascii="Times New Roman" w:hAnsi="Times New Roman" w:cs="Times New Roman"/>
          <w:iCs/>
          <w:sz w:val="24"/>
          <w:szCs w:val="24"/>
          <w:vertAlign w:val="subscript"/>
        </w:rPr>
        <w:t>n</w:t>
      </w:r>
      <w:proofErr w:type="spellEnd"/>
      <w:r w:rsidR="007D3DD7" w:rsidRPr="007D3DD7">
        <w:rPr>
          <w:rFonts w:ascii="Times New Roman" w:hAnsi="Times New Roman" w:cs="Times New Roman"/>
          <w:sz w:val="24"/>
          <w:szCs w:val="24"/>
        </w:rPr>
        <w:t>.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Отношение </w:t>
      </w:r>
      <w:r w:rsidRPr="007D3DD7">
        <w:rPr>
          <w:rFonts w:ascii="Times New Roman" w:hAnsi="Times New Roman" w:cs="Times New Roman"/>
          <w:iCs/>
          <w:sz w:val="24"/>
          <w:szCs w:val="24"/>
        </w:rPr>
        <w:t>R</w:t>
      </w:r>
      <w:r w:rsidRPr="007D3DD7">
        <w:rPr>
          <w:rFonts w:ascii="Times New Roman" w:hAnsi="Times New Roman" w:cs="Times New Roman"/>
          <w:sz w:val="24"/>
          <w:szCs w:val="24"/>
        </w:rPr>
        <w:t> состоит из </w:t>
      </w:r>
      <w:r w:rsidRPr="007D3DD7">
        <w:rPr>
          <w:rFonts w:ascii="Times New Roman" w:hAnsi="Times New Roman" w:cs="Times New Roman"/>
          <w:iCs/>
          <w:sz w:val="24"/>
          <w:szCs w:val="24"/>
        </w:rPr>
        <w:t>заголовка</w:t>
      </w:r>
      <w:r w:rsidRPr="007D3DD7">
        <w:rPr>
          <w:rFonts w:ascii="Times New Roman" w:hAnsi="Times New Roman" w:cs="Times New Roman"/>
          <w:sz w:val="24"/>
          <w:szCs w:val="24"/>
        </w:rPr>
        <w:t> (</w:t>
      </w:r>
      <w:r w:rsidRPr="007D3DD7">
        <w:rPr>
          <w:rFonts w:ascii="Times New Roman" w:hAnsi="Times New Roman" w:cs="Times New Roman"/>
          <w:iCs/>
          <w:sz w:val="24"/>
          <w:szCs w:val="24"/>
        </w:rPr>
        <w:t>схемы</w:t>
      </w:r>
      <w:r w:rsidRPr="007D3DD7">
        <w:rPr>
          <w:rFonts w:ascii="Times New Roman" w:hAnsi="Times New Roman" w:cs="Times New Roman"/>
          <w:sz w:val="24"/>
          <w:szCs w:val="24"/>
        </w:rPr>
        <w:t>) и </w:t>
      </w:r>
      <w:r w:rsidRPr="007D3DD7">
        <w:rPr>
          <w:rFonts w:ascii="Times New Roman" w:hAnsi="Times New Roman" w:cs="Times New Roman"/>
          <w:iCs/>
          <w:sz w:val="24"/>
          <w:szCs w:val="24"/>
        </w:rPr>
        <w:t>тела</w:t>
      </w:r>
      <w:r w:rsidRPr="007D3DD7">
        <w:rPr>
          <w:rFonts w:ascii="Times New Roman" w:hAnsi="Times New Roman" w:cs="Times New Roman"/>
          <w:sz w:val="24"/>
          <w:szCs w:val="24"/>
        </w:rPr>
        <w:t>. Заголовок представляет собой множество </w:t>
      </w:r>
      <w:r w:rsidRPr="007D3DD7">
        <w:rPr>
          <w:rFonts w:ascii="Times New Roman" w:hAnsi="Times New Roman" w:cs="Times New Roman"/>
          <w:iCs/>
          <w:sz w:val="24"/>
          <w:szCs w:val="24"/>
        </w:rPr>
        <w:t>атрибутов</w:t>
      </w:r>
      <w:r w:rsidRPr="007D3DD7">
        <w:rPr>
          <w:rFonts w:ascii="Times New Roman" w:hAnsi="Times New Roman" w:cs="Times New Roman"/>
          <w:sz w:val="24"/>
          <w:szCs w:val="24"/>
        </w:rPr>
        <w:t> (именованных вхождений домена в заголовок отношения), а тело — множество </w:t>
      </w:r>
      <w:r w:rsidRPr="007D3DD7">
        <w:rPr>
          <w:rFonts w:ascii="Times New Roman" w:hAnsi="Times New Roman" w:cs="Times New Roman"/>
          <w:iCs/>
          <w:sz w:val="24"/>
          <w:szCs w:val="24"/>
        </w:rPr>
        <w:t>кортежей</w:t>
      </w:r>
      <w:r w:rsidRPr="007D3DD7">
        <w:rPr>
          <w:rFonts w:ascii="Times New Roman" w:hAnsi="Times New Roman" w:cs="Times New Roman"/>
          <w:sz w:val="24"/>
          <w:szCs w:val="24"/>
        </w:rPr>
        <w:t xml:space="preserve">, соответствующих заголовку. </w:t>
      </w:r>
      <w:bookmarkStart w:id="0" w:name="_GoBack"/>
      <w:bookmarkEnd w:id="0"/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Количество кортежей называют </w:t>
      </w:r>
      <w:r w:rsidRPr="007D3DD7">
        <w:rPr>
          <w:rFonts w:ascii="Times New Roman" w:hAnsi="Times New Roman" w:cs="Times New Roman"/>
          <w:iCs/>
          <w:sz w:val="24"/>
          <w:szCs w:val="24"/>
        </w:rPr>
        <w:t>кардинальным числом отношения</w:t>
      </w:r>
      <w:r w:rsidRPr="007D3DD7">
        <w:rPr>
          <w:rFonts w:ascii="Times New Roman" w:hAnsi="Times New Roman" w:cs="Times New Roman"/>
          <w:sz w:val="24"/>
          <w:szCs w:val="24"/>
        </w:rPr>
        <w:t> (</w:t>
      </w:r>
      <w:r w:rsidRPr="007D3DD7">
        <w:rPr>
          <w:rFonts w:ascii="Times New Roman" w:hAnsi="Times New Roman" w:cs="Times New Roman"/>
          <w:iCs/>
          <w:sz w:val="24"/>
          <w:szCs w:val="24"/>
        </w:rPr>
        <w:t>кардинальностью</w:t>
      </w:r>
      <w:r w:rsidRPr="007D3DD7">
        <w:rPr>
          <w:rFonts w:ascii="Times New Roman" w:hAnsi="Times New Roman" w:cs="Times New Roman"/>
          <w:sz w:val="24"/>
          <w:szCs w:val="24"/>
        </w:rPr>
        <w:t>), или </w:t>
      </w:r>
      <w:r w:rsidRPr="007D3DD7">
        <w:rPr>
          <w:rFonts w:ascii="Times New Roman" w:hAnsi="Times New Roman" w:cs="Times New Roman"/>
          <w:iCs/>
          <w:sz w:val="24"/>
          <w:szCs w:val="24"/>
        </w:rPr>
        <w:t>мощностью</w:t>
      </w:r>
      <w:r w:rsidRPr="007D3DD7">
        <w:rPr>
          <w:rFonts w:ascii="Times New Roman" w:hAnsi="Times New Roman" w:cs="Times New Roman"/>
          <w:sz w:val="24"/>
          <w:szCs w:val="24"/>
        </w:rPr>
        <w:t> отношения.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Количество атрибутов называют </w:t>
      </w:r>
      <w:r w:rsidRPr="007D3DD7">
        <w:rPr>
          <w:rFonts w:ascii="Times New Roman" w:hAnsi="Times New Roman" w:cs="Times New Roman"/>
          <w:iCs/>
          <w:sz w:val="24"/>
          <w:szCs w:val="24"/>
        </w:rPr>
        <w:t>степенью</w:t>
      </w:r>
      <w:r w:rsidRPr="007D3DD7">
        <w:rPr>
          <w:rFonts w:ascii="Times New Roman" w:hAnsi="Times New Roman" w:cs="Times New Roman"/>
          <w:sz w:val="24"/>
          <w:szCs w:val="24"/>
        </w:rPr>
        <w:t>, или «</w:t>
      </w:r>
      <w:r w:rsidRPr="007D3DD7">
        <w:rPr>
          <w:rFonts w:ascii="Times New Roman" w:hAnsi="Times New Roman" w:cs="Times New Roman"/>
          <w:iCs/>
          <w:sz w:val="24"/>
          <w:szCs w:val="24"/>
        </w:rPr>
        <w:t>арностью</w:t>
      </w:r>
      <w:r w:rsidRPr="007D3DD7">
        <w:rPr>
          <w:rFonts w:ascii="Times New Roman" w:hAnsi="Times New Roman" w:cs="Times New Roman"/>
          <w:sz w:val="24"/>
          <w:szCs w:val="24"/>
        </w:rPr>
        <w:t>» отношения; отношение с одним атрибутом называется унарным, с двумя — бинарным и т.д., с </w:t>
      </w:r>
      <w:r w:rsidRPr="007D3DD7">
        <w:rPr>
          <w:rFonts w:ascii="Times New Roman" w:hAnsi="Times New Roman" w:cs="Times New Roman"/>
          <w:iCs/>
          <w:sz w:val="24"/>
          <w:szCs w:val="24"/>
        </w:rPr>
        <w:t>n</w:t>
      </w:r>
      <w:r w:rsidRPr="007D3DD7">
        <w:rPr>
          <w:rFonts w:ascii="Times New Roman" w:hAnsi="Times New Roman" w:cs="Times New Roman"/>
          <w:sz w:val="24"/>
          <w:szCs w:val="24"/>
        </w:rPr>
        <w:t> атрибутами — </w:t>
      </w:r>
      <w:r w:rsidRPr="007D3DD7">
        <w:rPr>
          <w:rFonts w:ascii="Times New Roman" w:hAnsi="Times New Roman" w:cs="Times New Roman"/>
          <w:iCs/>
          <w:sz w:val="24"/>
          <w:szCs w:val="24"/>
        </w:rPr>
        <w:t>n</w:t>
      </w:r>
      <w:r w:rsidRPr="007D3DD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арным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. С точки зрения теории вполне корректным является и отношение с нулевым количеством атрибутов, которое либо не содержит кортежей, либо содержит единственный кортеж без компонент (пустой кортеж).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Основные свойства отношения:</w:t>
      </w:r>
    </w:p>
    <w:p w:rsidR="007D3DD7" w:rsidRPr="007D3DD7" w:rsidRDefault="007D3DD7" w:rsidP="007D3DD7">
      <w:pPr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В отношении нет двух одинаковых элементов (кортежей).</w:t>
      </w:r>
    </w:p>
    <w:p w:rsidR="007D3DD7" w:rsidRPr="007D3DD7" w:rsidRDefault="007D3DD7" w:rsidP="007D3DD7">
      <w:pPr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Порядок кортежей в отношении не определён.</w:t>
      </w:r>
    </w:p>
    <w:p w:rsidR="007D3DD7" w:rsidRPr="007D3DD7" w:rsidRDefault="007D3DD7" w:rsidP="007D3DD7">
      <w:pPr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lastRenderedPageBreak/>
        <w:t>Порядок атрибутов в заголовке отношения не определён.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Подмножество атрибутов отношения, удовлетворяющее требованиям уникальности и минимальности (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несократимости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), называется потенциальным ключом. Поскольку все кортежи в отношении по определению уникальны, в любом отношении должен </w:t>
      </w:r>
      <w:proofErr w:type="gramStart"/>
      <w:r w:rsidRPr="007D3DD7">
        <w:rPr>
          <w:rFonts w:ascii="Times New Roman" w:hAnsi="Times New Roman" w:cs="Times New Roman"/>
          <w:sz w:val="24"/>
          <w:szCs w:val="24"/>
        </w:rPr>
        <w:t>существовать</w:t>
      </w:r>
      <w:proofErr w:type="gramEnd"/>
      <w:r w:rsidRPr="007D3DD7">
        <w:rPr>
          <w:rFonts w:ascii="Times New Roman" w:hAnsi="Times New Roman" w:cs="Times New Roman"/>
          <w:sz w:val="24"/>
          <w:szCs w:val="24"/>
        </w:rPr>
        <w:t xml:space="preserve"> по крайней мере один потенциальный ключ.</w:t>
      </w:r>
    </w:p>
    <w:p w:rsidR="0023565A" w:rsidRPr="0023565A" w:rsidRDefault="0023565A" w:rsidP="0023565A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3565A" w:rsidRDefault="0023565A" w:rsidP="0023565A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Объединение</w:t>
      </w:r>
    </w:p>
    <w:p w:rsidR="00331945" w:rsidRPr="00331945" w:rsidRDefault="00331945" w:rsidP="0033194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Отношение с тем же заголовком, что и у совместимых по типу отношений A и B, и телом, состоящим из кортежей, принадлежащих или A, или B, или обоим отношениям.</w:t>
      </w:r>
    </w:p>
    <w:p w:rsidR="00331945" w:rsidRPr="00331945" w:rsidRDefault="00331945" w:rsidP="0033194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Синтаксис:</w:t>
      </w:r>
    </w:p>
    <w:p w:rsidR="0023565A" w:rsidRPr="00331945" w:rsidRDefault="00331945" w:rsidP="0033194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A UNION B</w:t>
      </w:r>
    </w:p>
    <w:p w:rsidR="00812DC4" w:rsidRDefault="00331945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Пересечение</w:t>
      </w:r>
    </w:p>
    <w:p w:rsidR="00331945" w:rsidRPr="00331945" w:rsidRDefault="00331945" w:rsidP="0033194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Отношение с тем же заголовком, что и у отношений A и B, и телом, состоящим из кортежей, принадлежащих одновременно обоим отношениям A и B.</w:t>
      </w:r>
    </w:p>
    <w:p w:rsidR="00331945" w:rsidRPr="00331945" w:rsidRDefault="00331945" w:rsidP="00331945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Синтаксис:</w:t>
      </w:r>
    </w:p>
    <w:p w:rsidR="0023565A" w:rsidRPr="002433A3" w:rsidRDefault="00331945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31945">
        <w:rPr>
          <w:rFonts w:ascii="Times New Roman" w:hAnsi="Times New Roman" w:cs="Times New Roman"/>
          <w:sz w:val="24"/>
          <w:szCs w:val="24"/>
        </w:rPr>
        <w:t>A INTERSECT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Декартово произведение</w:t>
      </w:r>
    </w:p>
    <w:p w:rsidR="0023565A" w:rsidRDefault="0023565A" w:rsidP="0023565A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Отношение, заголов</w:t>
      </w:r>
      <w:r>
        <w:rPr>
          <w:rFonts w:ascii="Times New Roman" w:hAnsi="Times New Roman" w:cs="Times New Roman"/>
          <w:sz w:val="24"/>
          <w:szCs w:val="24"/>
        </w:rPr>
        <w:t>ок (A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>) которого является сцеплением заголовков отношений A(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 и B(B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>), а тело состоит из кортежей, являющихся всеми вариантами сцеплений кортежей отношений A и</w:t>
      </w:r>
      <w:r w:rsidR="007D3DD7">
        <w:rPr>
          <w:rFonts w:ascii="Times New Roman" w:hAnsi="Times New Roman" w:cs="Times New Roman"/>
          <w:sz w:val="24"/>
          <w:szCs w:val="24"/>
        </w:rPr>
        <w:t xml:space="preserve"> B: (a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>, …,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>),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</w:rPr>
        <w:t>таких</w:t>
      </w:r>
      <w:r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433A3">
        <w:rPr>
          <w:rFonts w:ascii="Times New Roman" w:hAnsi="Times New Roman" w:cs="Times New Roman"/>
          <w:sz w:val="24"/>
          <w:szCs w:val="24"/>
        </w:rPr>
        <w:t>что</w:t>
      </w:r>
    </w:p>
    <w:p w:rsidR="002433A3" w:rsidRPr="002433A3" w:rsidRDefault="007D3DD7" w:rsidP="002433A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proofErr w:type="gramStart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433A3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A,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p w:rsidR="002433A3" w:rsidRPr="002433A3" w:rsidRDefault="007D3DD7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proofErr w:type="gramStart"/>
      <w:r w:rsid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2433A3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  <w:proofErr w:type="gramEnd"/>
      <w:r w:rsidR="002433A3" w:rsidRPr="002433A3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 xml:space="preserve"> 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Синтаксис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3565A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TIMES B</w:t>
      </w:r>
    </w:p>
    <w:p w:rsidR="0023565A" w:rsidRPr="002433A3" w:rsidRDefault="00812DC4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Проекция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Синтаксис: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A[X, Y, …, Z]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или</w:t>
      </w:r>
    </w:p>
    <w:p w:rsidR="0023565A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PROJECT A {x, y</w:t>
      </w:r>
      <w:proofErr w:type="gramStart"/>
      <w:r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z}</w:t>
      </w:r>
    </w:p>
    <w:p w:rsidR="00812DC4" w:rsidRDefault="002433A3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Выборка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Отношение с тем же заголовком, что и у отношения A, и телом, состоящим из кортежей, значения атрибутов которых при подстановке в условие c дают значение ИСТИНА. c представляет собой логическое выражение, в которое могут входить атрибуты отношения A и/или скалярные выражения.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Синтаксис:</w:t>
      </w:r>
    </w:p>
    <w:p w:rsidR="0023565A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WHERE c</w:t>
      </w:r>
    </w:p>
    <w:p w:rsidR="002433A3" w:rsidRPr="002433A3" w:rsidRDefault="002433A3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Вычитание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Отношение с тем же заголовком, что и у совместимых по типу отношений A и B, и телом, состоящим из кортежей, принадлежащих отношению A и не принадлежащих отношению B.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Синтаксис: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MINUS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Соединение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Операция соединения отношений A и B по предикату P логически эквивалентна последовательному применению операций декартового произведения A и B и выборки по предикату P. Если в отношениях имеются атрибуты с одинаковыми наименованиями, то перед выполнением соединения такие атрибуты необходимо переименовать.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Синтаксис: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(A TIMES B) WHERE P</w:t>
      </w:r>
    </w:p>
    <w:p w:rsidR="002433A3" w:rsidRPr="002433A3" w:rsidRDefault="002433A3" w:rsidP="002433A3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3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Деление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 xml:space="preserve">Отношение с заголовком 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и телом, содержащим множество кортежей 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), таких, что для всех кортежей (y1,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7D3DD7">
        <w:rPr>
          <w:rFonts w:ascii="Cambria Math" w:hAnsi="Cambria Math" w:cs="Cambria Math"/>
          <w:sz w:val="24"/>
          <w:szCs w:val="24"/>
        </w:rPr>
        <w:t>∈</w:t>
      </w:r>
      <w:r w:rsidRPr="007D3DD7">
        <w:rPr>
          <w:rFonts w:ascii="Times New Roman" w:hAnsi="Times New Roman" w:cs="Times New Roman"/>
          <w:sz w:val="24"/>
          <w:szCs w:val="24"/>
        </w:rPr>
        <w:t xml:space="preserve"> B в отношении A(X1,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найдется кортеж 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).</w:t>
      </w:r>
    </w:p>
    <w:p w:rsidR="007D3DD7" w:rsidRPr="007D3DD7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Синтаксис:</w:t>
      </w:r>
    </w:p>
    <w:p w:rsidR="002433A3" w:rsidRPr="002433A3" w:rsidRDefault="007D3DD7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A DIVIDEBY B</w:t>
      </w:r>
    </w:p>
    <w:sectPr w:rsidR="002433A3" w:rsidRPr="0024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C61"/>
    <w:multiLevelType w:val="multilevel"/>
    <w:tmpl w:val="0B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216F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A4F8D"/>
    <w:multiLevelType w:val="multilevel"/>
    <w:tmpl w:val="1F8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37D89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42FEE"/>
    <w:multiLevelType w:val="hybridMultilevel"/>
    <w:tmpl w:val="DA18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93728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CD"/>
    <w:rsid w:val="0023565A"/>
    <w:rsid w:val="002433A3"/>
    <w:rsid w:val="00331945"/>
    <w:rsid w:val="007A12BC"/>
    <w:rsid w:val="007D3DD7"/>
    <w:rsid w:val="00812DC4"/>
    <w:rsid w:val="00AB66CD"/>
    <w:rsid w:val="00E44E48"/>
    <w:rsid w:val="00F33244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4</cp:revision>
  <dcterms:created xsi:type="dcterms:W3CDTF">2020-05-17T21:13:00Z</dcterms:created>
  <dcterms:modified xsi:type="dcterms:W3CDTF">2020-05-18T10:24:00Z</dcterms:modified>
</cp:coreProperties>
</file>