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8D" w:rsidRPr="00030FC4" w:rsidRDefault="003C5B8D" w:rsidP="003C5B8D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54F4AD62" wp14:editId="49AC5ADF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8D" w:rsidRPr="00936B3D" w:rsidRDefault="003C5B8D" w:rsidP="003C5B8D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3C5B8D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BF6A5A">
        <w:rPr>
          <w:rFonts w:ascii="Times New Roman" w:hAnsi="Times New Roman" w:cs="Times New Roman"/>
          <w:b/>
          <w:sz w:val="48"/>
          <w:szCs w:val="48"/>
          <w:lang w:val="ru-RU"/>
        </w:rPr>
        <w:t>ОТЧ</w:t>
      </w:r>
      <w:r w:rsidR="00BF6A5A">
        <w:rPr>
          <w:rFonts w:ascii="Times New Roman" w:hAnsi="Times New Roman" w:cs="Times New Roman"/>
          <w:b/>
          <w:sz w:val="48"/>
          <w:szCs w:val="48"/>
          <w:lang w:val="ru-RU"/>
        </w:rPr>
        <w:t>Ё</w:t>
      </w:r>
      <w:r w:rsidRPr="00BF6A5A">
        <w:rPr>
          <w:rFonts w:ascii="Times New Roman" w:hAnsi="Times New Roman" w:cs="Times New Roman"/>
          <w:b/>
          <w:sz w:val="48"/>
          <w:szCs w:val="48"/>
          <w:lang w:val="ru-RU"/>
        </w:rPr>
        <w:t>Т</w:t>
      </w: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3C5B8D" w:rsidRPr="00BF6A5A" w:rsidRDefault="003C5B8D" w:rsidP="003C5B8D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Выполнил студент гр. П2-16</w:t>
      </w:r>
    </w:p>
    <w:p w:rsidR="003C5B8D" w:rsidRPr="00BF6A5A" w:rsidRDefault="00A41FA2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Панкратов Т.М.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 (подпись)</w:t>
      </w:r>
    </w:p>
    <w:p w:rsidR="003C5B8D" w:rsidRPr="00BF6A5A" w:rsidRDefault="003C5B8D" w:rsidP="003C5B8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Принял преподаватель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Гусятинер Л.Б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__________(подпись)</w:t>
      </w:r>
    </w:p>
    <w:p w:rsidR="003C5B8D" w:rsidRPr="00BF6A5A" w:rsidRDefault="003C5B8D" w:rsidP="003C5B8D">
      <w:pPr>
        <w:spacing w:line="48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___________(оценка)</w:t>
      </w: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ind w:right="-143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3C5B8D" w:rsidP="003C5B8D">
      <w:pPr>
        <w:spacing w:line="480" w:lineRule="auto"/>
        <w:ind w:right="-143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5B8D" w:rsidRPr="00BF6A5A" w:rsidRDefault="00BF6A5A" w:rsidP="003C5B8D">
      <w:pPr>
        <w:spacing w:line="48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 w:rsidRPr="00BF6A5A">
        <w:rPr>
          <w:rFonts w:ascii="Times New Roman" w:hAnsi="Times New Roman" w:cs="Times New Roman"/>
          <w:sz w:val="32"/>
          <w:szCs w:val="32"/>
          <w:lang w:val="ru-RU"/>
        </w:rPr>
        <w:t>Королёв</w:t>
      </w:r>
      <w:r w:rsidR="003C5B8D" w:rsidRPr="00BF6A5A">
        <w:rPr>
          <w:rFonts w:ascii="Times New Roman" w:hAnsi="Times New Roman" w:cs="Times New Roman"/>
          <w:sz w:val="32"/>
          <w:szCs w:val="32"/>
        </w:rPr>
        <w:t>, 2020</w:t>
      </w:r>
    </w:p>
    <w:sdt>
      <w:sdtPr>
        <w:rPr>
          <w:rFonts w:ascii="Times New Roman" w:hAnsi="Times New Roman" w:cs="Times New Roman"/>
          <w:sz w:val="24"/>
          <w:szCs w:val="24"/>
        </w:rPr>
        <w:id w:val="1327087575"/>
        <w:docPartObj>
          <w:docPartGallery w:val="Table of Contents"/>
          <w:docPartUnique/>
        </w:docPartObj>
      </w:sdtPr>
      <w:sdtEndPr>
        <w:rPr>
          <w:rFonts w:ascii="Liberation Sans" w:hAnsi="Liberation Sans" w:cs="Mangal"/>
          <w:sz w:val="32"/>
          <w:szCs w:val="32"/>
        </w:rPr>
      </w:sdtEndPr>
      <w:sdtContent>
        <w:p w:rsidR="001D72E3" w:rsidRPr="00141D34" w:rsidRDefault="00DB6420" w:rsidP="007A22D6">
          <w:pPr>
            <w:pStyle w:val="a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1D3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AF0CFD" w:rsidRPr="00AF0CFD" w:rsidRDefault="00DB642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r w:rsidRPr="00141D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41D34">
            <w:rPr>
              <w:rFonts w:ascii="Times New Roman" w:hAnsi="Times New Roman" w:cs="Times New Roman"/>
              <w:sz w:val="24"/>
              <w:szCs w:val="24"/>
            </w:rPr>
            <w:instrText>TOC \f \o "1-9" \h</w:instrText>
          </w:r>
          <w:r w:rsidRPr="00141D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969081" w:history="1">
            <w:r w:rsidR="00AF0CFD"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_Toc40969081 \h </w:instrTex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F0CFD"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2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Характеристика объекта практики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_Toc40969082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3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Технико-экономическая характеристика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_Toc40969083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4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Аппаратные средства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_Toc40969084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5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средства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_Toc40969085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 w:rsidP="00AF0CFD">
          <w:pPr>
            <w:pStyle w:val="21"/>
            <w:tabs>
              <w:tab w:val="right" w:leader="dot" w:pos="9962"/>
            </w:tabs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6" w:history="1">
            <w:r w:rsidRPr="00AF0CF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  <w:u w:val="none"/>
                <w:lang w:val="ru-RU"/>
              </w:rPr>
              <w:t>Глава 2. Теоретическая часть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_Toc40969086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7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Методы проектирования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_Toc40969087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8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Математическая постановка задачи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_Toc40969088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89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решения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_Toc40969089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 w:rsidP="00AF0CFD">
          <w:pPr>
            <w:pStyle w:val="21"/>
            <w:tabs>
              <w:tab w:val="right" w:leader="dot" w:pos="9962"/>
            </w:tabs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0" w:history="1">
            <w:r w:rsidRPr="00AF0CFD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Глава 3. Проектная часть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_Toc40969090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1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Технологии обработки данных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_Toc40969091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2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Алгоритм решения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_Toc40969092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3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инструментов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_Toc40969093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4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_Toc40969094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5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Главный модуль программы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_Toc40969095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bookmarkStart w:id="0" w:name="_GoBack"/>
        <w:bookmarkEnd w:id="0"/>
        <w:p w:rsidR="00AF0CFD" w:rsidRPr="00AF0CFD" w:rsidRDefault="00AF0CFD" w:rsidP="00AF0CFD">
          <w:pPr>
            <w:pStyle w:val="21"/>
            <w:tabs>
              <w:tab w:val="right" w:leader="dot" w:pos="9962"/>
            </w:tabs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AF0CFD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F0CFD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AF0CFD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"_Toc40969096"</w:instrText>
          </w:r>
          <w:r w:rsidRPr="00AF0CFD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AF0CFD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</w:r>
          <w:r w:rsidRPr="00AF0CFD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F0CFD">
            <w:rPr>
              <w:rStyle w:val="ae"/>
              <w:rFonts w:ascii="Times New Roman" w:hAnsi="Times New Roman" w:cs="Times New Roman"/>
              <w:b/>
              <w:noProof/>
              <w:sz w:val="28"/>
              <w:szCs w:val="28"/>
              <w:lang w:val="ru-RU"/>
            </w:rPr>
            <w:t>Глава 4. Организационно-экономическая часть</w:t>
          </w:r>
          <w:r w:rsidRPr="00AF0CFD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F0CFD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F0CFD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_Toc40969096 \h </w:instrText>
          </w:r>
          <w:r w:rsidRPr="00AF0CFD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F0CFD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F0CFD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  <w:r w:rsidRPr="00AF0CFD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r w:rsidRPr="00AF0CFD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7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Руководство оператора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_Toc40969097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8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техники безопасности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_Toc40969098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Pr="00AF0CFD" w:rsidRDefault="00AF0CFD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0969099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Дневник практики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_Toc40969099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17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AF0CFD" w:rsidRDefault="00AF0CF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69100" w:history="1">
            <w:r w:rsidRPr="00AF0CF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_Toc40969100 \h </w:instrTex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  <w:r w:rsidRPr="00AF0CFD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1D72E3" w:rsidRDefault="00DB6420">
          <w:pPr>
            <w:pStyle w:val="11"/>
            <w:rPr>
              <w:rFonts w:hint="eastAsia"/>
            </w:rPr>
          </w:pPr>
          <w:r w:rsidRPr="00141D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D72E3" w:rsidRDefault="001D72E3" w:rsidP="00116AC3">
      <w:pPr>
        <w:ind w:right="-259"/>
        <w:rPr>
          <w:rFonts w:hint="eastAsia"/>
          <w:sz w:val="20"/>
          <w:szCs w:val="20"/>
        </w:rPr>
      </w:pPr>
    </w:p>
    <w:p w:rsidR="001D72E3" w:rsidRDefault="00DB6420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1D72E3" w:rsidRPr="00E13237" w:rsidRDefault="00DB6420" w:rsidP="00B64510">
      <w:pPr>
        <w:pStyle w:val="1"/>
        <w:numPr>
          <w:ilvl w:val="0"/>
          <w:numId w:val="0"/>
        </w:numPr>
        <w:spacing w:line="360" w:lineRule="auto"/>
        <w:rPr>
          <w:sz w:val="28"/>
          <w:szCs w:val="28"/>
          <w:lang w:val="ru-RU"/>
        </w:rPr>
      </w:pPr>
      <w:bookmarkStart w:id="1" w:name="_Toc40969081"/>
      <w:r w:rsidRPr="00E13237">
        <w:rPr>
          <w:sz w:val="28"/>
          <w:szCs w:val="28"/>
          <w:lang w:val="ru-RU"/>
        </w:rPr>
        <w:lastRenderedPageBreak/>
        <w:t>Введение</w:t>
      </w:r>
      <w:bookmarkEnd w:id="1"/>
    </w:p>
    <w:p w:rsidR="001D72E3" w:rsidRPr="00E13237" w:rsidRDefault="005763D5" w:rsidP="003A5A00">
      <w:pPr>
        <w:spacing w:line="360" w:lineRule="auto"/>
        <w:ind w:right="-261" w:firstLine="709"/>
        <w:jc w:val="both"/>
        <w:rPr>
          <w:rFonts w:hint="eastAsia"/>
          <w:sz w:val="28"/>
          <w:szCs w:val="28"/>
          <w:lang w:val="ru-RU"/>
        </w:rPr>
      </w:pP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4 курсе обучения в </w:t>
      </w:r>
      <w:r w:rsidR="00CD5686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МГОТУ </w:t>
      </w: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ККМТ студентом группы П2-16 </w:t>
      </w:r>
      <w:r w:rsidR="00DB6420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 практика.</w:t>
      </w:r>
    </w:p>
    <w:p w:rsidR="001D72E3" w:rsidRPr="00E13237" w:rsidRDefault="00DB6420" w:rsidP="00B64510">
      <w:pPr>
        <w:spacing w:line="360" w:lineRule="auto"/>
        <w:ind w:right="-261" w:firstLine="709"/>
        <w:jc w:val="both"/>
        <w:rPr>
          <w:rFonts w:hint="eastAsia"/>
          <w:sz w:val="28"/>
          <w:szCs w:val="28"/>
          <w:lang w:val="ru-RU"/>
        </w:rPr>
      </w:pP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задание на разработку </w:t>
      </w:r>
      <w:r w:rsidR="00BF6A5A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 «</w:t>
      </w:r>
      <w:r w:rsidR="00F10F35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Компьютерный мастер</w:t>
      </w:r>
      <w:r w:rsidR="00BF6A5A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для </w:t>
      </w:r>
      <w:r w:rsidR="00F10F35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сотрудников компьютерной мастерской</w:t>
      </w: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F6A5A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</w:t>
      </w: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же изучить </w:t>
      </w:r>
      <w:r w:rsidR="00BF6A5A"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организацию,</w:t>
      </w:r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gramStart"/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котором</w:t>
      </w:r>
      <w:proofErr w:type="gramEnd"/>
      <w:r w:rsidRPr="00E13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проходит практику.</w:t>
      </w:r>
    </w:p>
    <w:p w:rsidR="001D72E3" w:rsidRPr="00E13237" w:rsidRDefault="00DB6420">
      <w:pPr>
        <w:ind w:right="-259"/>
        <w:jc w:val="both"/>
        <w:rPr>
          <w:rFonts w:hint="eastAsia"/>
          <w:sz w:val="28"/>
          <w:szCs w:val="28"/>
          <w:lang w:val="ru-RU"/>
        </w:rPr>
      </w:pPr>
      <w:r w:rsidRPr="00E13237">
        <w:rPr>
          <w:sz w:val="28"/>
          <w:szCs w:val="28"/>
          <w:lang w:val="ru-RU"/>
        </w:rPr>
        <w:br w:type="page"/>
      </w:r>
    </w:p>
    <w:p w:rsidR="0044316A" w:rsidRPr="00E13237" w:rsidRDefault="00F154DF" w:rsidP="003A5A00">
      <w:pPr>
        <w:pStyle w:val="1"/>
        <w:numPr>
          <w:ilvl w:val="0"/>
          <w:numId w:val="0"/>
        </w:numPr>
        <w:spacing w:line="360" w:lineRule="auto"/>
        <w:rPr>
          <w:sz w:val="28"/>
          <w:szCs w:val="28"/>
          <w:lang w:val="ru-RU"/>
        </w:rPr>
      </w:pPr>
      <w:bookmarkStart w:id="2" w:name="_Toc40969082"/>
      <w:r w:rsidRPr="00E13237">
        <w:rPr>
          <w:sz w:val="28"/>
          <w:szCs w:val="28"/>
          <w:lang w:val="ru-RU"/>
        </w:rPr>
        <w:lastRenderedPageBreak/>
        <w:t>Глава 1. Характеристика объекта практик</w:t>
      </w:r>
      <w:r w:rsidR="00607004" w:rsidRPr="00E13237">
        <w:rPr>
          <w:sz w:val="28"/>
          <w:szCs w:val="28"/>
          <w:lang w:val="ru-RU"/>
        </w:rPr>
        <w:t>и</w:t>
      </w:r>
      <w:bookmarkEnd w:id="2"/>
    </w:p>
    <w:p w:rsidR="0044316A" w:rsidRPr="00E13237" w:rsidRDefault="00DB6420" w:rsidP="00E13237">
      <w:pPr>
        <w:pStyle w:val="1"/>
        <w:numPr>
          <w:ilvl w:val="0"/>
          <w:numId w:val="0"/>
        </w:numPr>
        <w:rPr>
          <w:sz w:val="28"/>
          <w:szCs w:val="28"/>
          <w:lang w:val="ru-RU"/>
        </w:rPr>
      </w:pPr>
      <w:bookmarkStart w:id="3" w:name="_Toc40969083"/>
      <w:r w:rsidRPr="00E13237">
        <w:rPr>
          <w:sz w:val="28"/>
          <w:szCs w:val="28"/>
          <w:lang w:val="ru-RU"/>
        </w:rPr>
        <w:t>Технико-экономическая характеристика</w:t>
      </w:r>
      <w:bookmarkEnd w:id="3"/>
    </w:p>
    <w:p w:rsidR="00855932" w:rsidRPr="004210EC" w:rsidRDefault="00855932" w:rsidP="00855932">
      <w:pPr>
        <w:pStyle w:val="a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Предприятие называется «</w:t>
      </w:r>
      <w:proofErr w:type="spellStart"/>
      <w:r w:rsidRPr="004210EC">
        <w:rPr>
          <w:rFonts w:ascii="Times New Roman" w:hAnsi="Times New Roman" w:cs="Times New Roman"/>
          <w:sz w:val="28"/>
          <w:szCs w:val="28"/>
          <w:lang w:val="en-US"/>
        </w:rPr>
        <w:t>CompGear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>», по оказанию услуг в компьютерной сфере.</w:t>
      </w:r>
    </w:p>
    <w:p w:rsidR="00855932" w:rsidRPr="004210EC" w:rsidRDefault="00855932" w:rsidP="00855932">
      <w:pPr>
        <w:pStyle w:val="a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На предприятии 3 человека:</w:t>
      </w:r>
    </w:p>
    <w:p w:rsidR="00855932" w:rsidRPr="004210EC" w:rsidRDefault="00855932" w:rsidP="00855932">
      <w:pPr>
        <w:pStyle w:val="a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Мастер-приемщик</w:t>
      </w:r>
    </w:p>
    <w:p w:rsidR="00855932" w:rsidRPr="004210EC" w:rsidRDefault="00855932" w:rsidP="00855932">
      <w:pPr>
        <w:pStyle w:val="a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Сборщик-отладчик</w:t>
      </w:r>
    </w:p>
    <w:p w:rsidR="00855932" w:rsidRPr="004210EC" w:rsidRDefault="00855932" w:rsidP="00855932">
      <w:pPr>
        <w:pStyle w:val="a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Мастер-оценщик</w:t>
      </w:r>
    </w:p>
    <w:p w:rsidR="00855932" w:rsidRPr="004210EC" w:rsidRDefault="00855932" w:rsidP="00855932">
      <w:pPr>
        <w:pStyle w:val="a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Компьютерный мастер оказывает услуги, такие как: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gramStart"/>
      <w:r w:rsidRPr="004210E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210EC">
        <w:rPr>
          <w:rFonts w:ascii="Times New Roman" w:hAnsi="Times New Roman" w:cs="Times New Roman"/>
          <w:sz w:val="28"/>
          <w:szCs w:val="28"/>
        </w:rPr>
        <w:t>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Настройка ПК;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Установка драйверов;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Сборка и подбор комплектующих;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Диагностика оборудования;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Удаление вирусов;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4210E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210EC">
        <w:rPr>
          <w:rFonts w:ascii="Times New Roman" w:hAnsi="Times New Roman" w:cs="Times New Roman"/>
          <w:sz w:val="28"/>
          <w:szCs w:val="28"/>
        </w:rPr>
        <w:t>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Обучение клиентов;</w:t>
      </w:r>
    </w:p>
    <w:p w:rsidR="00855932" w:rsidRPr="004210EC" w:rsidRDefault="00855932" w:rsidP="00855932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Восстановление данных;</w:t>
      </w:r>
    </w:p>
    <w:p w:rsidR="00855932" w:rsidRPr="004210EC" w:rsidRDefault="00855932" w:rsidP="00855932">
      <w:pPr>
        <w:pStyle w:val="a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Предприятие «</w:t>
      </w:r>
      <w:proofErr w:type="spellStart"/>
      <w:r w:rsidRPr="004210EC">
        <w:rPr>
          <w:rFonts w:ascii="Times New Roman" w:hAnsi="Times New Roman" w:cs="Times New Roman"/>
          <w:sz w:val="28"/>
          <w:szCs w:val="28"/>
          <w:lang w:val="en-US"/>
        </w:rPr>
        <w:t>CompGear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>» ведет свою деятельность с 2019  года и имеет большую пос</w:t>
      </w:r>
      <w:r w:rsidRPr="004210EC">
        <w:rPr>
          <w:rFonts w:ascii="Times New Roman" w:hAnsi="Times New Roman" w:cs="Times New Roman"/>
          <w:sz w:val="28"/>
          <w:szCs w:val="28"/>
        </w:rPr>
        <w:t>е</w:t>
      </w:r>
      <w:r w:rsidRPr="004210EC">
        <w:rPr>
          <w:rFonts w:ascii="Times New Roman" w:hAnsi="Times New Roman" w:cs="Times New Roman"/>
          <w:sz w:val="28"/>
          <w:szCs w:val="28"/>
        </w:rPr>
        <w:t>щаемост</w:t>
      </w:r>
      <w:proofErr w:type="gramStart"/>
      <w:r w:rsidRPr="004210EC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Pr="004210EC">
        <w:rPr>
          <w:rFonts w:ascii="Times New Roman" w:hAnsi="Times New Roman" w:cs="Times New Roman"/>
          <w:sz w:val="28"/>
          <w:szCs w:val="28"/>
        </w:rPr>
        <w:t>с учетом выезда мастера на дом)</w:t>
      </w:r>
    </w:p>
    <w:p w:rsidR="00855932" w:rsidRPr="004210EC" w:rsidRDefault="00855932" w:rsidP="00855932">
      <w:pPr>
        <w:rPr>
          <w:sz w:val="28"/>
          <w:szCs w:val="28"/>
          <w:lang w:val="ru-RU"/>
        </w:rPr>
      </w:pPr>
    </w:p>
    <w:p w:rsidR="001D72E3" w:rsidRPr="004210EC" w:rsidRDefault="00DB6420" w:rsidP="008B3782">
      <w:pPr>
        <w:pStyle w:val="2"/>
        <w:rPr>
          <w:szCs w:val="28"/>
          <w:lang w:val="ru-RU"/>
        </w:rPr>
      </w:pPr>
      <w:bookmarkStart w:id="4" w:name="_Toc40969084"/>
      <w:r w:rsidRPr="004210EC">
        <w:rPr>
          <w:szCs w:val="28"/>
          <w:lang w:val="ru-RU"/>
        </w:rPr>
        <w:t>Аппаратные средства</w:t>
      </w:r>
      <w:bookmarkEnd w:id="4"/>
    </w:p>
    <w:p w:rsidR="00E0120C" w:rsidRPr="004210EC" w:rsidRDefault="00E0120C" w:rsidP="00E0120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Аппаратное обеспечение «Компьютерной мастерской» состоит </w:t>
      </w:r>
      <w:proofErr w:type="gramStart"/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t>из</w:t>
      </w:r>
      <w:proofErr w:type="gramEnd"/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0120C" w:rsidRPr="004210EC" w:rsidRDefault="00E0120C" w:rsidP="00E0120C">
      <w:pPr>
        <w:pStyle w:val="af1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3 пользователя ЛВС</w:t>
      </w:r>
    </w:p>
    <w:p w:rsidR="00E0120C" w:rsidRPr="004210EC" w:rsidRDefault="00E0120C" w:rsidP="00E0120C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1 коммутатор (маршрутизатор)</w:t>
      </w:r>
    </w:p>
    <w:p w:rsidR="00E0120C" w:rsidRPr="004210EC" w:rsidRDefault="00E0120C" w:rsidP="00E0120C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1 принтер</w:t>
      </w:r>
    </w:p>
    <w:p w:rsidR="00E0120C" w:rsidRPr="004210EC" w:rsidRDefault="00E0120C" w:rsidP="00E0120C">
      <w:pPr>
        <w:pStyle w:val="af1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E0120C" w:rsidRPr="004210EC" w:rsidRDefault="00E0120C" w:rsidP="00E0120C">
      <w:pPr>
        <w:pStyle w:val="af1"/>
        <w:ind w:left="644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b/>
          <w:sz w:val="28"/>
          <w:szCs w:val="28"/>
        </w:rPr>
        <w:t>Пользователи ЛВС используют следующие компьютеры: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Мастер-приемщик: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Intel core i3-6100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4 GB DDR4 RAM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 xml:space="preserve">120gb </w:t>
      </w:r>
      <w:proofErr w:type="spellStart"/>
      <w:r w:rsidRPr="004210EC">
        <w:rPr>
          <w:rFonts w:ascii="Times New Roman" w:hAnsi="Times New Roman" w:cs="Times New Roman"/>
          <w:sz w:val="28"/>
          <w:szCs w:val="28"/>
          <w:lang w:val="en-US"/>
        </w:rPr>
        <w:t>ssd</w:t>
      </w:r>
      <w:proofErr w:type="spellEnd"/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lastRenderedPageBreak/>
        <w:t>450wt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</w:rPr>
        <w:t>Сборщик-отладчик: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Intel core i5-6600k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16 GB DDR4 RAM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NVidia GeForce 2060Super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480gb SSD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 xml:space="preserve">750wt 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Мастер-оценщик: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Intel core i5-6400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8 GB DDR4 RAM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NVidia GeForce 1050TI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480gb SSD</w:t>
      </w:r>
    </w:p>
    <w:p w:rsidR="00E0120C" w:rsidRPr="004210EC" w:rsidRDefault="00E0120C" w:rsidP="00E0120C">
      <w:pPr>
        <w:pStyle w:val="af1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10EC">
        <w:rPr>
          <w:rFonts w:ascii="Times New Roman" w:hAnsi="Times New Roman" w:cs="Times New Roman"/>
          <w:sz w:val="28"/>
          <w:szCs w:val="28"/>
          <w:lang w:val="en-US"/>
        </w:rPr>
        <w:t>600wt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3 стандартных монитора с соотношением сторон 4:3(1280х720), 3 клави</w:t>
      </w:r>
      <w:r w:rsidRPr="004210EC">
        <w:rPr>
          <w:rFonts w:ascii="Times New Roman" w:hAnsi="Times New Roman" w:cs="Times New Roman"/>
          <w:sz w:val="28"/>
          <w:szCs w:val="28"/>
        </w:rPr>
        <w:t>а</w:t>
      </w:r>
      <w:r w:rsidRPr="004210EC">
        <w:rPr>
          <w:rFonts w:ascii="Times New Roman" w:hAnsi="Times New Roman" w:cs="Times New Roman"/>
          <w:sz w:val="28"/>
          <w:szCs w:val="28"/>
        </w:rPr>
        <w:t>туры и мыши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4210EC">
        <w:rPr>
          <w:rFonts w:ascii="Times New Roman" w:hAnsi="Times New Roman" w:cs="Times New Roman"/>
          <w:sz w:val="28"/>
          <w:szCs w:val="28"/>
          <w:lang w:val="en-US"/>
        </w:rPr>
        <w:t>Keenetic Giga KN-1010</w:t>
      </w:r>
    </w:p>
    <w:p w:rsidR="00E0120C" w:rsidRPr="004210EC" w:rsidRDefault="00E0120C" w:rsidP="00E0120C">
      <w:pPr>
        <w:pStyle w:val="af1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 xml:space="preserve">Принтер </w:t>
      </w:r>
      <w:r w:rsidRPr="004210EC">
        <w:rPr>
          <w:rFonts w:ascii="Times New Roman" w:hAnsi="Times New Roman" w:cs="Times New Roman"/>
          <w:sz w:val="28"/>
          <w:szCs w:val="28"/>
          <w:lang w:val="en-US"/>
        </w:rPr>
        <w:t>HP Laser 107w</w:t>
      </w: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5" w:name="_Toc40969085"/>
      <w:r w:rsidRPr="008B3782">
        <w:rPr>
          <w:lang w:val="ru-RU"/>
        </w:rPr>
        <w:t>Программные средства</w:t>
      </w:r>
      <w:bookmarkEnd w:id="5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156"/>
        <w:gridCol w:w="2977"/>
      </w:tblGrid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Статус </w:t>
            </w:r>
            <w:proofErr w:type="gramStart"/>
            <w:r w:rsidRPr="00CA3FEE"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  <w:proofErr w:type="gramEnd"/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</w:t>
            </w: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 Plus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7-</w:t>
            </w: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 Box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trHeight w:val="56"/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DriverPack</w:t>
            </w:r>
            <w:proofErr w:type="spellEnd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Solution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Victoria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Aida64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FPSmonitor</w:t>
            </w:r>
            <w:proofErr w:type="spellEnd"/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Антивирус Касперского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  <w:tr w:rsidR="00CA3FEE" w:rsidRPr="00CA3FEE" w:rsidTr="00CA3FEE">
        <w:trPr>
          <w:jc w:val="center"/>
        </w:trPr>
        <w:tc>
          <w:tcPr>
            <w:tcW w:w="496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56" w:type="dxa"/>
          </w:tcPr>
          <w:p w:rsidR="00CA3FEE" w:rsidRPr="00CA3FEE" w:rsidRDefault="00CA3FEE" w:rsidP="00E13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Acronis Disk Director</w:t>
            </w:r>
          </w:p>
        </w:tc>
        <w:tc>
          <w:tcPr>
            <w:tcW w:w="2977" w:type="dxa"/>
          </w:tcPr>
          <w:p w:rsidR="00CA3FEE" w:rsidRPr="00CA3FEE" w:rsidRDefault="00CA3FEE" w:rsidP="00E13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FEE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</w:tr>
    </w:tbl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4210EC" w:rsidRDefault="00FF4516" w:rsidP="00E13237">
      <w:pPr>
        <w:pStyle w:val="2"/>
        <w:rPr>
          <w:lang w:val="ru-RU"/>
        </w:rPr>
      </w:pPr>
      <w:r w:rsidRPr="008B3782">
        <w:rPr>
          <w:lang w:val="ru-RU"/>
        </w:rPr>
        <w:br w:type="page"/>
      </w:r>
      <w:bookmarkStart w:id="6" w:name="_Toc40969086"/>
      <w:r w:rsidRPr="004210EC">
        <w:rPr>
          <w:lang w:val="ru-RU"/>
        </w:rPr>
        <w:lastRenderedPageBreak/>
        <w:t>Глава 2. Теоретическая часть</w:t>
      </w:r>
      <w:bookmarkEnd w:id="6"/>
    </w:p>
    <w:p w:rsidR="001D72E3" w:rsidRPr="004210EC" w:rsidRDefault="00DB6420" w:rsidP="009E4DF0">
      <w:pPr>
        <w:pStyle w:val="2"/>
        <w:rPr>
          <w:rFonts w:cs="Times New Roman"/>
          <w:szCs w:val="28"/>
          <w:lang w:val="ru-RU"/>
        </w:rPr>
      </w:pPr>
      <w:bookmarkStart w:id="7" w:name="_Toc40969087"/>
      <w:r w:rsidRPr="004210EC">
        <w:rPr>
          <w:rFonts w:cs="Times New Roman"/>
          <w:szCs w:val="28"/>
          <w:lang w:val="ru-RU"/>
        </w:rPr>
        <w:t>Методы проектирования</w:t>
      </w:r>
      <w:bookmarkEnd w:id="7"/>
    </w:p>
    <w:p w:rsidR="00DD4E19" w:rsidRPr="004210EC" w:rsidRDefault="00DD4E19" w:rsidP="00DD4E1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sz w:val="28"/>
          <w:szCs w:val="28"/>
        </w:rPr>
        <w:t>CASE</w:t>
      </w:r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DD4E19" w:rsidRPr="004210EC" w:rsidRDefault="00DD4E19" w:rsidP="00DD4E19">
      <w:pPr>
        <w:ind w:left="60" w:firstLine="648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210EC">
        <w:rPr>
          <w:rFonts w:ascii="Times New Roman" w:hAnsi="Times New Roman" w:cs="Times New Roman"/>
          <w:sz w:val="28"/>
          <w:szCs w:val="28"/>
        </w:rPr>
        <w:t>CASE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>-технологии применяются при создании сложных информационных систем, обычно требующих коллективной реализации проекта, в котором участвуют различные специалисты.</w:t>
      </w:r>
      <w:proofErr w:type="gramEnd"/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Программа </w:t>
      </w:r>
      <w:r w:rsidRPr="004210EC">
        <w:rPr>
          <w:rFonts w:ascii="Times New Roman" w:hAnsi="Times New Roman" w:cs="Times New Roman"/>
          <w:sz w:val="28"/>
          <w:szCs w:val="28"/>
        </w:rPr>
        <w:t>Ramus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10EC">
        <w:rPr>
          <w:rFonts w:ascii="Times New Roman" w:hAnsi="Times New Roman" w:cs="Times New Roman"/>
          <w:sz w:val="28"/>
          <w:szCs w:val="28"/>
        </w:rPr>
        <w:t>Educational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к </w:t>
      </w:r>
      <w:r w:rsidRPr="004210EC">
        <w:rPr>
          <w:rFonts w:ascii="Times New Roman" w:hAnsi="Times New Roman" w:cs="Times New Roman"/>
          <w:sz w:val="28"/>
          <w:szCs w:val="28"/>
        </w:rPr>
        <w:t>CASE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>-средствам и является компьютерным инструментом для анализа, моделирования и разработки систем.</w:t>
      </w:r>
    </w:p>
    <w:p w:rsidR="00DD4E19" w:rsidRPr="004210EC" w:rsidRDefault="00DD4E19" w:rsidP="00DD4E1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DD4E19" w:rsidRPr="004210EC" w:rsidRDefault="00DD4E19" w:rsidP="00DD4E1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На рис 1. Изображена главная схема проекта с одним главным блоком и стрелками, которые требуются для </w:t>
      </w:r>
      <w:proofErr w:type="gramStart"/>
      <w:r w:rsidRPr="004210EC">
        <w:rPr>
          <w:rFonts w:ascii="Times New Roman" w:hAnsi="Times New Roman" w:cs="Times New Roman"/>
          <w:sz w:val="28"/>
          <w:szCs w:val="28"/>
          <w:lang w:val="ru-RU"/>
        </w:rPr>
        <w:t>понимания</w:t>
      </w:r>
      <w:proofErr w:type="gramEnd"/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что нам нужно для данного рабочего места.</w:t>
      </w:r>
    </w:p>
    <w:p w:rsidR="00DD4E19" w:rsidRPr="004210EC" w:rsidRDefault="00DD4E19" w:rsidP="00DD4E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4E19" w:rsidRPr="004210EC" w:rsidRDefault="00DD4E19" w:rsidP="00DD4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3CAAA0F" wp14:editId="40EAF01E">
            <wp:extent cx="6291580" cy="4177665"/>
            <wp:effectExtent l="0" t="0" r="0" b="0"/>
            <wp:docPr id="2" name="Рисунок 2" descr="01_A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_A-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19" w:rsidRPr="004210EC" w:rsidRDefault="00DD4E19" w:rsidP="00DD4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Рис. 1. Главная схема проекта</w:t>
      </w:r>
    </w:p>
    <w:p w:rsidR="00DD4E19" w:rsidRPr="004210EC" w:rsidRDefault="00DD4E19" w:rsidP="00DD4E1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На 2 рисунке изображено </w:t>
      </w:r>
      <w:proofErr w:type="gramStart"/>
      <w:r w:rsidRPr="004210EC">
        <w:rPr>
          <w:rFonts w:ascii="Times New Roman" w:hAnsi="Times New Roman" w:cs="Times New Roman"/>
          <w:sz w:val="28"/>
          <w:szCs w:val="28"/>
          <w:lang w:val="ru-RU"/>
        </w:rPr>
        <w:t>то</w:t>
      </w:r>
      <w:proofErr w:type="gramEnd"/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 что входит в программу для Рабочего места компьютерного мастера:</w:t>
      </w:r>
    </w:p>
    <w:p w:rsidR="00DD4E19" w:rsidRPr="004210EC" w:rsidRDefault="00DD4E19" w:rsidP="00DD4E19">
      <w:pPr>
        <w:pStyle w:val="af1"/>
        <w:numPr>
          <w:ilvl w:val="0"/>
          <w:numId w:val="9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программе. В требованиях к программе указаны системные и програм</w:t>
      </w:r>
      <w:r w:rsidRPr="004210EC">
        <w:rPr>
          <w:rFonts w:ascii="Times New Roman" w:hAnsi="Times New Roman" w:cs="Times New Roman"/>
          <w:sz w:val="28"/>
          <w:szCs w:val="28"/>
        </w:rPr>
        <w:t>м</w:t>
      </w:r>
      <w:r w:rsidRPr="004210EC">
        <w:rPr>
          <w:rFonts w:ascii="Times New Roman" w:hAnsi="Times New Roman" w:cs="Times New Roman"/>
          <w:sz w:val="28"/>
          <w:szCs w:val="28"/>
        </w:rPr>
        <w:t>ные требования для совместимой работы с программой.</w:t>
      </w:r>
    </w:p>
    <w:p w:rsidR="00DD4E19" w:rsidRPr="004210EC" w:rsidRDefault="00DD4E19" w:rsidP="00DD4E19">
      <w:pPr>
        <w:pStyle w:val="af1"/>
        <w:numPr>
          <w:ilvl w:val="0"/>
          <w:numId w:val="9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Функциональность программы. В функциональности указаны характер</w:t>
      </w:r>
      <w:r w:rsidRPr="004210EC">
        <w:rPr>
          <w:rFonts w:ascii="Times New Roman" w:hAnsi="Times New Roman" w:cs="Times New Roman"/>
          <w:sz w:val="28"/>
          <w:szCs w:val="28"/>
        </w:rPr>
        <w:t>и</w:t>
      </w:r>
      <w:r w:rsidRPr="004210EC">
        <w:rPr>
          <w:rFonts w:ascii="Times New Roman" w:hAnsi="Times New Roman" w:cs="Times New Roman"/>
          <w:sz w:val="28"/>
          <w:szCs w:val="28"/>
        </w:rPr>
        <w:t>стики, отв</w:t>
      </w:r>
      <w:r w:rsidRPr="004210EC">
        <w:rPr>
          <w:rFonts w:ascii="Times New Roman" w:hAnsi="Times New Roman" w:cs="Times New Roman"/>
          <w:sz w:val="28"/>
          <w:szCs w:val="28"/>
        </w:rPr>
        <w:t>е</w:t>
      </w:r>
      <w:r w:rsidRPr="004210EC">
        <w:rPr>
          <w:rFonts w:ascii="Times New Roman" w:hAnsi="Times New Roman" w:cs="Times New Roman"/>
          <w:sz w:val="28"/>
          <w:szCs w:val="28"/>
        </w:rPr>
        <w:t>чающие за стабильную работу программы.</w:t>
      </w:r>
    </w:p>
    <w:p w:rsidR="00DD4E19" w:rsidRPr="004210EC" w:rsidRDefault="00DD4E19" w:rsidP="00DD4E19">
      <w:pPr>
        <w:pStyle w:val="af1"/>
        <w:numPr>
          <w:ilvl w:val="0"/>
          <w:numId w:val="9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Работа программы. В работе программы указано содержимое программы и ее функц</w:t>
      </w:r>
      <w:r w:rsidRPr="004210EC">
        <w:rPr>
          <w:rFonts w:ascii="Times New Roman" w:hAnsi="Times New Roman" w:cs="Times New Roman"/>
          <w:sz w:val="28"/>
          <w:szCs w:val="28"/>
        </w:rPr>
        <w:t>и</w:t>
      </w:r>
      <w:r w:rsidRPr="004210EC">
        <w:rPr>
          <w:rFonts w:ascii="Times New Roman" w:hAnsi="Times New Roman" w:cs="Times New Roman"/>
          <w:sz w:val="28"/>
          <w:szCs w:val="28"/>
        </w:rPr>
        <w:t>онал.</w:t>
      </w:r>
    </w:p>
    <w:p w:rsidR="00DD4E19" w:rsidRPr="004210EC" w:rsidRDefault="00DD4E19" w:rsidP="00DD4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00A93AE" wp14:editId="00D03974">
            <wp:extent cx="6291580" cy="4177665"/>
            <wp:effectExtent l="0" t="0" r="0" b="0"/>
            <wp:docPr id="1" name="Рисунок 1" descr="02_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_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19" w:rsidRPr="004210EC" w:rsidRDefault="00DD4E19" w:rsidP="00DD4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Рис. 2. Рабочее место компьютерного мастера</w:t>
      </w:r>
    </w:p>
    <w:p w:rsidR="00DD4E19" w:rsidRPr="004210EC" w:rsidRDefault="00DD4E19" w:rsidP="00DD4E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3237" w:rsidRDefault="00E13237">
      <w:pPr>
        <w:rPr>
          <w:rFonts w:ascii="Times New Roman" w:eastAsiaTheme="majorEastAsia" w:hAnsi="Times New Roman"/>
          <w:b/>
          <w:color w:val="000000" w:themeColor="text1"/>
          <w:sz w:val="28"/>
          <w:szCs w:val="23"/>
          <w:lang w:val="ru-RU"/>
        </w:rPr>
      </w:pPr>
      <w:r>
        <w:rPr>
          <w:lang w:val="ru-RU"/>
        </w:rPr>
        <w:br w:type="page"/>
      </w: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8" w:name="_Toc40969088"/>
      <w:r w:rsidRPr="009E4DF0">
        <w:rPr>
          <w:lang w:val="ru-RU"/>
        </w:rPr>
        <w:lastRenderedPageBreak/>
        <w:t>Математическая постановка задачи</w:t>
      </w:r>
      <w:bookmarkEnd w:id="8"/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Задача: на квитанции в фирме «</w:t>
      </w:r>
      <w:proofErr w:type="spellStart"/>
      <w:r w:rsidR="00C0325D">
        <w:rPr>
          <w:rFonts w:ascii="Times New Roman" w:hAnsi="Times New Roman" w:cs="Times New Roman"/>
          <w:sz w:val="28"/>
          <w:szCs w:val="28"/>
        </w:rPr>
        <w:t>CompGear</w:t>
      </w:r>
      <w:proofErr w:type="spellEnd"/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» указаны следующие категории: цена за </w:t>
      </w: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услугу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>, кол-во. Требуется посчитать суммы за 1 и более товаров.</w:t>
      </w:r>
    </w:p>
    <w:p w:rsidR="004210EC" w:rsidRPr="004210EC" w:rsidRDefault="004210EC" w:rsidP="004210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В «</w:t>
      </w: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услугу</w:t>
      </w:r>
      <w:r w:rsidRPr="004210EC">
        <w:rPr>
          <w:rFonts w:ascii="Times New Roman" w:hAnsi="Times New Roman" w:cs="Times New Roman"/>
          <w:sz w:val="28"/>
          <w:szCs w:val="28"/>
          <w:lang w:val="ru-RU"/>
        </w:rPr>
        <w:t>» входит: настройка ПК, установка драйверов, установка программ, сборка комплектующих ПК.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pStyle w:val="af1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Формула вычисления итоговой суммы за 1 товар: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Цена за услугу * кол-во</w:t>
      </w:r>
      <w:proofErr w:type="gramStart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= И</w:t>
      </w:r>
      <w:proofErr w:type="gramEnd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того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pStyle w:val="af1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Формула вычисления итоговой суммы 2 товаров:</w:t>
      </w:r>
    </w:p>
    <w:p w:rsidR="004210EC" w:rsidRPr="004210EC" w:rsidRDefault="004210EC" w:rsidP="004210EC">
      <w:pPr>
        <w:pStyle w:val="af1"/>
        <w:ind w:left="1069"/>
        <w:rPr>
          <w:rFonts w:ascii="Times New Roman" w:hAnsi="Times New Roman" w:cs="Times New Roman"/>
          <w:sz w:val="28"/>
          <w:szCs w:val="28"/>
        </w:rPr>
      </w:pPr>
    </w:p>
    <w:p w:rsidR="004210EC" w:rsidRPr="004210EC" w:rsidRDefault="004210EC" w:rsidP="004210E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Цена за услугу * кол-во + Цена за услугу * кол-во</w:t>
      </w:r>
      <w:proofErr w:type="gramStart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= И</w:t>
      </w:r>
      <w:proofErr w:type="gramEnd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того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pStyle w:val="af1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Формула вычисления итоговой суммы за несколько товаров: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Цена за услугу * кол-во + Цена за услугу * кол-во   + … + Цена за услугу * кол-во</w:t>
      </w:r>
      <w:proofErr w:type="gramStart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= И</w:t>
      </w:r>
      <w:proofErr w:type="gramEnd"/>
      <w:r w:rsidRPr="004210EC">
        <w:rPr>
          <w:rFonts w:ascii="Times New Roman" w:hAnsi="Times New Roman" w:cs="Times New Roman"/>
          <w:b/>
          <w:i/>
          <w:sz w:val="28"/>
          <w:szCs w:val="28"/>
          <w:lang w:val="ru-RU"/>
        </w:rPr>
        <w:t>того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 xml:space="preserve">Клиент заказал: сборку комплектующих ПК, установку 10 драйверов и настройку ПК. </w:t>
      </w:r>
    </w:p>
    <w:p w:rsidR="004210EC" w:rsidRPr="004210EC" w:rsidRDefault="004210EC" w:rsidP="004210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210EC">
        <w:rPr>
          <w:rFonts w:ascii="Times New Roman" w:hAnsi="Times New Roman" w:cs="Times New Roman"/>
          <w:sz w:val="28"/>
          <w:szCs w:val="28"/>
          <w:lang w:val="ru-RU"/>
        </w:rPr>
        <w:t>Сборка комплектующих ПК, например, стоит 2000 рублей, а установка 1-го драйвера(1шт.) - 300 рублей, а настройка ПК – 3000. Посчитаем сумму по формулам, а затем впишем их в 1 таблицу.</w:t>
      </w:r>
    </w:p>
    <w:p w:rsidR="004210EC" w:rsidRPr="004210EC" w:rsidRDefault="004210EC" w:rsidP="004210EC">
      <w:pPr>
        <w:pStyle w:val="af1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2000 * 1 = 2000 (руб.)</w:t>
      </w:r>
    </w:p>
    <w:p w:rsidR="004210EC" w:rsidRPr="004210EC" w:rsidRDefault="004210EC" w:rsidP="004210EC">
      <w:pPr>
        <w:pStyle w:val="af1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300 * 10 = 3000 (руб.)</w:t>
      </w:r>
    </w:p>
    <w:p w:rsidR="004210EC" w:rsidRPr="004210EC" w:rsidRDefault="004210EC" w:rsidP="004210EC">
      <w:pPr>
        <w:pStyle w:val="af1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3000 * 1 = 3000 (руб.)</w:t>
      </w:r>
    </w:p>
    <w:p w:rsidR="004210EC" w:rsidRPr="004210EC" w:rsidRDefault="004210EC" w:rsidP="004210EC">
      <w:pPr>
        <w:pStyle w:val="af1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EC">
        <w:rPr>
          <w:rFonts w:ascii="Times New Roman" w:hAnsi="Times New Roman" w:cs="Times New Roman"/>
          <w:sz w:val="28"/>
          <w:szCs w:val="28"/>
        </w:rPr>
        <w:t>2000 + 3000 + 3000 = 8000 (руб.)</w:t>
      </w:r>
    </w:p>
    <w:p w:rsidR="004210EC" w:rsidRPr="004210EC" w:rsidRDefault="004210EC" w:rsidP="004210EC">
      <w:pPr>
        <w:rPr>
          <w:rFonts w:ascii="Times New Roman" w:hAnsi="Times New Roman" w:cs="Times New Roman"/>
          <w:sz w:val="28"/>
          <w:szCs w:val="28"/>
        </w:rPr>
      </w:pPr>
    </w:p>
    <w:p w:rsidR="004210EC" w:rsidRPr="004210EC" w:rsidRDefault="004210EC" w:rsidP="004210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0EC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 xml:space="preserve"> 1.</w:t>
      </w:r>
      <w:proofErr w:type="gramEnd"/>
      <w:r w:rsidRPr="00421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EC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EC">
        <w:rPr>
          <w:rFonts w:ascii="Times New Roman" w:hAnsi="Times New Roman" w:cs="Times New Roman"/>
          <w:sz w:val="28"/>
          <w:szCs w:val="28"/>
        </w:rPr>
        <w:t>подсчета</w:t>
      </w:r>
      <w:proofErr w:type="spellEnd"/>
      <w:r w:rsidRPr="00421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EC">
        <w:rPr>
          <w:rFonts w:ascii="Times New Roman" w:hAnsi="Times New Roman" w:cs="Times New Roman"/>
          <w:sz w:val="28"/>
          <w:szCs w:val="28"/>
        </w:rPr>
        <w:t>Квитанции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210EC" w:rsidRPr="004210EC" w:rsidTr="00E13237">
        <w:tc>
          <w:tcPr>
            <w:tcW w:w="2478" w:type="dxa"/>
          </w:tcPr>
          <w:p w:rsidR="004210EC" w:rsidRPr="004210EC" w:rsidRDefault="004210EC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b/>
                <w:sz w:val="28"/>
                <w:szCs w:val="28"/>
              </w:rPr>
              <w:t>Услуга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4210EC" w:rsidRPr="004210EC" w:rsidTr="00E13237"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Сборка компле</w:t>
            </w: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тующих ПК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2000 рублей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2000 рублей</w:t>
            </w:r>
          </w:p>
        </w:tc>
      </w:tr>
      <w:tr w:rsidR="004210EC" w:rsidRPr="004210EC" w:rsidTr="00E13237"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Установка дра</w:t>
            </w: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веров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300 рублей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10 шт.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3000 рублей</w:t>
            </w:r>
          </w:p>
        </w:tc>
      </w:tr>
      <w:tr w:rsidR="004210EC" w:rsidRPr="004210EC" w:rsidTr="00E13237"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Настройка ПК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3000 рублей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3000 рублей</w:t>
            </w:r>
          </w:p>
        </w:tc>
      </w:tr>
      <w:tr w:rsidR="004210EC" w:rsidRPr="004210EC" w:rsidTr="00E13237">
        <w:tc>
          <w:tcPr>
            <w:tcW w:w="7434" w:type="dxa"/>
            <w:gridSpan w:val="3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478" w:type="dxa"/>
          </w:tcPr>
          <w:p w:rsidR="004210EC" w:rsidRPr="004210EC" w:rsidRDefault="004210EC" w:rsidP="00E1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10EC">
              <w:rPr>
                <w:rFonts w:ascii="Times New Roman" w:hAnsi="Times New Roman" w:cs="Times New Roman"/>
                <w:sz w:val="28"/>
                <w:szCs w:val="28"/>
              </w:rPr>
              <w:t>8000 рублей</w:t>
            </w:r>
          </w:p>
        </w:tc>
      </w:tr>
    </w:tbl>
    <w:p w:rsidR="004210EC" w:rsidRDefault="004210EC" w:rsidP="009E4DF0">
      <w:pPr>
        <w:pStyle w:val="2"/>
        <w:rPr>
          <w:lang w:val="ru-RU"/>
        </w:rPr>
      </w:pPr>
    </w:p>
    <w:p w:rsidR="001D72E3" w:rsidRPr="00BF6A5A" w:rsidRDefault="00DB6420" w:rsidP="001938B7">
      <w:pPr>
        <w:pStyle w:val="2"/>
        <w:rPr>
          <w:sz w:val="20"/>
          <w:szCs w:val="20"/>
          <w:lang w:val="ru-RU"/>
        </w:rPr>
      </w:pPr>
      <w:bookmarkStart w:id="9" w:name="_Toc40969089"/>
      <w:r w:rsidRPr="00BF6A5A">
        <w:rPr>
          <w:lang w:val="ru-RU"/>
        </w:rPr>
        <w:t>Программные решения</w:t>
      </w:r>
      <w:bookmarkEnd w:id="9"/>
    </w:p>
    <w:p w:rsidR="00877005" w:rsidRPr="00CF05EA" w:rsidRDefault="00877005" w:rsidP="00877005">
      <w:pPr>
        <w:pStyle w:val="af1"/>
        <w:numPr>
          <w:ilvl w:val="0"/>
          <w:numId w:val="12"/>
        </w:numPr>
        <w:ind w:left="-284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для сервисного центра - "Учет ремонта в сервис центре" предн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значена для учета заказов по приему </w:t>
      </w:r>
      <w:proofErr w:type="gram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техники</w:t>
      </w:r>
      <w:proofErr w:type="gram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например как сотовые телефоны, планшеты, компьютерные комплектующие, различный инструмент и оборудование в сервисный центр, ремонтную мастерскую. Она позволяет в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писывать квитанцию, акт выполненных работ и другие документы. На основе стандартных шаблонов можно настраивать печатные формы, строить отчеты по ремонту за период по кл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ентам и мастерам, расчету прибыли при учете стоим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сти затрат на ремонт.</w:t>
      </w:r>
      <w:r w:rsidRPr="00CF05E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877005" w:rsidRPr="004C3170" w:rsidRDefault="00877005" w:rsidP="00877005">
      <w:pPr>
        <w:pStyle w:val="af1"/>
        <w:keepNext/>
        <w:ind w:left="862" w:hanging="11"/>
        <w:jc w:val="center"/>
      </w:pPr>
      <w:r w:rsidRPr="004C31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0BE74" wp14:editId="57775276">
            <wp:extent cx="1216404" cy="14416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8640" cy="144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5" w:rsidRPr="004C3170" w:rsidRDefault="00877005" w:rsidP="00877005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Рис. </w:t>
      </w:r>
      <w:r w:rsidRPr="004C317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begin"/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C317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separate"/>
      </w:r>
      <w:r w:rsidRPr="004C317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C317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end"/>
      </w:r>
      <w:r w:rsidRPr="004C317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.1. Логотип программы сервисного центра</w:t>
      </w:r>
    </w:p>
    <w:p w:rsidR="00877005" w:rsidRDefault="00877005" w:rsidP="00877005">
      <w:pPr>
        <w:ind w:left="-284" w:firstLine="99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Основной особенностью программы является простота использования и интуитивно понятный интерфейс. "Учет ремонта в сервис </w:t>
      </w:r>
      <w:proofErr w:type="gramStart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центре</w:t>
      </w:r>
      <w:proofErr w:type="gramEnd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выпускае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ся в следующих модификациях: 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proofErr w:type="gramStart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файл</w:t>
      </w:r>
      <w:proofErr w:type="gramEnd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серверная версия на базе 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Firebird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embedded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 – </w:t>
      </w:r>
      <w:proofErr w:type="spellStart"/>
      <w:proofErr w:type="gram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</w:t>
      </w:r>
      <w:proofErr w:type="spellEnd"/>
      <w:proofErr w:type="gram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серверная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версия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базе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Firebird server.</w:t>
      </w:r>
    </w:p>
    <w:p w:rsidR="00877005" w:rsidRDefault="00877005" w:rsidP="00877005">
      <w:pPr>
        <w:keepNext/>
        <w:ind w:left="-284" w:firstLine="993"/>
        <w:jc w:val="center"/>
      </w:pPr>
      <w:r>
        <w:rPr>
          <w:noProof/>
          <w:lang w:eastAsia="ru-RU"/>
        </w:rPr>
        <w:drawing>
          <wp:inline distT="0" distB="0" distL="0" distR="0" wp14:anchorId="42D3F756" wp14:editId="58C48318">
            <wp:extent cx="4261450" cy="28638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44" cy="28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5" w:rsidRPr="00644E06" w:rsidRDefault="00877005" w:rsidP="00877005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644E0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Рис. 1.2. Пример работы программы</w:t>
      </w:r>
    </w:p>
    <w:p w:rsidR="00877005" w:rsidRPr="00877005" w:rsidRDefault="00877005" w:rsidP="008770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005"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Ссылка на официальный сайт программы «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Учет ремонта в сервис </w:t>
      </w:r>
      <w:proofErr w:type="gramStart"/>
      <w:r w:rsidRPr="008770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центре</w:t>
      </w:r>
      <w:proofErr w:type="gramEnd"/>
      <w:r w:rsidRPr="00877005">
        <w:rPr>
          <w:rFonts w:ascii="Times New Roman" w:hAnsi="Times New Roman" w:cs="Times New Roman"/>
          <w:sz w:val="28"/>
          <w:szCs w:val="28"/>
          <w:lang w:val="ru-RU"/>
        </w:rPr>
        <w:t>»:</w:t>
      </w:r>
      <w:r w:rsidRPr="00877005">
        <w:rPr>
          <w:lang w:val="ru-RU"/>
        </w:rPr>
        <w:t xml:space="preserve"> </w:t>
      </w:r>
      <w:hyperlink r:id="rId13" w:history="1"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https</w:t>
        </w:r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www</w:t>
        </w:r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itproportal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programma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uchet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remonta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v</w:t>
        </w:r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servis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0B2A96">
          <w:rPr>
            <w:rStyle w:val="ae"/>
            <w:rFonts w:ascii="Times New Roman" w:hAnsi="Times New Roman" w:cs="Times New Roman"/>
            <w:sz w:val="28"/>
            <w:szCs w:val="28"/>
          </w:rPr>
          <w:t>centre</w:t>
        </w:r>
        <w:proofErr w:type="spellEnd"/>
      </w:hyperlink>
    </w:p>
    <w:p w:rsidR="00877005" w:rsidRDefault="00877005" w:rsidP="008770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7005" w:rsidRPr="00877005" w:rsidRDefault="00877005" w:rsidP="008770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2)  </w:t>
      </w:r>
      <w:r w:rsidRPr="0087700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5D1D35">
        <w:rPr>
          <w:rFonts w:ascii="Times New Roman" w:hAnsi="Times New Roman" w:cs="Times New Roman"/>
          <w:sz w:val="28"/>
          <w:szCs w:val="28"/>
        </w:rPr>
        <w:t>MasterTool</w:t>
      </w:r>
      <w:proofErr w:type="spellEnd"/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 - Бесплатная программа для сервисного центра или ремон</w:t>
      </w:r>
      <w:r w:rsidRPr="0087700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ной мастерской, которая не требует установки. </w:t>
      </w:r>
      <w:proofErr w:type="gramStart"/>
      <w:r w:rsidRPr="00877005">
        <w:rPr>
          <w:rFonts w:ascii="Times New Roman" w:hAnsi="Times New Roman" w:cs="Times New Roman"/>
          <w:sz w:val="28"/>
          <w:szCs w:val="28"/>
          <w:lang w:val="ru-RU"/>
        </w:rPr>
        <w:t>Предназначена</w:t>
      </w:r>
      <w:proofErr w:type="gramEnd"/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 для ведения учета выполненных работ, затраченных материалов, принятых на ремонт а</w:t>
      </w:r>
      <w:r w:rsidRPr="0087700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77005">
        <w:rPr>
          <w:rFonts w:ascii="Times New Roman" w:hAnsi="Times New Roman" w:cs="Times New Roman"/>
          <w:sz w:val="28"/>
          <w:szCs w:val="28"/>
          <w:lang w:val="ru-RU"/>
        </w:rPr>
        <w:t>паратов.</w:t>
      </w:r>
    </w:p>
    <w:p w:rsidR="00877005" w:rsidRDefault="00877005" w:rsidP="00877005">
      <w:pPr>
        <w:pStyle w:val="a8"/>
        <w:keepNext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6CF7B1" wp14:editId="44672914">
            <wp:extent cx="5943138" cy="4132053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5" w:rsidRPr="00644E06" w:rsidRDefault="00877005" w:rsidP="00877005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 w:rsidRPr="00644E0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Рис. 1.3. Пример работы программы </w:t>
      </w:r>
      <w:proofErr w:type="spellStart"/>
      <w:r w:rsidRPr="00644E0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MasterTool</w:t>
      </w:r>
      <w:proofErr w:type="spellEnd"/>
    </w:p>
    <w:p w:rsidR="00877005" w:rsidRPr="00877005" w:rsidRDefault="00877005" w:rsidP="00877005">
      <w:pPr>
        <w:ind w:firstLine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предназначена для учета выполненных работ, затраченных материалов, принятой на ремонт техники в сервисном центре, мастерской или станции тех. обслуживания (СТО). Возможна работа в любой мастерской связанной с ремонтом бытовой техники, электроники, компьют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ров, инструмента, промышленного оборудования, медицинского оборудования, автомобилей и т.д. Реализован складской и финансовый учет, магазин, возможна работа по сети нескольких пользователей одновременно, смс и 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уведомления, права доступа пользователей и м</w:t>
      </w:r>
      <w:r w:rsidR="000A11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огое другое.</w:t>
      </w:r>
      <w:r w:rsidRPr="008770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носитель.</w:t>
      </w:r>
    </w:p>
    <w:p w:rsidR="00877005" w:rsidRPr="00877005" w:rsidRDefault="00877005" w:rsidP="00877005">
      <w:pPr>
        <w:ind w:firstLine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7005">
        <w:rPr>
          <w:rFonts w:ascii="Times New Roman" w:hAnsi="Times New Roman" w:cs="Times New Roman"/>
          <w:sz w:val="28"/>
          <w:szCs w:val="28"/>
          <w:lang w:val="ru-RU"/>
        </w:rPr>
        <w:t>Ссылка на официальный сайт программы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MasterTool</w:t>
      </w:r>
      <w:proofErr w:type="spellEnd"/>
      <w:r w:rsidRPr="00877005">
        <w:rPr>
          <w:rFonts w:ascii="Times New Roman" w:hAnsi="Times New Roman" w:cs="Times New Roman"/>
          <w:sz w:val="28"/>
          <w:szCs w:val="28"/>
          <w:lang w:val="ru-RU"/>
        </w:rPr>
        <w:t xml:space="preserve">»: </w:t>
      </w:r>
      <w:hyperlink r:id="rId15" w:history="1">
        <w:r w:rsidRPr="00F13AD6">
          <w:rPr>
            <w:rStyle w:val="ae"/>
            <w:rFonts w:ascii="Times New Roman" w:hAnsi="Times New Roman" w:cs="Times New Roman"/>
            <w:sz w:val="28"/>
            <w:szCs w:val="28"/>
          </w:rPr>
          <w:t>http</w:t>
        </w:r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F13AD6">
          <w:rPr>
            <w:rStyle w:val="ae"/>
            <w:rFonts w:ascii="Times New Roman" w:hAnsi="Times New Roman" w:cs="Times New Roman"/>
            <w:sz w:val="28"/>
            <w:szCs w:val="28"/>
          </w:rPr>
          <w:t>mt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13AD6">
          <w:rPr>
            <w:rStyle w:val="ae"/>
            <w:rFonts w:ascii="Times New Roman" w:hAnsi="Times New Roman" w:cs="Times New Roman"/>
            <w:sz w:val="28"/>
            <w:szCs w:val="28"/>
          </w:rPr>
          <w:t>tsknv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13AD6">
          <w:rPr>
            <w:rStyle w:val="ae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877005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E63B65" w:rsidRPr="00B32D50" w:rsidRDefault="00E63B65" w:rsidP="001938B7">
      <w:pPr>
        <w:pStyle w:val="2"/>
        <w:rPr>
          <w:bCs/>
          <w:lang w:val="ru-RU"/>
        </w:rPr>
      </w:pPr>
      <w:bookmarkStart w:id="10" w:name="_Toc40969090"/>
      <w:r w:rsidRPr="00B32D50">
        <w:rPr>
          <w:lang w:val="ru-RU"/>
        </w:rPr>
        <w:t>Глава 3. Проектная часть</w:t>
      </w:r>
      <w:bookmarkEnd w:id="10"/>
    </w:p>
    <w:p w:rsidR="001D72E3" w:rsidRPr="00FF4516" w:rsidRDefault="00FF4516" w:rsidP="00B64510">
      <w:pPr>
        <w:pStyle w:val="2"/>
        <w:rPr>
          <w:sz w:val="20"/>
          <w:szCs w:val="20"/>
          <w:lang w:val="ru-RU"/>
        </w:rPr>
      </w:pPr>
      <w:bookmarkStart w:id="11" w:name="_Toc40969091"/>
      <w:r>
        <w:rPr>
          <w:lang w:val="ru-RU"/>
        </w:rPr>
        <w:t xml:space="preserve">Технологии </w:t>
      </w:r>
      <w:r w:rsidR="00DB6420" w:rsidRPr="00E845D8">
        <w:rPr>
          <w:lang w:val="ru-RU"/>
        </w:rPr>
        <w:t>обработки</w:t>
      </w:r>
      <w:r w:rsidR="00DB6420" w:rsidRPr="00FF4516">
        <w:rPr>
          <w:lang w:val="ru-RU"/>
        </w:rPr>
        <w:t xml:space="preserve"> данных</w:t>
      </w:r>
      <w:bookmarkEnd w:id="11"/>
    </w:p>
    <w:p w:rsidR="00A54323" w:rsidRDefault="00A54323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323">
        <w:rPr>
          <w:rFonts w:ascii="Times New Roman" w:hAnsi="Times New Roman" w:cs="Times New Roman"/>
          <w:sz w:val="28"/>
          <w:szCs w:val="28"/>
          <w:lang w:val="ru-RU"/>
        </w:rPr>
        <w:t>Распределенная база данных - этот способ обработки требует использования нескольких серверов, на которых может храниться пересекающая или даже дублирующая информация. Для работы с такой базой данных используется система управления распределенными базами данных (СУРБД).</w:t>
      </w:r>
    </w:p>
    <w:p w:rsidR="000A11B0" w:rsidRPr="00A54323" w:rsidRDefault="000A11B0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4323" w:rsidRPr="00A54323" w:rsidRDefault="00A54323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323">
        <w:rPr>
          <w:rFonts w:ascii="Times New Roman" w:hAnsi="Times New Roman" w:cs="Times New Roman"/>
          <w:sz w:val="28"/>
          <w:szCs w:val="28"/>
          <w:lang w:val="ru-RU"/>
        </w:rPr>
        <w:t xml:space="preserve">Централизованная база данных - при таком способе обработки база данных располагается на одном компьютере. Если для этого компьютера установлена поддержка сети, то множество пользователей с клиентских компьютеров могут одновременно обращаться к информации, хранящейся в центральной базе данных. В локальных сетях чаще всего используется именно такой способ обработки данных. </w:t>
      </w:r>
    </w:p>
    <w:p w:rsidR="00A54323" w:rsidRPr="00387B25" w:rsidRDefault="00A54323" w:rsidP="00A5432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7B25">
        <w:rPr>
          <w:rFonts w:ascii="Times New Roman" w:hAnsi="Times New Roman" w:cs="Times New Roman"/>
          <w:b/>
          <w:sz w:val="28"/>
          <w:szCs w:val="28"/>
          <w:lang w:val="ru-RU"/>
        </w:rPr>
        <w:t>Системы централизованных баз данных с сетевым доступом имеют различные архитектуры:</w:t>
      </w:r>
    </w:p>
    <w:p w:rsidR="000A11B0" w:rsidRPr="00A54323" w:rsidRDefault="000A11B0" w:rsidP="00A5432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323" w:rsidRDefault="00A54323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323">
        <w:rPr>
          <w:rFonts w:ascii="Times New Roman" w:hAnsi="Times New Roman" w:cs="Times New Roman"/>
          <w:sz w:val="28"/>
          <w:szCs w:val="28"/>
          <w:lang w:val="ru-RU"/>
        </w:rPr>
        <w:t xml:space="preserve">Клиент-сервер – при использовании этой архитектуры выделенный компьютер используется не только в качестве хранилища файлов, но и для выполнения основного объема действий по обработке информации. Пользователь (клиент) с рабочей станции отправляет список операций обработки данных (запрос), которые необходимо выполнить, центральному компьютеру (серверу). Сервер выполняет необходимые вычисления и выборку данных и отправляет готовый результат клиенту. </w:t>
      </w:r>
    </w:p>
    <w:p w:rsidR="000A11B0" w:rsidRPr="00A54323" w:rsidRDefault="000A11B0" w:rsidP="00A5432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54323" w:rsidRPr="00A54323" w:rsidRDefault="00A54323" w:rsidP="00A543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323">
        <w:rPr>
          <w:rFonts w:ascii="Times New Roman" w:hAnsi="Times New Roman" w:cs="Times New Roman"/>
          <w:sz w:val="28"/>
          <w:szCs w:val="28"/>
          <w:lang w:val="ru-RU"/>
        </w:rPr>
        <w:t>Файл-сервер – эта архитектура предполагает использование выделенного компьютера в качестве сервера файлов. На этом сервере хранятся файлы базы данных, которые по запросу пользователей копируются на их локальные компьютеры. Там и проводится вся основная обработка данных. После того как пользователи выполнят необходимые изменения данных, они копируют файлы обратно на файл-сервер, где другие пользователи, в свою очередь, могут снова их использовать. Кроме того, каждый пользователь может создавать на локальном компьютере свои собственные базы данных, испол</w:t>
      </w:r>
      <w:r w:rsidRPr="00A5432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A54323">
        <w:rPr>
          <w:rFonts w:ascii="Times New Roman" w:hAnsi="Times New Roman" w:cs="Times New Roman"/>
          <w:sz w:val="28"/>
          <w:szCs w:val="28"/>
          <w:lang w:val="ru-RU"/>
        </w:rPr>
        <w:t xml:space="preserve">зуемые им монопольно. При использовании архитектуры «файл-сервер» производительность системы резко падает с ростом числа пользователей. </w:t>
      </w:r>
    </w:p>
    <w:p w:rsidR="00A54323" w:rsidRDefault="00A54323">
      <w:pPr>
        <w:rPr>
          <w:rStyle w:val="20"/>
          <w:lang w:val="ru-RU"/>
        </w:rPr>
      </w:pPr>
      <w:r>
        <w:rPr>
          <w:rStyle w:val="20"/>
          <w:b w:val="0"/>
          <w:lang w:val="ru-RU"/>
        </w:rPr>
        <w:br w:type="page"/>
      </w: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2" w:name="_Toc40969092"/>
      <w:r w:rsidRPr="00750D64">
        <w:rPr>
          <w:rStyle w:val="20"/>
          <w:b/>
          <w:lang w:val="ru-RU"/>
        </w:rPr>
        <w:lastRenderedPageBreak/>
        <w:t>Алгоритм</w:t>
      </w:r>
      <w:r w:rsidRPr="00750D64">
        <w:rPr>
          <w:lang w:val="ru-RU"/>
        </w:rPr>
        <w:t xml:space="preserve"> решения</w:t>
      </w:r>
      <w:bookmarkEnd w:id="12"/>
    </w:p>
    <w:p w:rsidR="007D69E3" w:rsidRDefault="007D69E3" w:rsidP="007D69E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147FD">
        <w:rPr>
          <w:rFonts w:ascii="Times New Roman" w:hAnsi="Times New Roman" w:cs="Times New Roman"/>
          <w:b/>
          <w:sz w:val="28"/>
        </w:rPr>
        <w:t>Алгоритм</w:t>
      </w:r>
      <w:proofErr w:type="spellEnd"/>
      <w:r w:rsidRPr="00A147F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подачи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заявки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клиента</w:t>
      </w:r>
      <w:proofErr w:type="spellEnd"/>
    </w:p>
    <w:p w:rsidR="007D69E3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7D69E3" w:rsidRPr="00A147FD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работника</w:t>
      </w:r>
    </w:p>
    <w:p w:rsidR="007D69E3" w:rsidRPr="00A147FD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Внесение заявки</w:t>
      </w:r>
    </w:p>
    <w:p w:rsidR="007D69E3" w:rsidRPr="00A147FD" w:rsidRDefault="007D69E3" w:rsidP="007D69E3">
      <w:pPr>
        <w:pStyle w:val="af1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таблицу с заявками</w:t>
      </w:r>
    </w:p>
    <w:p w:rsidR="007D69E3" w:rsidRDefault="007D69E3" w:rsidP="007D69E3">
      <w:pPr>
        <w:pStyle w:val="af1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данные нового клиента</w:t>
      </w:r>
    </w:p>
    <w:p w:rsidR="007D69E3" w:rsidRPr="00A94757" w:rsidRDefault="007D69E3" w:rsidP="007D69E3">
      <w:pPr>
        <w:pStyle w:val="af1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«Сохранить»</w:t>
      </w:r>
    </w:p>
    <w:p w:rsidR="007D69E3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7D69E3" w:rsidRDefault="007D69E3" w:rsidP="007D69E3">
      <w:pPr>
        <w:pStyle w:val="af1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Подтвердить, должна ли программа сохранить новые данные, если не была нажата кнопка «Сохранить»</w:t>
      </w:r>
    </w:p>
    <w:p w:rsidR="007D69E3" w:rsidRDefault="007D69E3" w:rsidP="007D69E3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5336481D" wp14:editId="6479738C">
            <wp:extent cx="5260938" cy="3347207"/>
            <wp:effectExtent l="0" t="0" r="0" b="0"/>
            <wp:docPr id="7" name="Рисунок 7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 C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63" cy="336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E3" w:rsidRDefault="007D69E3" w:rsidP="007D69E3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7D69E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 1. Алгоритм подачи заявки клиента</w:t>
      </w:r>
    </w:p>
    <w:p w:rsidR="007D69E3" w:rsidRPr="007D69E3" w:rsidRDefault="007D69E3" w:rsidP="007D69E3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</w:p>
    <w:p w:rsidR="007D69E3" w:rsidRPr="007D69E3" w:rsidRDefault="007D69E3" w:rsidP="007D69E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D69E3">
        <w:rPr>
          <w:rFonts w:ascii="Times New Roman" w:hAnsi="Times New Roman" w:cs="Times New Roman"/>
          <w:b/>
          <w:sz w:val="28"/>
          <w:lang w:val="ru-RU"/>
        </w:rPr>
        <w:t>Алгоритм печати квитанции</w:t>
      </w:r>
    </w:p>
    <w:p w:rsidR="007D69E3" w:rsidRDefault="007D69E3" w:rsidP="007D69E3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7D69E3" w:rsidRPr="00A147FD" w:rsidRDefault="007D69E3" w:rsidP="007D69E3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работника</w:t>
      </w:r>
    </w:p>
    <w:p w:rsidR="007D69E3" w:rsidRPr="00A147FD" w:rsidRDefault="007D69E3" w:rsidP="007D69E3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Печать квитанции</w:t>
      </w:r>
    </w:p>
    <w:p w:rsidR="007D69E3" w:rsidRPr="00A147FD" w:rsidRDefault="007D69E3" w:rsidP="007D69E3">
      <w:pPr>
        <w:pStyle w:val="af1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заявку клиента из БД</w:t>
      </w:r>
    </w:p>
    <w:p w:rsidR="007D69E3" w:rsidRDefault="007D69E3" w:rsidP="007D69E3">
      <w:pPr>
        <w:pStyle w:val="af1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«Печатать квитанцию»</w:t>
      </w:r>
    </w:p>
    <w:p w:rsidR="007D69E3" w:rsidRDefault="007D69E3" w:rsidP="007D69E3">
      <w:pPr>
        <w:pStyle w:val="af1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данные клиента в поля для печати квитанции</w:t>
      </w:r>
    </w:p>
    <w:p w:rsidR="007D69E3" w:rsidRPr="00A94757" w:rsidRDefault="007D69E3" w:rsidP="007D69E3">
      <w:pPr>
        <w:pStyle w:val="af1"/>
        <w:numPr>
          <w:ilvl w:val="1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«Распечатать»</w:t>
      </w:r>
    </w:p>
    <w:p w:rsidR="007D69E3" w:rsidRDefault="007D69E3" w:rsidP="007D69E3">
      <w:pPr>
        <w:pStyle w:val="af1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1D72E3" w:rsidRPr="00387B25" w:rsidRDefault="007D69E3" w:rsidP="00387B25">
      <w:pPr>
        <w:pStyle w:val="2"/>
        <w:rPr>
          <w:lang w:val="ru-RU"/>
        </w:rPr>
      </w:pPr>
      <w:r>
        <w:rPr>
          <w:rStyle w:val="20"/>
          <w:b/>
          <w:lang w:val="ru-RU"/>
        </w:rPr>
        <w:br w:type="page"/>
      </w:r>
      <w:bookmarkStart w:id="13" w:name="_Toc40969093"/>
      <w:r w:rsidR="00DB6420" w:rsidRPr="00750D64">
        <w:rPr>
          <w:rStyle w:val="20"/>
          <w:b/>
          <w:lang w:val="ru-RU"/>
        </w:rPr>
        <w:lastRenderedPageBreak/>
        <w:t>Выбор</w:t>
      </w:r>
      <w:r w:rsidR="00DB6420" w:rsidRPr="00750D64">
        <w:rPr>
          <w:lang w:val="ru-RU"/>
        </w:rPr>
        <w:t xml:space="preserve"> инструментов</w:t>
      </w:r>
      <w:bookmarkEnd w:id="13"/>
    </w:p>
    <w:p w:rsidR="008A1439" w:rsidRPr="008A1439" w:rsidRDefault="008A1439" w:rsidP="008A1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>Перед тем как приступить к написанию программу, следует определиться с инструментарием, на котором она будет разработана, а также его функционал, который мог бы удовлетворить требования программы.</w:t>
      </w:r>
    </w:p>
    <w:p w:rsidR="008A1439" w:rsidRPr="008A1439" w:rsidRDefault="008A1439" w:rsidP="008A1439">
      <w:pPr>
        <w:rPr>
          <w:rFonts w:ascii="Times New Roman" w:hAnsi="Times New Roman" w:cs="Times New Roman"/>
          <w:sz w:val="28"/>
          <w:szCs w:val="28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8A1439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8A143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8A1439">
        <w:rPr>
          <w:rFonts w:ascii="Times New Roman" w:hAnsi="Times New Roman" w:cs="Times New Roman"/>
          <w:sz w:val="28"/>
          <w:szCs w:val="28"/>
        </w:rPr>
        <w:t>продукту</w:t>
      </w:r>
      <w:proofErr w:type="spellEnd"/>
      <w:r w:rsidRPr="008A1439">
        <w:rPr>
          <w:rFonts w:ascii="Times New Roman" w:hAnsi="Times New Roman" w:cs="Times New Roman"/>
          <w:sz w:val="28"/>
          <w:szCs w:val="28"/>
        </w:rPr>
        <w:t>:</w:t>
      </w:r>
    </w:p>
    <w:p w:rsidR="008A1439" w:rsidRPr="008A1439" w:rsidRDefault="008A1439" w:rsidP="008A1439">
      <w:pPr>
        <w:pStyle w:val="af1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A1439">
        <w:rPr>
          <w:rFonts w:ascii="Times New Roman" w:hAnsi="Times New Roman" w:cs="Times New Roman"/>
          <w:sz w:val="28"/>
          <w:szCs w:val="28"/>
        </w:rPr>
        <w:t>Поддержка базы данных</w:t>
      </w:r>
      <w:r w:rsidRPr="008A14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1439" w:rsidRPr="008A1439" w:rsidRDefault="008A1439" w:rsidP="008A1439">
      <w:pPr>
        <w:pStyle w:val="af1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A1439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8A14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1439" w:rsidRPr="008A1439" w:rsidRDefault="008A1439" w:rsidP="008A1439">
      <w:pPr>
        <w:pStyle w:val="af1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A1439">
        <w:rPr>
          <w:rFonts w:ascii="Times New Roman" w:hAnsi="Times New Roman" w:cs="Times New Roman"/>
          <w:sz w:val="28"/>
          <w:szCs w:val="28"/>
        </w:rPr>
        <w:t>Поддержка связи с сервером</w:t>
      </w:r>
      <w:r w:rsidRPr="008A14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1439" w:rsidRPr="008A1439" w:rsidRDefault="008A1439" w:rsidP="008A1439">
      <w:pPr>
        <w:pStyle w:val="af1"/>
        <w:rPr>
          <w:rFonts w:ascii="Times New Roman" w:hAnsi="Times New Roman" w:cs="Times New Roman"/>
          <w:sz w:val="28"/>
          <w:szCs w:val="28"/>
          <w:lang w:val="en-US"/>
        </w:rPr>
      </w:pPr>
    </w:p>
    <w:p w:rsidR="008A1439" w:rsidRPr="008A1439" w:rsidRDefault="008A1439" w:rsidP="008A1439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439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</w:p>
    <w:p w:rsidR="008A1439" w:rsidRDefault="008A1439" w:rsidP="008A143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программы был выбран язык </w:t>
      </w:r>
      <w:r w:rsidRPr="008A1439">
        <w:rPr>
          <w:rFonts w:ascii="Times New Roman" w:hAnsi="Times New Roman" w:cs="Times New Roman"/>
          <w:sz w:val="28"/>
          <w:szCs w:val="28"/>
        </w:rPr>
        <w:t>Pascal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. Язык был выбран потому, что он прост в написании, имеет связку с </w:t>
      </w:r>
      <w:r w:rsidRPr="008A1439">
        <w:rPr>
          <w:rFonts w:ascii="Times New Roman" w:hAnsi="Times New Roman" w:cs="Times New Roman"/>
          <w:sz w:val="28"/>
          <w:szCs w:val="28"/>
        </w:rPr>
        <w:t>Object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439">
        <w:rPr>
          <w:rFonts w:ascii="Times New Roman" w:hAnsi="Times New Roman" w:cs="Times New Roman"/>
          <w:sz w:val="28"/>
          <w:szCs w:val="28"/>
        </w:rPr>
        <w:t>Pascal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, есть поддержка графического интерфейса </w:t>
      </w:r>
      <w:r w:rsidRPr="008A1439">
        <w:rPr>
          <w:rFonts w:ascii="Times New Roman" w:hAnsi="Times New Roman" w:cs="Times New Roman"/>
          <w:sz w:val="28"/>
          <w:szCs w:val="28"/>
        </w:rPr>
        <w:t>Lazarus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>, а также он достаточно производителен, чтобы обрабатывать всю информ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>цию во время работы программы.</w:t>
      </w:r>
    </w:p>
    <w:p w:rsidR="008A1439" w:rsidRPr="008A1439" w:rsidRDefault="008A1439" w:rsidP="008A143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1439" w:rsidRPr="008A1439" w:rsidRDefault="008A1439" w:rsidP="008A143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b/>
          <w:sz w:val="28"/>
          <w:szCs w:val="28"/>
          <w:lang w:val="ru-RU"/>
        </w:rPr>
        <w:t>Среда разработки</w:t>
      </w:r>
    </w:p>
    <w:p w:rsidR="008A1439" w:rsidRDefault="008A1439" w:rsidP="008A143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Средой разработки была выбрана </w:t>
      </w:r>
      <w:r w:rsidRPr="008A1439">
        <w:rPr>
          <w:rFonts w:ascii="Times New Roman" w:hAnsi="Times New Roman" w:cs="Times New Roman"/>
          <w:sz w:val="28"/>
          <w:szCs w:val="28"/>
        </w:rPr>
        <w:t>Lazarus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она лучше знакома программистам и ею можно пользоваться бесплатно. </w:t>
      </w:r>
    </w:p>
    <w:p w:rsidR="008A1439" w:rsidRPr="008A1439" w:rsidRDefault="008A1439" w:rsidP="008A143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8A1439" w:rsidRPr="008A1439" w:rsidRDefault="008A1439" w:rsidP="008A143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b/>
          <w:sz w:val="28"/>
          <w:szCs w:val="28"/>
          <w:lang w:val="ru-RU"/>
        </w:rPr>
        <w:t>База данных</w:t>
      </w:r>
    </w:p>
    <w:p w:rsidR="008A1439" w:rsidRPr="008A1439" w:rsidRDefault="008A1439" w:rsidP="008A143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Для пользования базой данных был выбран </w:t>
      </w:r>
      <w:r w:rsidRPr="008A1439">
        <w:rPr>
          <w:rFonts w:ascii="Times New Roman" w:hAnsi="Times New Roman" w:cs="Times New Roman"/>
          <w:sz w:val="28"/>
          <w:szCs w:val="28"/>
        </w:rPr>
        <w:t>MS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439">
        <w:rPr>
          <w:rFonts w:ascii="Times New Roman" w:hAnsi="Times New Roman" w:cs="Times New Roman"/>
          <w:sz w:val="28"/>
          <w:szCs w:val="28"/>
        </w:rPr>
        <w:t>SQL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439">
        <w:rPr>
          <w:rFonts w:ascii="Times New Roman" w:hAnsi="Times New Roman" w:cs="Times New Roman"/>
          <w:sz w:val="28"/>
          <w:szCs w:val="28"/>
        </w:rPr>
        <w:t>Server</w:t>
      </w:r>
      <w:r w:rsidRPr="008A14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1439" w:rsidRDefault="008A1439">
      <w:pPr>
        <w:rPr>
          <w:rFonts w:ascii="Times New Roman" w:eastAsiaTheme="majorEastAsia" w:hAnsi="Times New Roman"/>
          <w:b/>
          <w:color w:val="000000" w:themeColor="text1"/>
          <w:sz w:val="28"/>
          <w:szCs w:val="23"/>
          <w:lang w:val="ru-RU"/>
        </w:rPr>
      </w:pPr>
      <w:r>
        <w:rPr>
          <w:lang w:val="ru-RU"/>
        </w:rPr>
        <w:br w:type="page"/>
      </w: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4" w:name="_Toc40969094"/>
      <w:r w:rsidRPr="00750D64">
        <w:rPr>
          <w:lang w:val="ru-RU"/>
        </w:rPr>
        <w:lastRenderedPageBreak/>
        <w:t>Тестирование</w:t>
      </w:r>
      <w:bookmarkEnd w:id="14"/>
    </w:p>
    <w:p w:rsidR="00DA3A96" w:rsidRPr="00DA3A96" w:rsidRDefault="00DA3A96" w:rsidP="00DA3A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t>Тестирование - это проверка соответствия между реальным поведением программы и её ожидаемым поведением на конечном наборе тестов, выбранных определённым образом, чтобы в ходе пользования программы не возникли проблемы и/или ошибки.</w:t>
      </w:r>
    </w:p>
    <w:p w:rsidR="00DA3A96" w:rsidRPr="00DA3A96" w:rsidRDefault="00DA3A96" w:rsidP="00DA3A9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b/>
          <w:sz w:val="28"/>
          <w:szCs w:val="28"/>
          <w:lang w:val="ru-RU"/>
        </w:rPr>
        <w:t>Автоматический метод</w:t>
      </w:r>
    </w:p>
    <w:p w:rsidR="00DA3A96" w:rsidRPr="00DA3A96" w:rsidRDefault="00DA3A96" w:rsidP="00DA3A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tab/>
        <w:t>В программе «Компьютерный мастер» используются автоматические методы, которые проверяют ту или иную часть программы во время пользования (а также во время запуска и закрытия программы) конечного пользователя, среди них можно выделить следующие методы:</w:t>
      </w:r>
    </w:p>
    <w:p w:rsidR="00DA3A96" w:rsidRPr="00DA3A96" w:rsidRDefault="00DA3A96" w:rsidP="00DA3A96">
      <w:pPr>
        <w:pStyle w:val="af1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Проверка на правильность введённых данных – она проверяет такие усл</w:t>
      </w:r>
      <w:r w:rsidRPr="00DA3A96">
        <w:rPr>
          <w:rFonts w:ascii="Times New Roman" w:hAnsi="Times New Roman" w:cs="Times New Roman"/>
          <w:sz w:val="28"/>
          <w:szCs w:val="28"/>
        </w:rPr>
        <w:t>о</w:t>
      </w:r>
      <w:r w:rsidRPr="00DA3A96">
        <w:rPr>
          <w:rFonts w:ascii="Times New Roman" w:hAnsi="Times New Roman" w:cs="Times New Roman"/>
          <w:sz w:val="28"/>
          <w:szCs w:val="28"/>
        </w:rPr>
        <w:t>вия, как: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Написано ли слово на латинице;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Используются ли числа при вводе чисел;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Используются ли буквы при вводе слов;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Правильность введенной даты</w:t>
      </w:r>
      <w:r w:rsidRPr="00DA3A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Заполнены ли все данные заявки.</w:t>
      </w:r>
    </w:p>
    <w:p w:rsidR="00DA3A96" w:rsidRPr="00DA3A96" w:rsidRDefault="00DA3A96" w:rsidP="00DA3A96">
      <w:pPr>
        <w:pStyle w:val="af1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Проверка таблиц, строк и столбцов: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Имя всех таблиц в базе данных;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Имена столбцов для каждой таблицы;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Типы столбцов для каждой таблицы;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Значение NULL отмечено или нет;</w:t>
      </w:r>
    </w:p>
    <w:p w:rsidR="00DA3A96" w:rsidRPr="00DA3A96" w:rsidRDefault="00DA3A96" w:rsidP="00DA3A96">
      <w:pPr>
        <w:pStyle w:val="af1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Целостность данных.</w:t>
      </w:r>
    </w:p>
    <w:p w:rsidR="00DA3A96" w:rsidRPr="00DA3A96" w:rsidRDefault="00DA3A96" w:rsidP="00DA3A96">
      <w:pPr>
        <w:rPr>
          <w:rFonts w:ascii="Times New Roman" w:hAnsi="Times New Roman" w:cs="Times New Roman"/>
          <w:sz w:val="28"/>
          <w:szCs w:val="28"/>
        </w:rPr>
      </w:pPr>
    </w:p>
    <w:p w:rsidR="00DA3A96" w:rsidRPr="00DA3A96" w:rsidRDefault="00DA3A96" w:rsidP="00DA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A96">
        <w:rPr>
          <w:rFonts w:ascii="Times New Roman" w:hAnsi="Times New Roman" w:cs="Times New Roman"/>
          <w:b/>
          <w:sz w:val="28"/>
          <w:szCs w:val="28"/>
        </w:rPr>
        <w:t>Примеры</w:t>
      </w:r>
      <w:proofErr w:type="spellEnd"/>
      <w:r w:rsidRPr="00DA3A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3A96">
        <w:rPr>
          <w:rFonts w:ascii="Times New Roman" w:hAnsi="Times New Roman" w:cs="Times New Roman"/>
          <w:b/>
          <w:sz w:val="28"/>
          <w:szCs w:val="28"/>
        </w:rPr>
        <w:t>тестирования</w:t>
      </w:r>
      <w:proofErr w:type="spellEnd"/>
    </w:p>
    <w:p w:rsidR="00DA3A96" w:rsidRPr="00DA3A96" w:rsidRDefault="00DA3A96" w:rsidP="00DA3A9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A3A96">
        <w:rPr>
          <w:rFonts w:ascii="Times New Roman" w:hAnsi="Times New Roman" w:cs="Times New Roman"/>
          <w:sz w:val="28"/>
          <w:szCs w:val="28"/>
          <w:u w:val="single"/>
        </w:rPr>
        <w:t>Тестовый</w:t>
      </w:r>
      <w:proofErr w:type="spellEnd"/>
      <w:r w:rsidRPr="00DA3A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A3A96">
        <w:rPr>
          <w:rFonts w:ascii="Times New Roman" w:hAnsi="Times New Roman" w:cs="Times New Roman"/>
          <w:sz w:val="28"/>
          <w:szCs w:val="28"/>
          <w:u w:val="single"/>
        </w:rPr>
        <w:t>набор</w:t>
      </w:r>
      <w:proofErr w:type="spellEnd"/>
      <w:r w:rsidRPr="00DA3A96">
        <w:rPr>
          <w:rFonts w:ascii="Times New Roman" w:hAnsi="Times New Roman" w:cs="Times New Roman"/>
          <w:sz w:val="28"/>
          <w:szCs w:val="28"/>
          <w:u w:val="single"/>
        </w:rPr>
        <w:t xml:space="preserve"> №1</w:t>
      </w:r>
    </w:p>
    <w:p w:rsidR="00DA3A96" w:rsidRPr="00DA3A96" w:rsidRDefault="00DA3A96" w:rsidP="00DA3A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t xml:space="preserve">Сценарий: Пользователь вводит в ячейку «Имя» слово </w:t>
      </w:r>
      <w:proofErr w:type="spellStart"/>
      <w:r w:rsidRPr="00DA3A96">
        <w:rPr>
          <w:rFonts w:ascii="Times New Roman" w:hAnsi="Times New Roman" w:cs="Times New Roman"/>
          <w:sz w:val="28"/>
          <w:szCs w:val="28"/>
        </w:rPr>
        <w:t>Fktrcfylh</w:t>
      </w:r>
      <w:proofErr w:type="spellEnd"/>
      <w:r w:rsidRPr="00DA3A96">
        <w:rPr>
          <w:rFonts w:ascii="Times New Roman" w:hAnsi="Times New Roman" w:cs="Times New Roman"/>
          <w:sz w:val="28"/>
          <w:szCs w:val="28"/>
          <w:lang w:val="ru-RU"/>
        </w:rPr>
        <w:t xml:space="preserve"> или 1234.</w:t>
      </w:r>
    </w:p>
    <w:p w:rsidR="00DA3A96" w:rsidRPr="00DA3A96" w:rsidRDefault="00DA3A96" w:rsidP="00DA3A96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Ожидаемый результат: При введении таких данных в таблицу, программа выдаст пользователю всплывающее окно с уведомление о некорректности введенных данных.</w:t>
      </w:r>
    </w:p>
    <w:p w:rsidR="00DA3A96" w:rsidRPr="00DA3A96" w:rsidRDefault="00DA3A96" w:rsidP="00DA3A96">
      <w:pPr>
        <w:pStyle w:val="af1"/>
        <w:ind w:left="0"/>
        <w:rPr>
          <w:rFonts w:ascii="Times New Roman" w:hAnsi="Times New Roman" w:cs="Times New Roman"/>
          <w:sz w:val="28"/>
          <w:szCs w:val="28"/>
        </w:rPr>
      </w:pPr>
    </w:p>
    <w:p w:rsidR="00DA3A96" w:rsidRPr="00DA3A96" w:rsidRDefault="00DA3A96" w:rsidP="00DA3A96">
      <w:pPr>
        <w:pStyle w:val="af1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A3A96">
        <w:rPr>
          <w:rFonts w:ascii="Times New Roman" w:hAnsi="Times New Roman" w:cs="Times New Roman"/>
          <w:sz w:val="28"/>
          <w:szCs w:val="28"/>
          <w:u w:val="single"/>
        </w:rPr>
        <w:t>Тестовый набор №2</w:t>
      </w:r>
    </w:p>
    <w:p w:rsidR="00DA3A96" w:rsidRPr="00DA3A96" w:rsidRDefault="00DA3A96" w:rsidP="00DA3A96">
      <w:pPr>
        <w:pStyle w:val="af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A96">
        <w:rPr>
          <w:rFonts w:ascii="Times New Roman" w:hAnsi="Times New Roman" w:cs="Times New Roman"/>
          <w:sz w:val="28"/>
          <w:szCs w:val="28"/>
        </w:rPr>
        <w:t>Сценарий: Пользователь пропускает при заполнении одну ячейку.</w:t>
      </w:r>
    </w:p>
    <w:p w:rsidR="00DA3A96" w:rsidRPr="00DA3A96" w:rsidRDefault="00DA3A96" w:rsidP="00DA3A96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t>Ожидаемый результат: При пропуске заполнения одной и более ячеек, программа автоматически выделит пустую ячейку.</w:t>
      </w:r>
    </w:p>
    <w:p w:rsidR="00DA3A96" w:rsidRPr="00DA3A96" w:rsidRDefault="00DA3A96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 w:rsidRPr="00DA3A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72E3" w:rsidRPr="00750D64" w:rsidRDefault="00DB6420" w:rsidP="00DA3A96">
      <w:pPr>
        <w:pStyle w:val="2"/>
        <w:rPr>
          <w:sz w:val="20"/>
          <w:szCs w:val="20"/>
          <w:lang w:val="ru-RU"/>
        </w:rPr>
      </w:pPr>
      <w:bookmarkStart w:id="15" w:name="_Toc40969095"/>
      <w:r w:rsidRPr="00E845D8">
        <w:rPr>
          <w:lang w:val="ru-RU"/>
        </w:rPr>
        <w:lastRenderedPageBreak/>
        <w:t>Главный модуль программы</w:t>
      </w:r>
      <w:bookmarkEnd w:id="15"/>
    </w:p>
    <w:p w:rsidR="006370AE" w:rsidRPr="006370AE" w:rsidRDefault="006370AE" w:rsidP="00637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70AE">
        <w:rPr>
          <w:rFonts w:ascii="Times New Roman" w:hAnsi="Times New Roman" w:cs="Times New Roman"/>
          <w:sz w:val="28"/>
          <w:szCs w:val="28"/>
          <w:lang w:val="ru-RU"/>
        </w:rPr>
        <w:t>На изображении 1 показана структура главного модуля программы рабочего места компьютерного мастера и взаимосвязь экранных форм программы между собой.</w:t>
      </w:r>
    </w:p>
    <w:p w:rsidR="006370AE" w:rsidRDefault="006370AE" w:rsidP="006370AE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65483D2" wp14:editId="4351C4B7">
            <wp:extent cx="5209540" cy="4354195"/>
            <wp:effectExtent l="0" t="0" r="0" b="0"/>
            <wp:docPr id="8" name="Рисунок 8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AE" w:rsidRPr="006370AE" w:rsidRDefault="006370AE" w:rsidP="006370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70AE">
        <w:rPr>
          <w:rFonts w:ascii="Times New Roman" w:hAnsi="Times New Roman" w:cs="Times New Roman"/>
          <w:sz w:val="28"/>
          <w:szCs w:val="28"/>
          <w:lang w:val="ru-RU"/>
        </w:rPr>
        <w:t>Изображение 1. Структура главного модуля в программе рабочего места компьютерного мастера</w:t>
      </w:r>
    </w:p>
    <w:p w:rsidR="006370AE" w:rsidRDefault="006370AE">
      <w:pPr>
        <w:rPr>
          <w:rFonts w:ascii="Times New Roman" w:eastAsia="Microsoft YaHei" w:hAnsi="Times New Roman" w:cs="Times New Roman"/>
          <w:b/>
          <w:bCs/>
          <w:sz w:val="28"/>
          <w:szCs w:val="28"/>
          <w:lang w:val="ru-RU"/>
        </w:rPr>
      </w:pPr>
    </w:p>
    <w:p w:rsidR="006370AE" w:rsidRDefault="006370AE">
      <w:pPr>
        <w:rPr>
          <w:rFonts w:ascii="Times New Roman" w:eastAsia="Microsoft YaHei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1D72E3" w:rsidRPr="001938B7" w:rsidRDefault="00750D64" w:rsidP="006370AE">
      <w:pPr>
        <w:pStyle w:val="2"/>
        <w:rPr>
          <w:lang w:val="ru-RU"/>
        </w:rPr>
      </w:pPr>
      <w:bookmarkStart w:id="16" w:name="_Toc40969096"/>
      <w:r w:rsidRPr="001938B7">
        <w:rPr>
          <w:lang w:val="ru-RU"/>
        </w:rPr>
        <w:lastRenderedPageBreak/>
        <w:t>Глава 4. Организационно-</w:t>
      </w:r>
      <w:r w:rsidR="00E77B3B" w:rsidRPr="001938B7">
        <w:rPr>
          <w:lang w:val="ru-RU"/>
        </w:rPr>
        <w:t>экономическая</w:t>
      </w:r>
      <w:r w:rsidRPr="001938B7">
        <w:rPr>
          <w:lang w:val="ru-RU"/>
        </w:rPr>
        <w:t xml:space="preserve"> часть</w:t>
      </w:r>
      <w:bookmarkEnd w:id="16"/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7" w:name="_Toc40969097"/>
      <w:r w:rsidRPr="00E77B3B">
        <w:rPr>
          <w:lang w:val="ru-RU"/>
        </w:rPr>
        <w:t>Руководство оператора</w:t>
      </w:r>
      <w:bookmarkEnd w:id="17"/>
    </w:p>
    <w:p w:rsidR="001D72E3" w:rsidRPr="00FB325F" w:rsidRDefault="00DB6420" w:rsidP="00FB325F">
      <w:pPr>
        <w:spacing w:after="240" w:line="360" w:lineRule="auto"/>
        <w:ind w:right="-261" w:firstLine="709"/>
        <w:jc w:val="both"/>
        <w:rPr>
          <w:rFonts w:hint="eastAsia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Руководство оператора для разработанного приложения находится в файле «</w:t>
      </w:r>
      <w:r w:rsidR="00E845D8" w:rsidRPr="00BF6A5A">
        <w:rPr>
          <w:rFonts w:ascii="Times New Roman" w:eastAsia="Times New Roman" w:hAnsi="Times New Roman" w:cs="Times New Roman"/>
          <w:lang w:val="ru-RU"/>
        </w:rPr>
        <w:t>Руководство оператора.</w:t>
      </w:r>
      <w:proofErr w:type="spellStart"/>
      <w:r w:rsidR="00E845D8" w:rsidRPr="00BF6A5A">
        <w:rPr>
          <w:rFonts w:ascii="Times New Roman" w:eastAsia="Times New Roman" w:hAnsi="Times New Roman" w:cs="Times New Roman"/>
        </w:rPr>
        <w:t>docx</w:t>
      </w:r>
      <w:proofErr w:type="spellEnd"/>
      <w:r w:rsidRPr="00BF6A5A">
        <w:rPr>
          <w:rFonts w:ascii="Times New Roman" w:eastAsia="Times New Roman" w:hAnsi="Times New Roman" w:cs="Times New Roman"/>
          <w:lang w:val="ru-RU"/>
        </w:rPr>
        <w:t>»</w:t>
      </w:r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8" w:name="_Toc40969098"/>
      <w:r w:rsidRPr="00606752">
        <w:rPr>
          <w:lang w:val="ru-RU"/>
        </w:rPr>
        <w:t>Раздел техники безопасности</w:t>
      </w:r>
      <w:bookmarkEnd w:id="18"/>
    </w:p>
    <w:p w:rsidR="00AF370E" w:rsidRPr="00BF6A5A" w:rsidRDefault="00750D64" w:rsidP="00AF370E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BF6A5A">
        <w:rPr>
          <w:rFonts w:ascii="Times New Roman" w:eastAsia="Times New Roman" w:hAnsi="Times New Roman" w:cs="Times New Roman"/>
          <w:lang w:val="ru-RU"/>
        </w:rPr>
        <w:t>Т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ребования к безопасности в </w:t>
      </w:r>
      <w:r w:rsidR="00FB325F">
        <w:rPr>
          <w:rFonts w:ascii="Times New Roman" w:eastAsia="Times New Roman" w:hAnsi="Times New Roman" w:cs="Times New Roman"/>
          <w:lang w:val="ru-RU"/>
        </w:rPr>
        <w:t>организации</w:t>
      </w:r>
      <w:r w:rsidR="00DB6420" w:rsidRPr="00BF6A5A">
        <w:rPr>
          <w:rFonts w:ascii="Times New Roman" w:eastAsia="Times New Roman" w:hAnsi="Times New Roman" w:cs="Times New Roman"/>
          <w:lang w:val="ru-RU"/>
        </w:rPr>
        <w:t xml:space="preserve"> указаны в файле «</w:t>
      </w:r>
      <w:r w:rsidR="00E845D8" w:rsidRPr="00BF6A5A">
        <w:rPr>
          <w:rFonts w:ascii="Times New Roman" w:eastAsia="Times New Roman" w:hAnsi="Times New Roman" w:cs="Times New Roman"/>
          <w:lang w:val="ru-RU"/>
        </w:rPr>
        <w:t>Раздел техники безопасности.</w:t>
      </w:r>
      <w:proofErr w:type="spellStart"/>
      <w:r w:rsidR="00E845D8" w:rsidRPr="00BF6A5A">
        <w:rPr>
          <w:rFonts w:ascii="Times New Roman" w:eastAsia="Times New Roman" w:hAnsi="Times New Roman" w:cs="Times New Roman"/>
        </w:rPr>
        <w:t>docx</w:t>
      </w:r>
      <w:proofErr w:type="spellEnd"/>
      <w:r w:rsidR="00DB6420" w:rsidRPr="00BF6A5A">
        <w:rPr>
          <w:rFonts w:ascii="Times New Roman" w:eastAsia="Times New Roman" w:hAnsi="Times New Roman" w:cs="Times New Roman"/>
          <w:lang w:val="ru-RU"/>
        </w:rPr>
        <w:t>»</w:t>
      </w:r>
      <w:r w:rsidR="00AF370E" w:rsidRPr="00BF6A5A">
        <w:rPr>
          <w:rFonts w:ascii="Times New Roman" w:eastAsia="Times New Roman" w:hAnsi="Times New Roman" w:cs="Times New Roman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9" w:name="_Toc40969099"/>
      <w:proofErr w:type="spellStart"/>
      <w:r>
        <w:lastRenderedPageBreak/>
        <w:t>Дневник</w:t>
      </w:r>
      <w:proofErr w:type="spellEnd"/>
      <w:r>
        <w:t xml:space="preserve"> </w:t>
      </w:r>
      <w:proofErr w:type="spellStart"/>
      <w:r>
        <w:t>практики</w:t>
      </w:r>
      <w:bookmarkEnd w:id="19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1D72E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Содержание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Отметка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о </w:t>
            </w:r>
            <w:proofErr w:type="spellStart"/>
            <w:r>
              <w:rPr>
                <w:rStyle w:val="FontStyle19"/>
                <w:sz w:val="28"/>
                <w:szCs w:val="28"/>
              </w:rPr>
              <w:t>выполнении</w:t>
            </w:r>
            <w:proofErr w:type="spellEnd"/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аппаратного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Методы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проектирования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и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Математическая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постановка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Программные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Существующие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технологии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обработки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 w:rsidP="00FB325F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тестовых сценари</w:t>
            </w:r>
            <w:r w:rsidR="00FB325F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ев</w:t>
            </w: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  <w:lang w:val="ru-RU"/>
              </w:rPr>
            </w:pPr>
            <w:r w:rsidRPr="00FB325F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разделу техники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FB325F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85593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созданию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презентаций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Сдача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FB325F" w:rsidRDefault="00DB6420">
            <w:pPr>
              <w:pStyle w:val="Style6"/>
              <w:rPr>
                <w:rStyle w:val="FontStyle19"/>
                <w:rFonts w:ascii="Microsoft Sans Serif" w:eastAsia="Times New Roman" w:hAnsi="Microsoft Sans Serif" w:cs="Microsoft Sans Serif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Защита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1D72E3" w:rsidRDefault="00DB6420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969100"/>
      <w:proofErr w:type="spellStart"/>
      <w:r>
        <w:lastRenderedPageBreak/>
        <w:t>Источники</w:t>
      </w:r>
      <w:bookmarkEnd w:id="20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О. А. Программная инженерия. Теория и практика [Электронный ресурс]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О. А.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Сиб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8">
        <w:r>
          <w:t>https://znanium.com/catalog/document?pid=492527</w:t>
        </w:r>
      </w:hyperlink>
      <w:r>
        <w:t xml:space="preserve"> </w:t>
      </w:r>
    </w:p>
    <w:p w:rsidR="001D72E3" w:rsidRPr="00FB325F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Введение в программную инженерию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Пылькин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, В.К.   </w:t>
      </w:r>
      <w:proofErr w:type="spellStart"/>
      <w:r>
        <w:rPr>
          <w:rFonts w:ascii="Times New Roman" w:hAnsi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/>
          <w:sz w:val="28"/>
          <w:szCs w:val="28"/>
        </w:rPr>
        <w:t xml:space="preserve">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9">
        <w:r>
          <w:t>https://znanium.com/catalog/document?pid=1035160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>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ИНФРА-М, 2019. — 384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. — (Среднее профессиональное образование).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20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Технология разработки программного обеспечения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особие /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Кокорева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Б.Д. Сидорова-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Виснадул</w:t>
      </w:r>
      <w:proofErr w:type="spellEnd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;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под ред. Л.Г. Гагариной.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ИНФРА-М, 2019. — 400 с. — (Высшее образование: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Бакалавриат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). - </w:t>
      </w:r>
      <w:proofErr w:type="gramEnd"/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21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обеспечения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Альберт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Нургалиев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22">
        <w:r>
          <w:t>https://stepik.org/course/56013/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Тарасенко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23">
        <w:r>
          <w:t>https://stepik.org/course/63510</w:t>
        </w:r>
      </w:hyperlink>
      <w:r>
        <w:t xml:space="preserve"> </w:t>
      </w:r>
    </w:p>
    <w:sectPr w:rsidR="001D72E3">
      <w:footerReference w:type="default" r:id="rId24"/>
      <w:footerReference w:type="first" r:id="rId25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96C" w:rsidRDefault="002E596C">
      <w:pPr>
        <w:rPr>
          <w:rFonts w:hint="eastAsia"/>
        </w:rPr>
      </w:pPr>
      <w:r>
        <w:separator/>
      </w:r>
    </w:p>
  </w:endnote>
  <w:endnote w:type="continuationSeparator" w:id="0">
    <w:p w:rsidR="002E596C" w:rsidRDefault="002E59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37" w:rsidRDefault="00E13237">
    <w:pPr>
      <w:pStyle w:val="ad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AF0CFD">
      <w:rPr>
        <w:rFonts w:hint="eastAsia"/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237" w:rsidRDefault="00E13237">
    <w:pPr>
      <w:pStyle w:val="ad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96C" w:rsidRDefault="002E596C">
      <w:pPr>
        <w:rPr>
          <w:rFonts w:hint="eastAsia"/>
        </w:rPr>
      </w:pPr>
      <w:r>
        <w:separator/>
      </w:r>
    </w:p>
  </w:footnote>
  <w:footnote w:type="continuationSeparator" w:id="0">
    <w:p w:rsidR="002E596C" w:rsidRDefault="002E59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2828"/>
    <w:multiLevelType w:val="hybridMultilevel"/>
    <w:tmpl w:val="7C74D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043203"/>
    <w:multiLevelType w:val="hybridMultilevel"/>
    <w:tmpl w:val="F1C83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35190"/>
    <w:multiLevelType w:val="multilevel"/>
    <w:tmpl w:val="6D3AC2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5A55484F"/>
    <w:multiLevelType w:val="hybridMultilevel"/>
    <w:tmpl w:val="62F6F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F7AEC"/>
    <w:multiLevelType w:val="multilevel"/>
    <w:tmpl w:val="889C6CF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76" w:hanging="2160"/>
      </w:pPr>
      <w:rPr>
        <w:rFonts w:hint="default"/>
      </w:rPr>
    </w:lvl>
  </w:abstractNum>
  <w:abstractNum w:abstractNumId="12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19B1020"/>
    <w:multiLevelType w:val="hybridMultilevel"/>
    <w:tmpl w:val="8F6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3"/>
  </w:num>
  <w:num w:numId="8">
    <w:abstractNumId w:val="11"/>
  </w:num>
  <w:num w:numId="9">
    <w:abstractNumId w:val="4"/>
  </w:num>
  <w:num w:numId="10">
    <w:abstractNumId w:val="1"/>
  </w:num>
  <w:num w:numId="11">
    <w:abstractNumId w:val="2"/>
  </w:num>
  <w:num w:numId="12">
    <w:abstractNumId w:val="7"/>
  </w:num>
  <w:num w:numId="13">
    <w:abstractNumId w:val="12"/>
  </w:num>
  <w:num w:numId="14">
    <w:abstractNumId w:val="1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2E3"/>
    <w:rsid w:val="000A11B0"/>
    <w:rsid w:val="000D4589"/>
    <w:rsid w:val="000D7A04"/>
    <w:rsid w:val="000E018F"/>
    <w:rsid w:val="001100F8"/>
    <w:rsid w:val="00116AC3"/>
    <w:rsid w:val="00141D34"/>
    <w:rsid w:val="001938B7"/>
    <w:rsid w:val="001D72E3"/>
    <w:rsid w:val="002E596C"/>
    <w:rsid w:val="003710FA"/>
    <w:rsid w:val="00387B25"/>
    <w:rsid w:val="003A5A00"/>
    <w:rsid w:val="003C5B8D"/>
    <w:rsid w:val="004210EC"/>
    <w:rsid w:val="0042631C"/>
    <w:rsid w:val="0044316A"/>
    <w:rsid w:val="004A582A"/>
    <w:rsid w:val="004C3170"/>
    <w:rsid w:val="005428BD"/>
    <w:rsid w:val="00553925"/>
    <w:rsid w:val="005763D5"/>
    <w:rsid w:val="00606752"/>
    <w:rsid w:val="00607004"/>
    <w:rsid w:val="00627A86"/>
    <w:rsid w:val="006370AE"/>
    <w:rsid w:val="00644E06"/>
    <w:rsid w:val="00652F47"/>
    <w:rsid w:val="00675909"/>
    <w:rsid w:val="00696EE5"/>
    <w:rsid w:val="006B148C"/>
    <w:rsid w:val="006C165F"/>
    <w:rsid w:val="006E245A"/>
    <w:rsid w:val="00713ED3"/>
    <w:rsid w:val="00724ADC"/>
    <w:rsid w:val="00750D64"/>
    <w:rsid w:val="007A22D6"/>
    <w:rsid w:val="007C661F"/>
    <w:rsid w:val="007D69E3"/>
    <w:rsid w:val="007E78F3"/>
    <w:rsid w:val="00855932"/>
    <w:rsid w:val="00877005"/>
    <w:rsid w:val="00897BB1"/>
    <w:rsid w:val="008A1439"/>
    <w:rsid w:val="008B1EA5"/>
    <w:rsid w:val="008B3782"/>
    <w:rsid w:val="00936821"/>
    <w:rsid w:val="009E4DF0"/>
    <w:rsid w:val="00A2029C"/>
    <w:rsid w:val="00A41FA2"/>
    <w:rsid w:val="00A54323"/>
    <w:rsid w:val="00AF0CFD"/>
    <w:rsid w:val="00AF370E"/>
    <w:rsid w:val="00B32D50"/>
    <w:rsid w:val="00B64510"/>
    <w:rsid w:val="00B924C5"/>
    <w:rsid w:val="00BF6A5A"/>
    <w:rsid w:val="00C0325D"/>
    <w:rsid w:val="00C2758C"/>
    <w:rsid w:val="00C70FCF"/>
    <w:rsid w:val="00CA3FEE"/>
    <w:rsid w:val="00CB2694"/>
    <w:rsid w:val="00CD5686"/>
    <w:rsid w:val="00CE517D"/>
    <w:rsid w:val="00D3187D"/>
    <w:rsid w:val="00D90FDF"/>
    <w:rsid w:val="00DA3A96"/>
    <w:rsid w:val="00DB6420"/>
    <w:rsid w:val="00DD4E19"/>
    <w:rsid w:val="00DF1AF1"/>
    <w:rsid w:val="00E0120C"/>
    <w:rsid w:val="00E13237"/>
    <w:rsid w:val="00E63B65"/>
    <w:rsid w:val="00E64D94"/>
    <w:rsid w:val="00E77B3B"/>
    <w:rsid w:val="00E845D8"/>
    <w:rsid w:val="00EC3219"/>
    <w:rsid w:val="00EC3F7A"/>
    <w:rsid w:val="00EE18AE"/>
    <w:rsid w:val="00F10F35"/>
    <w:rsid w:val="00F154DF"/>
    <w:rsid w:val="00F55E4C"/>
    <w:rsid w:val="00FB325F"/>
    <w:rsid w:val="00FF158D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10"/>
    <w:next w:val="a0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54DF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4316A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FontStyle19">
    <w:name w:val="Font Style19"/>
    <w:rPr>
      <w:rFonts w:ascii="Times New Roman" w:hAnsi="Times New Roman" w:cs="Times New Roman"/>
      <w:b/>
      <w:bCs/>
      <w:sz w:val="18"/>
      <w:szCs w:val="18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</w:style>
  <w:style w:type="paragraph" w:styleId="a8">
    <w:name w:val="caption"/>
    <w:basedOn w:val="a"/>
    <w:uiPriority w:val="35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10"/>
    <w:pPr>
      <w:suppressLineNumbers/>
    </w:pPr>
    <w:rPr>
      <w:b/>
      <w:bCs/>
      <w:sz w:val="32"/>
      <w:szCs w:val="32"/>
    </w:rPr>
  </w:style>
  <w:style w:type="paragraph" w:styleId="aa">
    <w:name w:val="toa heading"/>
    <w:basedOn w:val="a9"/>
  </w:style>
  <w:style w:type="paragraph" w:styleId="11">
    <w:name w:val="toc 1"/>
    <w:basedOn w:val="a9"/>
    <w:uiPriority w:val="39"/>
    <w:pPr>
      <w:tabs>
        <w:tab w:val="right" w:leader="dot" w:pos="9972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Style6">
    <w:name w:val="Style6"/>
    <w:basedOn w:val="a"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c"/>
  </w:style>
  <w:style w:type="character" w:styleId="ae">
    <w:name w:val="Hyperlink"/>
    <w:basedOn w:val="a1"/>
    <w:uiPriority w:val="99"/>
    <w:unhideWhenUsed/>
    <w:rsid w:val="00F154D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154DF"/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54DF"/>
    <w:pPr>
      <w:spacing w:after="100"/>
      <w:ind w:left="240"/>
    </w:pPr>
    <w:rPr>
      <w:szCs w:val="21"/>
    </w:rPr>
  </w:style>
  <w:style w:type="character" w:customStyle="1" w:styleId="30">
    <w:name w:val="Заголовок 3 Знак"/>
    <w:basedOn w:val="a1"/>
    <w:link w:val="3"/>
    <w:uiPriority w:val="9"/>
    <w:rsid w:val="0044316A"/>
    <w:rPr>
      <w:rFonts w:ascii="Times New Roman" w:eastAsiaTheme="majorEastAsia" w:hAnsi="Times New Roman"/>
      <w:b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F1AF1"/>
    <w:pPr>
      <w:spacing w:after="100"/>
      <w:ind w:left="480"/>
    </w:pPr>
    <w:rPr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A41FA2"/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1"/>
    <w:link w:val="af"/>
    <w:uiPriority w:val="99"/>
    <w:semiHidden/>
    <w:rsid w:val="00A41FA2"/>
    <w:rPr>
      <w:rFonts w:ascii="Tahoma" w:hAnsi="Tahoma"/>
      <w:sz w:val="16"/>
      <w:szCs w:val="14"/>
    </w:rPr>
  </w:style>
  <w:style w:type="paragraph" w:styleId="af1">
    <w:name w:val="List Paragraph"/>
    <w:basedOn w:val="a"/>
    <w:uiPriority w:val="34"/>
    <w:qFormat/>
    <w:rsid w:val="0085593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table" w:styleId="af2">
    <w:name w:val="Table Grid"/>
    <w:basedOn w:val="a2"/>
    <w:uiPriority w:val="39"/>
    <w:rsid w:val="00CA3FEE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tproportal.ru/programma-uchet-remonta-v-servis-centre.html?_openstat=ZGlyZWN0LnlhbmRleC5ydTszMTY2OTkwNTs1MDg4NTgyNDU1O3lhbmRleC5ydTpwcmVtaXVt&amp;yclid=2771554410499707250" TargetMode="External"/><Relationship Id="rId18" Type="http://schemas.openxmlformats.org/officeDocument/2006/relationships/hyperlink" Target="https://znanium.com/catalog/document?pid=492527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znanium.com/catalog/document?pid=1011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znanium.com/catalog/document?pid=100302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t.tsknv.ru/dwl.html" TargetMode="External"/><Relationship Id="rId23" Type="http://schemas.openxmlformats.org/officeDocument/2006/relationships/hyperlink" Target="https://stepik.org/course/6351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znanium.com/catalog/document?pid=1035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stepik.org/course/5601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92</cp:revision>
  <cp:lastPrinted>2020-05-21T11:13:00Z</cp:lastPrinted>
  <dcterms:created xsi:type="dcterms:W3CDTF">2017-10-20T23:40:00Z</dcterms:created>
  <dcterms:modified xsi:type="dcterms:W3CDTF">2020-05-21T12:58:00Z</dcterms:modified>
  <dc:language>ru-RU</dc:language>
</cp:coreProperties>
</file>