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388" w:rsidRPr="008E4024" w:rsidRDefault="00D16388" w:rsidP="00D16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388">
        <w:rPr>
          <w:rFonts w:ascii="Times New Roman" w:hAnsi="Times New Roman" w:cs="Times New Roman"/>
          <w:b/>
          <w:sz w:val="28"/>
          <w:szCs w:val="28"/>
        </w:rPr>
        <w:t>Методы проектирования и разработки</w:t>
      </w:r>
      <w:r w:rsidR="008E4024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  <w:r w:rsidR="008E4024" w:rsidRPr="008E4024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525096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  <w:r w:rsidR="008E4024" w:rsidRPr="008E4024">
        <w:rPr>
          <w:rFonts w:ascii="Times New Roman" w:hAnsi="Times New Roman" w:cs="Times New Roman"/>
          <w:b/>
          <w:sz w:val="28"/>
          <w:szCs w:val="28"/>
        </w:rPr>
        <w:t>”</w:t>
      </w:r>
    </w:p>
    <w:p w:rsidR="001E622D" w:rsidRPr="00754583" w:rsidRDefault="00EC716F" w:rsidP="001E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качестве метода проектирования и разработки программы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взаимодействующий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базой данных, которая хранит информацию на сервере фитнес-клуба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была выбрана архитектура 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клиент-сервер</w:t>
      </w:r>
      <w:r w:rsidRPr="00EC716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76315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bookmarkStart w:id="0" w:name="_GoBack"/>
      <w:bookmarkEnd w:id="0"/>
    </w:p>
    <w:p w:rsidR="001E622D" w:rsidRP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 w:rsidRPr="00275E6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525096">
        <w:rPr>
          <w:rFonts w:ascii="Times New Roman" w:hAnsi="Times New Roman" w:cs="Times New Roman"/>
          <w:sz w:val="24"/>
          <w:szCs w:val="24"/>
        </w:rPr>
        <w:t>каршеринге</w:t>
      </w:r>
      <w:proofErr w:type="spellEnd"/>
      <w:r w:rsidRPr="00275E63">
        <w:rPr>
          <w:rFonts w:ascii="Times New Roman" w:hAnsi="Times New Roman" w:cs="Times New Roman"/>
          <w:sz w:val="24"/>
          <w:szCs w:val="24"/>
        </w:rPr>
        <w:t xml:space="preserve"> “</w:t>
      </w:r>
      <w:r w:rsidR="00525096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525096" w:rsidRPr="00525096">
        <w:rPr>
          <w:rFonts w:ascii="Times New Roman" w:hAnsi="Times New Roman" w:cs="Times New Roman"/>
          <w:sz w:val="24"/>
          <w:szCs w:val="24"/>
        </w:rPr>
        <w:t xml:space="preserve"> </w:t>
      </w:r>
      <w:r w:rsidR="00525096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275E63">
        <w:rPr>
          <w:rFonts w:ascii="Times New Roman" w:hAnsi="Times New Roman" w:cs="Times New Roman"/>
          <w:sz w:val="24"/>
          <w:szCs w:val="24"/>
        </w:rPr>
        <w:t>” данную архитектуру образуют 4 компьютера и сервер, объединенные в сеть. Компьютеры называются клиентами, и обрабатывают прикладные программы, а сервер занимается обработкой БД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сервере сети размещается БД и у</w:t>
      </w:r>
      <w:r w:rsidR="00975E66">
        <w:rPr>
          <w:rFonts w:ascii="Times New Roman" w:hAnsi="Times New Roman" w:cs="Times New Roman"/>
          <w:sz w:val="24"/>
          <w:szCs w:val="24"/>
        </w:rPr>
        <w:t>станавливается серверная СУБД (</w:t>
      </w:r>
      <w:r>
        <w:rPr>
          <w:rFonts w:ascii="Times New Roman" w:hAnsi="Times New Roman" w:cs="Times New Roman"/>
          <w:sz w:val="24"/>
          <w:szCs w:val="24"/>
        </w:rPr>
        <w:t>программный компонент, обеспечивающий хранение информации, ее обработку и представление ее пользователям в сетевом режиме</w:t>
      </w:r>
      <w:r w:rsidR="00975E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622D" w:rsidRPr="002F1125" w:rsidRDefault="001E622D" w:rsidP="001E6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компьютере (клиенте) через приложение формируется запрос к БД. Серверная СУБД обеспечивает интерпретацию запроса, его выполнение, формирование результата запроса и пересылку его по сети обратно на компьютер (клиент). Клиентское приложение интерпретирует его необходимым образом и представляет пользователю. Клиентское приложение может также посылать запрос на обновление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серверная СУБД внесет необходимые изменения в БД.</w:t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28CB5" wp14:editId="516CC482">
                <wp:simplePos x="0" y="0"/>
                <wp:positionH relativeFrom="column">
                  <wp:posOffset>3742031</wp:posOffset>
                </wp:positionH>
                <wp:positionV relativeFrom="paragraph">
                  <wp:posOffset>749996</wp:posOffset>
                </wp:positionV>
                <wp:extent cx="0" cy="664209"/>
                <wp:effectExtent l="76200" t="38100" r="57150" b="222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8B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4.65pt;margin-top:59.05pt;width:0;height:52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B9760" wp14:editId="3BAB2A26">
                <wp:simplePos x="0" y="0"/>
                <wp:positionH relativeFrom="column">
                  <wp:posOffset>3405601</wp:posOffset>
                </wp:positionH>
                <wp:positionV relativeFrom="paragraph">
                  <wp:posOffset>749995</wp:posOffset>
                </wp:positionV>
                <wp:extent cx="0" cy="664234"/>
                <wp:effectExtent l="76200" t="0" r="95250" b="5969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42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582D6" id="Прямая со стрелкой 2" o:spid="_x0000_s1026" type="#_x0000_t32" style="position:absolute;margin-left:268.15pt;margin-top:59.05pt;width:0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2536190" cy="897255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Default="001E622D" w:rsidP="001E622D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36190" cy="1121410"/>
            <wp:effectExtent l="0" t="0" r="0" b="2540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2D" w:rsidRPr="00525096" w:rsidRDefault="001E622D" w:rsidP="001E622D">
      <w:pPr>
        <w:jc w:val="center"/>
        <w:rPr>
          <w:rFonts w:ascii="Times New Roman" w:hAnsi="Times New Roman" w:cs="Times New Roman"/>
          <w:i/>
          <w:szCs w:val="24"/>
        </w:rPr>
      </w:pPr>
      <w:r w:rsidRPr="00F30779">
        <w:rPr>
          <w:rFonts w:ascii="Times New Roman" w:hAnsi="Times New Roman" w:cs="Times New Roman"/>
          <w:i/>
          <w:szCs w:val="24"/>
        </w:rPr>
        <w:t xml:space="preserve">Рисунок 1. </w:t>
      </w:r>
      <w:r w:rsidR="000F7BE6">
        <w:rPr>
          <w:rFonts w:ascii="Times New Roman" w:hAnsi="Times New Roman" w:cs="Times New Roman"/>
          <w:i/>
          <w:szCs w:val="24"/>
        </w:rPr>
        <w:t xml:space="preserve">Архитектура </w:t>
      </w:r>
      <w:r w:rsidR="000F7BE6" w:rsidRPr="00525096">
        <w:rPr>
          <w:rFonts w:ascii="Times New Roman" w:hAnsi="Times New Roman" w:cs="Times New Roman"/>
          <w:i/>
          <w:szCs w:val="24"/>
        </w:rPr>
        <w:t>“</w:t>
      </w:r>
      <w:r w:rsidR="000F7BE6">
        <w:rPr>
          <w:rFonts w:ascii="Times New Roman" w:hAnsi="Times New Roman" w:cs="Times New Roman"/>
          <w:i/>
          <w:szCs w:val="24"/>
        </w:rPr>
        <w:t>клиент-сервер</w:t>
      </w:r>
      <w:r w:rsidR="000F7BE6" w:rsidRPr="00525096">
        <w:rPr>
          <w:rFonts w:ascii="Times New Roman" w:hAnsi="Times New Roman" w:cs="Times New Roman"/>
          <w:i/>
          <w:szCs w:val="24"/>
        </w:rPr>
        <w:t>”</w:t>
      </w:r>
    </w:p>
    <w:p w:rsidR="001E622D" w:rsidRPr="00CB39A5" w:rsidRDefault="00CB39A5" w:rsidP="00CB39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Причины</w:t>
      </w:r>
      <w:r w:rsidR="001E622D" w:rsidRPr="004D16E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>ыбора архитектуры клиент/сервер</w:t>
      </w:r>
      <w:r w:rsidRPr="00CB39A5">
        <w:rPr>
          <w:rFonts w:ascii="Times New Roman" w:hAnsi="Times New Roman" w:cs="Times New Roman"/>
          <w:b/>
          <w:sz w:val="24"/>
          <w:szCs w:val="24"/>
        </w:rPr>
        <w:t>: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 xml:space="preserve">При обработке данных по архитектуре клиент/сервер уменьшается сетевой трафик, так как через сеть передаются только результаты запросов. 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Груз файловых операций ложится на сервер, который мощнее компьютеров (клиентов) и поэтому способен быстрее обслуживать запросы. В связи с этим уменьшается потребность клиентских приложений в оперативной памяти.</w:t>
      </w:r>
    </w:p>
    <w:p w:rsidR="001E622D" w:rsidRPr="00F30779" w:rsidRDefault="001E622D" w:rsidP="001E62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Поскольку данные хранятся на сервере, то на компьютерах (клиентах) освобождается значительный объем дискового пространства.</w:t>
      </w:r>
    </w:p>
    <w:p w:rsidR="00391CDC" w:rsidRPr="000C72B1" w:rsidRDefault="001E622D" w:rsidP="000C72B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0779">
        <w:rPr>
          <w:rFonts w:ascii="Times New Roman" w:hAnsi="Times New Roman" w:cs="Times New Roman"/>
          <w:sz w:val="24"/>
          <w:szCs w:val="24"/>
        </w:rPr>
        <w:t>Повышается уровень непротиворечивости данных и существенно повышается степень безопасности БД, так как правила целостности данных определяются в серверной СУБД и являются едиными для всех приложений, использующих эту БД.</w:t>
      </w:r>
    </w:p>
    <w:sectPr w:rsidR="00391CDC" w:rsidRPr="000C7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A32A8"/>
    <w:multiLevelType w:val="hybridMultilevel"/>
    <w:tmpl w:val="1130B3A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AB577C"/>
    <w:multiLevelType w:val="hybridMultilevel"/>
    <w:tmpl w:val="4726E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24"/>
    <w:rsid w:val="000C72B1"/>
    <w:rsid w:val="000F7BE6"/>
    <w:rsid w:val="001E622D"/>
    <w:rsid w:val="002D3BB3"/>
    <w:rsid w:val="00391CDC"/>
    <w:rsid w:val="00525096"/>
    <w:rsid w:val="00560556"/>
    <w:rsid w:val="006D1E24"/>
    <w:rsid w:val="0076175C"/>
    <w:rsid w:val="0076315B"/>
    <w:rsid w:val="007A5AC9"/>
    <w:rsid w:val="00833748"/>
    <w:rsid w:val="008E4024"/>
    <w:rsid w:val="00915F5F"/>
    <w:rsid w:val="00956E59"/>
    <w:rsid w:val="00975E66"/>
    <w:rsid w:val="009E70CD"/>
    <w:rsid w:val="00BA1444"/>
    <w:rsid w:val="00C700FA"/>
    <w:rsid w:val="00C91D41"/>
    <w:rsid w:val="00CB39A5"/>
    <w:rsid w:val="00D16388"/>
    <w:rsid w:val="00E44E48"/>
    <w:rsid w:val="00E75E13"/>
    <w:rsid w:val="00EC716F"/>
    <w:rsid w:val="00F33244"/>
    <w:rsid w:val="00F8122F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05CF"/>
  <w15:docId w15:val="{CFA06D1A-202D-47C6-A7FD-F41929F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63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2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raven</cp:lastModifiedBy>
  <cp:revision>24</cp:revision>
  <dcterms:created xsi:type="dcterms:W3CDTF">2020-05-17T20:53:00Z</dcterms:created>
  <dcterms:modified xsi:type="dcterms:W3CDTF">2020-05-23T09:16:00Z</dcterms:modified>
</cp:coreProperties>
</file>