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0C" w:rsidRDefault="0074010C" w:rsidP="0074010C">
      <w:pPr>
        <w:ind w:firstLine="709"/>
      </w:pPr>
      <w:r>
        <w:t>Технологический университет располагает достаточно большим разнообразием аппаратного обеспечения, начиная от сравнительно маломощных компьютеров, со скромными вычислительными мощностями и недорогих принтеров и заканчивая самыми современным</w:t>
      </w:r>
      <w:r w:rsidR="0084293F">
        <w:t xml:space="preserve">и компьютерами и оборудованием, </w:t>
      </w:r>
      <w:r>
        <w:t>которые позволяют вести инженерное проектирование с использованием шлемов виртуальной реальности и проекторами, котор</w:t>
      </w:r>
      <w:r w:rsidR="0084293F">
        <w:t>ые заменили традиционные доски</w:t>
      </w:r>
      <w:r>
        <w:t>.</w:t>
      </w:r>
    </w:p>
    <w:p w:rsidR="00D0730E" w:rsidRDefault="00D0730E" w:rsidP="0074010C">
      <w:pPr>
        <w:ind w:firstLine="709"/>
      </w:pPr>
      <w:r>
        <w:t>Следует иметь в виду, что характеристика аппаратного обеспечения не включает в себя</w:t>
      </w:r>
      <w:r w:rsidR="008E35CD">
        <w:t xml:space="preserve"> характеристику</w:t>
      </w:r>
      <w:r>
        <w:t xml:space="preserve"> п</w:t>
      </w:r>
      <w:r w:rsidR="008E35CD">
        <w:t xml:space="preserve">рограммного </w:t>
      </w:r>
      <w:r w:rsidR="00EC2B49">
        <w:t>обеспечения</w:t>
      </w:r>
      <w:r>
        <w:t>.</w:t>
      </w:r>
      <w:r w:rsidR="00EC2B49">
        <w:t xml:space="preserve"> Тем не менее, аппаратное обеспечение не способно функционировать и выполнять задачи без наличия</w:t>
      </w:r>
      <w:r w:rsidR="00F93CFF">
        <w:t xml:space="preserve"> установленного</w:t>
      </w:r>
      <w:r w:rsidR="00EC2B49">
        <w:t xml:space="preserve"> на нём программного обеспечения.</w:t>
      </w:r>
    </w:p>
    <w:p w:rsidR="00F93CFF" w:rsidRDefault="00F93CFF" w:rsidP="0074010C">
      <w:pPr>
        <w:ind w:firstLine="709"/>
      </w:pPr>
      <w:r>
        <w:rPr>
          <w:color w:val="222222"/>
          <w:szCs w:val="28"/>
          <w:shd w:val="clear" w:color="auto" w:fill="FEFEFE"/>
        </w:rPr>
        <w:t xml:space="preserve">Инфраструктура </w:t>
      </w:r>
      <w:r w:rsidR="00951378">
        <w:rPr>
          <w:color w:val="222222"/>
          <w:szCs w:val="28"/>
          <w:shd w:val="clear" w:color="auto" w:fill="FEFEFE"/>
        </w:rPr>
        <w:t>Технологического Университета</w:t>
      </w:r>
      <w:r>
        <w:rPr>
          <w:color w:val="222222"/>
          <w:szCs w:val="28"/>
          <w:shd w:val="clear" w:color="auto" w:fill="FEFEFE"/>
        </w:rPr>
        <w:t xml:space="preserve"> состоит из систем электропитания и освещения, структурированной кабельной</w:t>
      </w:r>
      <w:r w:rsidR="00BF030E">
        <w:rPr>
          <w:color w:val="222222"/>
          <w:szCs w:val="28"/>
          <w:shd w:val="clear" w:color="auto" w:fill="FEFEFE"/>
        </w:rPr>
        <w:t xml:space="preserve"> сети.</w:t>
      </w:r>
      <w:r>
        <w:rPr>
          <w:color w:val="222222"/>
          <w:szCs w:val="28"/>
          <w:shd w:val="clear" w:color="auto" w:fill="FEFEFE"/>
        </w:rPr>
        <w:t xml:space="preserve"> Также,</w:t>
      </w:r>
      <w:r w:rsidR="000F26A8">
        <w:rPr>
          <w:color w:val="222222"/>
          <w:szCs w:val="28"/>
          <w:shd w:val="clear" w:color="auto" w:fill="FEFEFE"/>
        </w:rPr>
        <w:t xml:space="preserve"> в</w:t>
      </w:r>
      <w:r>
        <w:rPr>
          <w:color w:val="222222"/>
          <w:szCs w:val="28"/>
          <w:shd w:val="clear" w:color="auto" w:fill="FEFEFE"/>
        </w:rPr>
        <w:t xml:space="preserve"> эту среду </w:t>
      </w:r>
      <w:r w:rsidR="000F26A8">
        <w:rPr>
          <w:color w:val="222222"/>
          <w:szCs w:val="28"/>
          <w:shd w:val="clear" w:color="auto" w:fill="FEFEFE"/>
        </w:rPr>
        <w:t xml:space="preserve">входят </w:t>
      </w:r>
      <w:r>
        <w:rPr>
          <w:color w:val="222222"/>
          <w:szCs w:val="28"/>
          <w:shd w:val="clear" w:color="auto" w:fill="FEFEFE"/>
        </w:rPr>
        <w:t xml:space="preserve">различные подсобные помещения, от которых также зависит нормальная работа </w:t>
      </w:r>
      <w:r w:rsidR="00CF378F">
        <w:rPr>
          <w:color w:val="222222"/>
          <w:szCs w:val="28"/>
          <w:shd w:val="clear" w:color="auto" w:fill="FEFEFE"/>
        </w:rPr>
        <w:t>локальной сети университета</w:t>
      </w:r>
      <w:r>
        <w:rPr>
          <w:color w:val="222222"/>
          <w:szCs w:val="28"/>
          <w:shd w:val="clear" w:color="auto" w:fill="FEFEFE"/>
        </w:rPr>
        <w:t>.</w:t>
      </w:r>
    </w:p>
    <w:p w:rsidR="00EC2B49" w:rsidRDefault="00EC2B49" w:rsidP="0074010C">
      <w:pPr>
        <w:ind w:firstLine="709"/>
      </w:pPr>
      <w:r>
        <w:t>В</w:t>
      </w:r>
      <w:r w:rsidR="00F93CFF">
        <w:t xml:space="preserve"> образовательном</w:t>
      </w:r>
      <w:r>
        <w:t xml:space="preserve"> учреждении Технологический университет имеются следующие виды аппаратного обеспечения:</w:t>
      </w:r>
    </w:p>
    <w:p w:rsidR="00EC2B49" w:rsidRDefault="00F93CFF" w:rsidP="00622272">
      <w:pPr>
        <w:pStyle w:val="a4"/>
        <w:numPr>
          <w:ilvl w:val="0"/>
          <w:numId w:val="3"/>
        </w:numPr>
      </w:pPr>
      <w:r>
        <w:t>Персональные электронные вычислительные машины (Компьютеры);</w:t>
      </w:r>
    </w:p>
    <w:p w:rsidR="00EC2B49" w:rsidRDefault="00F93CFF" w:rsidP="00622272">
      <w:pPr>
        <w:pStyle w:val="a4"/>
        <w:numPr>
          <w:ilvl w:val="0"/>
          <w:numId w:val="3"/>
        </w:numPr>
      </w:pPr>
      <w:r>
        <w:t>Серверные станции</w:t>
      </w:r>
      <w:r w:rsidR="00EC2B49">
        <w:t>;</w:t>
      </w:r>
    </w:p>
    <w:p w:rsidR="00F93CFF" w:rsidRDefault="00F93CFF" w:rsidP="00622272">
      <w:pPr>
        <w:pStyle w:val="a4"/>
        <w:numPr>
          <w:ilvl w:val="0"/>
          <w:numId w:val="3"/>
        </w:numPr>
      </w:pPr>
      <w:r>
        <w:t>Сетевое оборудование (коммутаторы, маршрутизаторы)</w:t>
      </w:r>
    </w:p>
    <w:p w:rsidR="00EC2B49" w:rsidRDefault="00F93CFF" w:rsidP="00622272">
      <w:pPr>
        <w:pStyle w:val="a4"/>
        <w:numPr>
          <w:ilvl w:val="0"/>
          <w:numId w:val="3"/>
        </w:numPr>
      </w:pPr>
      <w:r>
        <w:t>Кабельная система (витая пара)</w:t>
      </w:r>
      <w:r w:rsidR="00EC2B49">
        <w:t>;</w:t>
      </w:r>
    </w:p>
    <w:p w:rsidR="00EC2B49" w:rsidRDefault="00F93CFF" w:rsidP="00622272">
      <w:pPr>
        <w:pStyle w:val="a4"/>
        <w:numPr>
          <w:ilvl w:val="0"/>
          <w:numId w:val="3"/>
        </w:numPr>
      </w:pPr>
      <w:r>
        <w:t>Сетевые принтеры;</w:t>
      </w:r>
    </w:p>
    <w:p w:rsidR="00F93CFF" w:rsidRDefault="00F93CFF" w:rsidP="00622272">
      <w:pPr>
        <w:pStyle w:val="a4"/>
        <w:numPr>
          <w:ilvl w:val="0"/>
          <w:numId w:val="3"/>
        </w:numPr>
      </w:pPr>
      <w:r>
        <w:t>Локальные принтеры;</w:t>
      </w:r>
    </w:p>
    <w:p w:rsidR="00F93CFF" w:rsidRDefault="00F93CFF" w:rsidP="00622272">
      <w:pPr>
        <w:pStyle w:val="a4"/>
        <w:numPr>
          <w:ilvl w:val="0"/>
          <w:numId w:val="3"/>
        </w:numPr>
      </w:pPr>
      <w:r>
        <w:t>Проекторы;</w:t>
      </w:r>
    </w:p>
    <w:p w:rsidR="00BF030E" w:rsidRDefault="00BF030E" w:rsidP="00622272">
      <w:pPr>
        <w:pStyle w:val="a4"/>
        <w:numPr>
          <w:ilvl w:val="0"/>
          <w:numId w:val="3"/>
        </w:numPr>
      </w:pPr>
      <w:r>
        <w:t>Источники бесперебойного питания (ИБП).</w:t>
      </w:r>
    </w:p>
    <w:p w:rsidR="00622272" w:rsidRDefault="00622272" w:rsidP="00622272">
      <w:pPr>
        <w:spacing w:line="276" w:lineRule="auto"/>
        <w:jc w:val="left"/>
      </w:pPr>
      <w:r>
        <w:br w:type="page"/>
      </w:r>
      <w:bookmarkStart w:id="0" w:name="_GoBack"/>
      <w:bookmarkEnd w:id="0"/>
    </w:p>
    <w:p w:rsidR="00225326" w:rsidRDefault="004331DD" w:rsidP="00225326">
      <w:pPr>
        <w:ind w:firstLine="709"/>
      </w:pPr>
      <w:r>
        <w:lastRenderedPageBreak/>
        <w:t>Схема объединения компьютеров университета в сеть реализована через смешанную топологию: в аудитории компьютеры соединены по схеме «Звезда», ключевым элементом которой является коммутатор,</w:t>
      </w:r>
      <w:r w:rsidR="00F85255">
        <w:t xml:space="preserve"> с помощью</w:t>
      </w:r>
      <w:r>
        <w:t xml:space="preserve"> котор</w:t>
      </w:r>
      <w:r w:rsidR="00F85255">
        <w:t>ого</w:t>
      </w:r>
      <w:r>
        <w:t xml:space="preserve"> осуществляется обмен информацией между компьютерами. </w:t>
      </w:r>
      <w:r w:rsidR="001A19BA">
        <w:t>Через э</w:t>
      </w:r>
      <w:r>
        <w:t>тот же коммутатор обеспечивает</w:t>
      </w:r>
      <w:r w:rsidR="001A19BA">
        <w:t>ся</w:t>
      </w:r>
      <w:r>
        <w:t xml:space="preserve"> доступ к остальной части локальной сети</w:t>
      </w:r>
      <w:r w:rsidR="001A19BA">
        <w:t xml:space="preserve"> университета</w:t>
      </w:r>
      <w:r>
        <w:t xml:space="preserve"> и к Интернету.</w:t>
      </w:r>
      <w:r w:rsidR="00EF73E7">
        <w:t xml:space="preserve"> </w:t>
      </w:r>
    </w:p>
    <w:p w:rsidR="00225326" w:rsidRPr="00225326" w:rsidRDefault="00225326" w:rsidP="009218CE">
      <w:pPr>
        <w:spacing w:after="0"/>
        <w:ind w:firstLine="709"/>
      </w:pPr>
      <w:r>
        <w:rPr>
          <w:color w:val="222222"/>
          <w:szCs w:val="28"/>
        </w:rPr>
        <w:t xml:space="preserve">Работа </w:t>
      </w:r>
      <w:r>
        <w:rPr>
          <w:color w:val="222222"/>
          <w:szCs w:val="28"/>
        </w:rPr>
        <w:t>с аппаратными</w:t>
      </w:r>
      <w:r>
        <w:rPr>
          <w:color w:val="222222"/>
          <w:szCs w:val="28"/>
        </w:rPr>
        <w:t xml:space="preserve"> и программными средствами </w:t>
      </w:r>
      <w:r w:rsidR="004B486D">
        <w:rPr>
          <w:color w:val="222222"/>
          <w:szCs w:val="28"/>
        </w:rPr>
        <w:t>университета</w:t>
      </w:r>
      <w:r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реализуется на базе следующих документов:</w:t>
      </w:r>
    </w:p>
    <w:p w:rsidR="00225326" w:rsidRDefault="00225326" w:rsidP="009218CE">
      <w:pPr>
        <w:pStyle w:val="a3"/>
        <w:numPr>
          <w:ilvl w:val="0"/>
          <w:numId w:val="2"/>
        </w:numPr>
        <w:shd w:val="clear" w:color="auto" w:fill="FEFEFE"/>
        <w:spacing w:before="30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Паспорт рабочего места пользователя.</w:t>
      </w:r>
    </w:p>
    <w:p w:rsidR="00225326" w:rsidRDefault="00225326" w:rsidP="009218CE">
      <w:pPr>
        <w:pStyle w:val="a3"/>
        <w:shd w:val="clear" w:color="auto" w:fill="FEFEFE"/>
        <w:spacing w:before="0" w:beforeAutospacing="0" w:after="300" w:afterAutospacing="0" w:line="360" w:lineRule="auto"/>
        <w:ind w:left="301" w:right="902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паспорте указаны технические характеристики рабочей станции, поддержка пользователя работоспособности устройства, гарантийные талоны, правила использования, детальные описания архитектуры ПК.</w:t>
      </w:r>
    </w:p>
    <w:p w:rsidR="00225326" w:rsidRDefault="00225326" w:rsidP="009218CE">
      <w:pPr>
        <w:pStyle w:val="a3"/>
        <w:numPr>
          <w:ilvl w:val="0"/>
          <w:numId w:val="2"/>
        </w:numPr>
        <w:shd w:val="clear" w:color="auto" w:fill="FEFEFE"/>
        <w:spacing w:before="30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Журнала технического обслуживания серверной станции.</w:t>
      </w:r>
    </w:p>
    <w:p w:rsidR="00225326" w:rsidRDefault="00225326" w:rsidP="009218CE">
      <w:pPr>
        <w:pStyle w:val="a3"/>
        <w:shd w:val="clear" w:color="auto" w:fill="FEFEFE"/>
        <w:spacing w:before="0" w:beforeAutospacing="0" w:after="300" w:afterAutospacing="0" w:line="360" w:lineRule="auto"/>
        <w:ind w:left="301" w:right="902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подобном журнале ставятся отметки о проведенных технических манипуляциях с сервером.</w:t>
      </w:r>
    </w:p>
    <w:p w:rsidR="00225326" w:rsidRDefault="00225326" w:rsidP="009218CE">
      <w:pPr>
        <w:pStyle w:val="a3"/>
        <w:numPr>
          <w:ilvl w:val="0"/>
          <w:numId w:val="2"/>
        </w:numPr>
        <w:shd w:val="clear" w:color="auto" w:fill="FEFEFE"/>
        <w:tabs>
          <w:tab w:val="left" w:pos="7215"/>
        </w:tabs>
        <w:spacing w:before="30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Журнала ремонта рабочих станций.</w:t>
      </w:r>
      <w:r>
        <w:rPr>
          <w:color w:val="222222"/>
          <w:sz w:val="28"/>
          <w:szCs w:val="28"/>
        </w:rPr>
        <w:tab/>
      </w:r>
    </w:p>
    <w:p w:rsidR="00225326" w:rsidRDefault="00225326" w:rsidP="009218CE">
      <w:pPr>
        <w:pStyle w:val="a3"/>
        <w:shd w:val="clear" w:color="auto" w:fill="FEFEFE"/>
        <w:spacing w:before="0" w:beforeAutospacing="0" w:after="300" w:afterAutospacing="0" w:line="360" w:lineRule="auto"/>
        <w:ind w:left="301" w:right="902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журнале содержится информация о ремонтах аппаратной и программной части компьютера.</w:t>
      </w:r>
    </w:p>
    <w:p w:rsidR="004331DD" w:rsidRPr="007462A8" w:rsidRDefault="00225326" w:rsidP="007462A8">
      <w:pPr>
        <w:pStyle w:val="a3"/>
        <w:shd w:val="clear" w:color="auto" w:fill="FEFEFE"/>
        <w:spacing w:before="300" w:beforeAutospacing="0" w:after="300" w:afterAutospacing="0"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компании применяется единая технология выписки и оформления различных доверенностей, учета транспортного парка, учета износа различного газового оборудования, учета заработной платы сотрудников, расчета технико-экономических характеристик, учета расходования и т.д.</w:t>
      </w:r>
    </w:p>
    <w:sectPr w:rsidR="004331DD" w:rsidRPr="0074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14575"/>
    <w:multiLevelType w:val="hybridMultilevel"/>
    <w:tmpl w:val="DE8C3912"/>
    <w:lvl w:ilvl="0" w:tplc="A0123C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D765402"/>
    <w:multiLevelType w:val="hybridMultilevel"/>
    <w:tmpl w:val="0E30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DA2166B"/>
    <w:multiLevelType w:val="hybridMultilevel"/>
    <w:tmpl w:val="611E22FA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FF"/>
    <w:rsid w:val="000632FF"/>
    <w:rsid w:val="000F26A8"/>
    <w:rsid w:val="001A19BA"/>
    <w:rsid w:val="00225326"/>
    <w:rsid w:val="00230DD7"/>
    <w:rsid w:val="004331DD"/>
    <w:rsid w:val="00455B62"/>
    <w:rsid w:val="004B486D"/>
    <w:rsid w:val="00526D38"/>
    <w:rsid w:val="00622272"/>
    <w:rsid w:val="0074010C"/>
    <w:rsid w:val="007462A8"/>
    <w:rsid w:val="0084293F"/>
    <w:rsid w:val="008E35CD"/>
    <w:rsid w:val="009218CE"/>
    <w:rsid w:val="00951378"/>
    <w:rsid w:val="00A716FF"/>
    <w:rsid w:val="00BF030E"/>
    <w:rsid w:val="00CF378F"/>
    <w:rsid w:val="00D0730E"/>
    <w:rsid w:val="00EC2B49"/>
    <w:rsid w:val="00EF73E7"/>
    <w:rsid w:val="00F85255"/>
    <w:rsid w:val="00F9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4BD6AE-2B6A-4F71-A56A-C720CA6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10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53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AlexanderDevelop</dc:creator>
  <cp:keywords/>
  <dc:description/>
  <cp:lastModifiedBy>Alexander</cp:lastModifiedBy>
  <cp:revision>22</cp:revision>
  <dcterms:created xsi:type="dcterms:W3CDTF">2020-05-06T10:57:00Z</dcterms:created>
  <dcterms:modified xsi:type="dcterms:W3CDTF">2020-05-06T14:41:00Z</dcterms:modified>
</cp:coreProperties>
</file>