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noProof/>
          <w:color w:val="auto"/>
          <w:spacing w:val="-6"/>
          <w:szCs w:val="28"/>
        </w:rPr>
        <w:drawing>
          <wp:inline distT="0" distB="0" distL="0" distR="0" wp14:anchorId="44FEAD51" wp14:editId="794BD61D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b/>
          <w:color w:val="auto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:rsidRPr="009C56AA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Pr="009C56AA" w:rsidRDefault="00791D2F" w:rsidP="00791D2F">
            <w:pPr>
              <w:spacing w:line="0" w:lineRule="atLeast"/>
              <w:jc w:val="center"/>
              <w:rPr>
                <w:color w:val="auto"/>
              </w:rPr>
            </w:pPr>
          </w:p>
        </w:tc>
      </w:tr>
    </w:tbl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>«</w:t>
      </w:r>
      <w:proofErr w:type="gramStart"/>
      <w:r w:rsidRPr="009C56AA">
        <w:rPr>
          <w:color w:val="auto"/>
          <w:szCs w:val="28"/>
        </w:rPr>
        <w:t>Допущен</w:t>
      </w:r>
      <w:proofErr w:type="gramEnd"/>
      <w:r w:rsidRPr="009C56AA">
        <w:rPr>
          <w:color w:val="auto"/>
          <w:szCs w:val="28"/>
        </w:rPr>
        <w:t xml:space="preserve"> к защите»</w:t>
      </w:r>
    </w:p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Председатель цикловой комиссии ________________ А.А. </w:t>
      </w:r>
      <w:proofErr w:type="spellStart"/>
      <w:r w:rsidRPr="009C56AA">
        <w:rPr>
          <w:color w:val="auto"/>
          <w:szCs w:val="28"/>
        </w:rPr>
        <w:t>Эшанов</w:t>
      </w:r>
      <w:proofErr w:type="spellEnd"/>
    </w:p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>«______» ___________ 2020 г.</w:t>
      </w:r>
    </w:p>
    <w:p w:rsidR="00791D2F" w:rsidRPr="009C56AA" w:rsidRDefault="00791D2F" w:rsidP="00791D2F">
      <w:pPr>
        <w:ind w:left="5103"/>
        <w:rPr>
          <w:color w:val="auto"/>
          <w:szCs w:val="28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aps/>
          <w:color w:val="auto"/>
          <w:sz w:val="40"/>
          <w:szCs w:val="40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aps/>
          <w:color w:val="auto"/>
          <w:sz w:val="40"/>
          <w:szCs w:val="40"/>
        </w:rPr>
      </w:pPr>
    </w:p>
    <w:p w:rsidR="00791D2F" w:rsidRPr="009C56AA" w:rsidRDefault="00791D2F" w:rsidP="00791D2F">
      <w:pPr>
        <w:jc w:val="center"/>
        <w:rPr>
          <w:b/>
          <w:color w:val="auto"/>
          <w:sz w:val="40"/>
          <w:szCs w:val="40"/>
          <w:shd w:val="clear" w:color="auto" w:fill="FFFFFF"/>
        </w:rPr>
      </w:pPr>
      <w:bookmarkStart w:id="0" w:name="_Hlk41323391"/>
      <w:r w:rsidRPr="009C56AA">
        <w:rPr>
          <w:b/>
          <w:color w:val="auto"/>
          <w:sz w:val="40"/>
          <w:szCs w:val="40"/>
          <w:shd w:val="clear" w:color="auto" w:fill="FFFFFF"/>
        </w:rPr>
        <w:t xml:space="preserve">РАЗРАБОТКА </w:t>
      </w:r>
      <w:r w:rsidR="00486B81" w:rsidRPr="009C56AA">
        <w:rPr>
          <w:b/>
          <w:color w:val="auto"/>
          <w:sz w:val="40"/>
          <w:szCs w:val="40"/>
          <w:shd w:val="clear" w:color="auto" w:fill="FFFFFF"/>
        </w:rPr>
        <w:t>ПРИЛОЖЕНИЯ</w:t>
      </w:r>
      <w:r w:rsidRPr="009C56AA">
        <w:rPr>
          <w:b/>
          <w:color w:val="auto"/>
          <w:sz w:val="40"/>
          <w:szCs w:val="40"/>
          <w:shd w:val="clear" w:color="auto" w:fill="FFFFFF"/>
        </w:rPr>
        <w:t xml:space="preserve"> «</w:t>
      </w:r>
      <w:r w:rsidR="003E06E2" w:rsidRPr="009C56AA">
        <w:rPr>
          <w:b/>
          <w:color w:val="auto"/>
          <w:sz w:val="40"/>
          <w:szCs w:val="40"/>
          <w:shd w:val="clear" w:color="auto" w:fill="FFFFFF"/>
        </w:rPr>
        <w:t>КОМПЬЮТЕРНЫЙ МАСТЕР</w:t>
      </w:r>
      <w:r w:rsidRPr="009C56AA">
        <w:rPr>
          <w:b/>
          <w:color w:val="auto"/>
          <w:sz w:val="40"/>
          <w:szCs w:val="40"/>
          <w:shd w:val="clear" w:color="auto" w:fill="FFFFFF"/>
        </w:rPr>
        <w:t xml:space="preserve">» </w:t>
      </w:r>
      <w:r w:rsidRPr="009C56AA">
        <w:rPr>
          <w:b/>
          <w:color w:val="auto"/>
          <w:sz w:val="40"/>
          <w:szCs w:val="40"/>
          <w:shd w:val="clear" w:color="auto" w:fill="FFFFFF"/>
        </w:rPr>
        <w:br/>
        <w:t>ДЛЯ ФИРМЫ «</w:t>
      </w:r>
      <w:r w:rsidR="003E06E2" w:rsidRPr="009C56AA">
        <w:rPr>
          <w:b/>
          <w:color w:val="auto"/>
          <w:sz w:val="40"/>
          <w:szCs w:val="40"/>
          <w:shd w:val="clear" w:color="auto" w:fill="FFFFFF"/>
          <w:lang w:val="en-US"/>
        </w:rPr>
        <w:t>CO</w:t>
      </w:r>
      <w:r w:rsidR="001317B7" w:rsidRPr="009C56AA">
        <w:rPr>
          <w:b/>
          <w:color w:val="auto"/>
          <w:sz w:val="40"/>
          <w:szCs w:val="40"/>
          <w:shd w:val="clear" w:color="auto" w:fill="FFFFFF"/>
          <w:lang w:val="en-US"/>
        </w:rPr>
        <w:t>MP</w:t>
      </w:r>
      <w:r w:rsidR="003E06E2" w:rsidRPr="009C56AA">
        <w:rPr>
          <w:b/>
          <w:color w:val="auto"/>
          <w:sz w:val="40"/>
          <w:szCs w:val="40"/>
          <w:shd w:val="clear" w:color="auto" w:fill="FFFFFF"/>
          <w:lang w:val="en-US"/>
        </w:rPr>
        <w:t>GEAR</w:t>
      </w:r>
      <w:r w:rsidRPr="009C56AA">
        <w:rPr>
          <w:b/>
          <w:color w:val="auto"/>
          <w:sz w:val="40"/>
          <w:szCs w:val="40"/>
          <w:shd w:val="clear" w:color="auto" w:fill="FFFFFF"/>
        </w:rPr>
        <w:t>»</w:t>
      </w:r>
    </w:p>
    <w:bookmarkEnd w:id="0"/>
    <w:p w:rsidR="00791D2F" w:rsidRPr="009C56AA" w:rsidRDefault="00791D2F" w:rsidP="00791D2F">
      <w:pPr>
        <w:jc w:val="center"/>
        <w:rPr>
          <w:b/>
          <w:color w:val="auto"/>
          <w:sz w:val="40"/>
          <w:szCs w:val="40"/>
          <w:shd w:val="clear" w:color="auto" w:fill="FFFFFF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2"/>
          <w:szCs w:val="32"/>
        </w:rPr>
      </w:pPr>
      <w:r w:rsidRPr="009C56AA">
        <w:rPr>
          <w:b/>
          <w:color w:val="auto"/>
          <w:sz w:val="32"/>
          <w:szCs w:val="32"/>
        </w:rPr>
        <w:t>ДП.09.02.03.19.08ПЗ</w:t>
      </w: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2"/>
          <w:szCs w:val="32"/>
        </w:rPr>
      </w:pPr>
      <w:r w:rsidRPr="009C56AA">
        <w:rPr>
          <w:b/>
          <w:color w:val="auto"/>
          <w:sz w:val="32"/>
          <w:szCs w:val="32"/>
        </w:rPr>
        <w:t>Дипломный проект</w:t>
      </w: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Королёв, 2020</w:t>
      </w: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br w:type="page"/>
      </w: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  <w:sectPr w:rsidR="00791D2F" w:rsidRPr="009C56AA" w:rsidSect="005F09B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</w:pPr>
      <w:r w:rsidRPr="009C56AA">
        <w:rPr>
          <w:noProof/>
          <w:color w:val="auto"/>
          <w:spacing w:val="-6"/>
          <w:szCs w:val="28"/>
        </w:rPr>
        <w:lastRenderedPageBreak/>
        <w:drawing>
          <wp:inline distT="0" distB="0" distL="0" distR="0" wp14:anchorId="0BD2CA16" wp14:editId="309F77DF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b/>
          <w:color w:val="auto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:rsidRPr="009C56AA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Pr="009C56AA" w:rsidRDefault="00791D2F" w:rsidP="0081403B">
            <w:pPr>
              <w:spacing w:line="0" w:lineRule="atLeast"/>
              <w:rPr>
                <w:color w:val="auto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:rsidRPr="009C56AA" w:rsidTr="0081403B">
              <w:tc>
                <w:tcPr>
                  <w:tcW w:w="4957" w:type="dxa"/>
                </w:tcPr>
                <w:p w:rsidR="00791D2F" w:rsidRPr="009C56AA" w:rsidRDefault="00791D2F" w:rsidP="00A57BF5">
                  <w:pPr>
                    <w:framePr w:hSpace="180" w:wrap="around" w:vAnchor="text" w:hAnchor="margin" w:y="90"/>
                    <w:spacing w:line="0" w:lineRule="atLeast"/>
                    <w:rPr>
                      <w:color w:val="auto"/>
                    </w:rPr>
                  </w:pPr>
                </w:p>
              </w:tc>
              <w:tc>
                <w:tcPr>
                  <w:tcW w:w="4930" w:type="dxa"/>
                </w:tcPr>
                <w:p w:rsidR="00791D2F" w:rsidRPr="009C56AA" w:rsidRDefault="00791D2F" w:rsidP="00A57BF5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>«УТВЕРЖДАЮ»</w:t>
                  </w:r>
                </w:p>
                <w:p w:rsidR="00791D2F" w:rsidRPr="009C56AA" w:rsidRDefault="00791D2F" w:rsidP="00A57BF5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>Заместитель директора колледжа</w:t>
                  </w:r>
                </w:p>
                <w:p w:rsidR="00791D2F" w:rsidRPr="009C56AA" w:rsidRDefault="00791D2F" w:rsidP="00A57BF5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:rsidR="00791D2F" w:rsidRPr="009C56AA" w:rsidRDefault="00791D2F" w:rsidP="00A57BF5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9C56AA">
                    <w:rPr>
                      <w:color w:val="auto"/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:rsidR="00791D2F" w:rsidRPr="009C56AA" w:rsidRDefault="00791D2F" w:rsidP="00A57BF5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pacing w:val="-2"/>
                      <w:sz w:val="24"/>
                      <w:szCs w:val="24"/>
                    </w:rPr>
                    <w:t>__________________________2020 г.</w:t>
                  </w:r>
                </w:p>
                <w:p w:rsidR="00791D2F" w:rsidRPr="009C56AA" w:rsidRDefault="00791D2F" w:rsidP="00A57BF5">
                  <w:pPr>
                    <w:framePr w:hSpace="180" w:wrap="around" w:vAnchor="text" w:hAnchor="margin" w:y="90"/>
                    <w:spacing w:line="0" w:lineRule="atLeast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791D2F" w:rsidRPr="009C56AA" w:rsidRDefault="00791D2F" w:rsidP="0081403B">
            <w:pPr>
              <w:spacing w:line="0" w:lineRule="atLeast"/>
              <w:rPr>
                <w:color w:val="auto"/>
              </w:rPr>
            </w:pPr>
          </w:p>
        </w:tc>
      </w:tr>
    </w:tbl>
    <w:p w:rsidR="00791D2F" w:rsidRPr="009C56AA" w:rsidRDefault="00791D2F" w:rsidP="00791D2F">
      <w:pPr>
        <w:shd w:val="clear" w:color="auto" w:fill="FFFFFF"/>
        <w:jc w:val="center"/>
        <w:rPr>
          <w:color w:val="auto"/>
        </w:rPr>
      </w:pPr>
    </w:p>
    <w:p w:rsidR="00791D2F" w:rsidRPr="009C56AA" w:rsidRDefault="00791D2F" w:rsidP="00791D2F">
      <w:pPr>
        <w:shd w:val="clear" w:color="auto" w:fill="FFFFFF"/>
        <w:jc w:val="center"/>
        <w:rPr>
          <w:color w:val="auto"/>
        </w:rPr>
      </w:pP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ЗАДАНИЕ</w:t>
      </w: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pacing w:val="-2"/>
          <w:sz w:val="24"/>
          <w:szCs w:val="24"/>
        </w:rPr>
      </w:pPr>
      <w:r w:rsidRPr="009C56AA">
        <w:rPr>
          <w:b/>
          <w:color w:val="auto"/>
          <w:spacing w:val="-2"/>
          <w:sz w:val="24"/>
          <w:szCs w:val="24"/>
        </w:rPr>
        <w:t>на дипломный проект</w:t>
      </w:r>
    </w:p>
    <w:p w:rsidR="00791D2F" w:rsidRPr="009C56AA" w:rsidRDefault="00791D2F" w:rsidP="00791D2F">
      <w:pPr>
        <w:shd w:val="clear" w:color="auto" w:fill="FFFFFF"/>
        <w:rPr>
          <w:color w:val="auto"/>
          <w:spacing w:val="-1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rPr>
          <w:b/>
          <w:color w:val="auto"/>
          <w:spacing w:val="-1"/>
          <w:sz w:val="24"/>
          <w:szCs w:val="24"/>
        </w:rPr>
      </w:pPr>
      <w:r w:rsidRPr="009C56AA">
        <w:rPr>
          <w:color w:val="auto"/>
          <w:spacing w:val="-1"/>
          <w:sz w:val="24"/>
          <w:szCs w:val="24"/>
        </w:rPr>
        <w:t>студенту группы П</w:t>
      </w:r>
      <w:r w:rsidR="0021219B" w:rsidRPr="009C56AA">
        <w:rPr>
          <w:color w:val="auto"/>
          <w:spacing w:val="-1"/>
          <w:sz w:val="24"/>
          <w:szCs w:val="24"/>
        </w:rPr>
        <w:t>2</w:t>
      </w:r>
      <w:r w:rsidRPr="009C56AA">
        <w:rPr>
          <w:color w:val="auto"/>
          <w:spacing w:val="-1"/>
          <w:sz w:val="24"/>
          <w:szCs w:val="24"/>
        </w:rPr>
        <w:t>-1</w:t>
      </w:r>
      <w:r w:rsidR="0021219B" w:rsidRPr="009C56AA">
        <w:rPr>
          <w:color w:val="auto"/>
          <w:spacing w:val="-1"/>
          <w:sz w:val="24"/>
          <w:szCs w:val="24"/>
        </w:rPr>
        <w:t xml:space="preserve">6 </w:t>
      </w:r>
      <w:r w:rsidR="00EB2D9E" w:rsidRPr="009C56AA">
        <w:rPr>
          <w:b/>
          <w:color w:val="auto"/>
          <w:spacing w:val="-1"/>
          <w:sz w:val="24"/>
          <w:szCs w:val="24"/>
        </w:rPr>
        <w:t>Панкратову Тимофею Михайловичу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21219B" w:rsidRPr="009C56AA" w:rsidRDefault="00791D2F" w:rsidP="0021219B">
      <w:pPr>
        <w:jc w:val="center"/>
        <w:rPr>
          <w:b/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Тема задания </w:t>
      </w:r>
      <w:r w:rsidR="0021219B" w:rsidRPr="009C56AA">
        <w:rPr>
          <w:color w:val="auto"/>
          <w:sz w:val="24"/>
          <w:szCs w:val="24"/>
        </w:rPr>
        <w:t>«</w:t>
      </w:r>
      <w:r w:rsidR="0021219B" w:rsidRPr="009C56AA">
        <w:rPr>
          <w:b/>
          <w:color w:val="auto"/>
          <w:sz w:val="24"/>
          <w:szCs w:val="24"/>
        </w:rPr>
        <w:t xml:space="preserve">Разработка </w:t>
      </w:r>
      <w:r w:rsidR="00486B81" w:rsidRPr="009C56AA">
        <w:rPr>
          <w:b/>
          <w:color w:val="auto"/>
          <w:sz w:val="24"/>
          <w:szCs w:val="24"/>
        </w:rPr>
        <w:t>приложения</w:t>
      </w:r>
      <w:r w:rsidR="0021219B" w:rsidRPr="009C56AA">
        <w:rPr>
          <w:b/>
          <w:color w:val="auto"/>
          <w:sz w:val="24"/>
          <w:szCs w:val="24"/>
        </w:rPr>
        <w:t xml:space="preserve"> «</w:t>
      </w:r>
      <w:r w:rsidR="00EB2D9E" w:rsidRPr="009C56AA">
        <w:rPr>
          <w:b/>
          <w:color w:val="auto"/>
          <w:sz w:val="24"/>
          <w:szCs w:val="24"/>
        </w:rPr>
        <w:t>Компьютерный мастер</w:t>
      </w:r>
      <w:r w:rsidR="0021219B" w:rsidRPr="009C56AA">
        <w:rPr>
          <w:b/>
          <w:color w:val="auto"/>
          <w:sz w:val="24"/>
          <w:szCs w:val="24"/>
        </w:rPr>
        <w:t xml:space="preserve">» </w:t>
      </w:r>
    </w:p>
    <w:p w:rsidR="00791D2F" w:rsidRPr="009C56AA" w:rsidRDefault="0021219B" w:rsidP="0021219B">
      <w:pPr>
        <w:jc w:val="center"/>
        <w:rPr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Для фирмы «</w:t>
      </w:r>
      <w:proofErr w:type="spellStart"/>
      <w:r w:rsidR="00EB2D9E" w:rsidRPr="009C56AA">
        <w:rPr>
          <w:b/>
          <w:color w:val="auto"/>
          <w:sz w:val="24"/>
          <w:szCs w:val="24"/>
          <w:lang w:val="en-US"/>
        </w:rPr>
        <w:t>CompGear</w:t>
      </w:r>
      <w:proofErr w:type="spellEnd"/>
      <w:r w:rsidRPr="009C56AA">
        <w:rPr>
          <w:b/>
          <w:color w:val="auto"/>
          <w:sz w:val="24"/>
          <w:szCs w:val="24"/>
        </w:rPr>
        <w:t xml:space="preserve">»» </w:t>
      </w:r>
      <w:proofErr w:type="gramStart"/>
      <w:r w:rsidRPr="009C56AA">
        <w:rPr>
          <w:color w:val="auto"/>
          <w:sz w:val="24"/>
          <w:szCs w:val="24"/>
        </w:rPr>
        <w:t>у</w:t>
      </w:r>
      <w:r w:rsidR="00791D2F" w:rsidRPr="009C56AA">
        <w:rPr>
          <w:color w:val="auto"/>
          <w:sz w:val="24"/>
          <w:szCs w:val="24"/>
        </w:rPr>
        <w:t>тверждена</w:t>
      </w:r>
      <w:proofErr w:type="gramEnd"/>
      <w:r w:rsidR="00791D2F" w:rsidRPr="009C56AA">
        <w:rPr>
          <w:color w:val="auto"/>
          <w:sz w:val="24"/>
          <w:szCs w:val="24"/>
        </w:rPr>
        <w:t xml:space="preserve"> приказом по университету от «___» апреля 2020 г.  № ______</w:t>
      </w:r>
    </w:p>
    <w:p w:rsidR="00791D2F" w:rsidRPr="009C56AA" w:rsidRDefault="00791D2F" w:rsidP="00791D2F">
      <w:pPr>
        <w:shd w:val="clear" w:color="auto" w:fill="FFFFFF"/>
        <w:rPr>
          <w:b/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rPr>
          <w:b/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Руководитель дипломного проекта </w:t>
      </w:r>
      <w:r w:rsidRPr="009C56AA">
        <w:rPr>
          <w:b/>
          <w:color w:val="auto"/>
          <w:sz w:val="24"/>
          <w:szCs w:val="24"/>
        </w:rPr>
        <w:t>Гусятинер Л.Б.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Содержание работы: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Введение. 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Глава 1. Теоретическая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Глава 2. Проектная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Глава 3. </w:t>
      </w:r>
      <w:proofErr w:type="gramStart"/>
      <w:r w:rsidRPr="009C56AA">
        <w:rPr>
          <w:color w:val="auto"/>
          <w:sz w:val="24"/>
          <w:szCs w:val="24"/>
        </w:rPr>
        <w:t>Организационная-экономическая</w:t>
      </w:r>
      <w:proofErr w:type="gramEnd"/>
      <w:r w:rsidRPr="009C56AA">
        <w:rPr>
          <w:color w:val="auto"/>
          <w:sz w:val="24"/>
          <w:szCs w:val="24"/>
        </w:rPr>
        <w:t xml:space="preserve">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Заключение.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Список использованной литературы.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Приложения.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Презентация.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spacing w:after="240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Срок выполнения дипломного проекта 15 июня 2020 года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Председатель цикловой комиссии 09.02.03 _____________________________________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Руководитель дипломной работы Гусятинер Л. Б.________________________________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  <w:vertAlign w:val="superscript"/>
        </w:rPr>
      </w:pP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  <w:t>подпись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Задание принял к исполнению _________________________________________________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  <w:vertAlign w:val="superscript"/>
        </w:rPr>
      </w:pP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  <w:t>подпись студента</w:t>
      </w:r>
    </w:p>
    <w:p w:rsidR="00791D2F" w:rsidRPr="009C56AA" w:rsidRDefault="00791D2F" w:rsidP="00791D2F">
      <w:pPr>
        <w:shd w:val="clear" w:color="auto" w:fill="FFFFFF"/>
        <w:tabs>
          <w:tab w:val="left" w:leader="underscore" w:pos="6024"/>
        </w:tabs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tabs>
          <w:tab w:val="left" w:leader="underscore" w:pos="6024"/>
        </w:tabs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Дата выдачи задания «____» апреля 2020 года</w:t>
      </w: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  <w:color w:val="auto"/>
        </w:rPr>
      </w:pP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  <w:color w:val="auto"/>
        </w:rPr>
      </w:pPr>
      <w:r w:rsidRPr="009C56AA">
        <w:rPr>
          <w:rFonts w:ascii="Arial" w:hAnsi="Arial" w:cs="Arial"/>
          <w:b/>
          <w:bCs/>
          <w:color w:val="auto"/>
        </w:rPr>
        <w:br w:type="page"/>
      </w: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869" w:rsidRPr="00E27E40" w:rsidRDefault="00CF4869" w:rsidP="00CF4869">
          <w:pPr>
            <w:pStyle w:val="ac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E27E40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B21649" w:rsidRDefault="00CF4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27E40">
            <w:rPr>
              <w:color w:val="auto"/>
              <w:spacing w:val="-20"/>
              <w:sz w:val="28"/>
              <w:szCs w:val="28"/>
            </w:rPr>
            <w:fldChar w:fldCharType="begin"/>
          </w:r>
          <w:r w:rsidRPr="00E27E40">
            <w:rPr>
              <w:color w:val="auto"/>
              <w:spacing w:val="-20"/>
              <w:sz w:val="28"/>
              <w:szCs w:val="28"/>
            </w:rPr>
            <w:instrText xml:space="preserve"> TOC \o "1-3" \h \z \u </w:instrText>
          </w:r>
          <w:r w:rsidRPr="00E27E40">
            <w:rPr>
              <w:color w:val="auto"/>
              <w:spacing w:val="-20"/>
              <w:sz w:val="28"/>
              <w:szCs w:val="28"/>
            </w:rPr>
            <w:fldChar w:fldCharType="separate"/>
          </w:r>
          <w:hyperlink w:anchor="_Toc42986565" w:history="1">
            <w:r w:rsidR="00B21649" w:rsidRPr="00E87870">
              <w:rPr>
                <w:rStyle w:val="ab"/>
                <w:noProof/>
              </w:rPr>
              <w:t>Введение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_Toc42986565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4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66" w:history="1">
            <w:r w:rsidR="00B21649" w:rsidRPr="00E87870">
              <w:rPr>
                <w:rStyle w:val="ab"/>
                <w:noProof/>
              </w:rPr>
              <w:t>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Теоретическая часть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_Toc42986566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5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7" w:history="1">
            <w:r w:rsidR="00B21649" w:rsidRPr="00E87870">
              <w:rPr>
                <w:rStyle w:val="ab"/>
              </w:rPr>
              <w:t>1.1.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Постановка задачи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_Toc42986567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5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8" w:history="1">
            <w:r w:rsidR="00B21649" w:rsidRPr="00E87870">
              <w:rPr>
                <w:rStyle w:val="ab"/>
              </w:rPr>
              <w:t>1.2.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Анализ предметной области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_Toc42986568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7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9" w:history="1">
            <w:r w:rsidR="00B21649" w:rsidRPr="00E87870">
              <w:rPr>
                <w:rStyle w:val="ab"/>
                <w:lang w:eastAsia="en-US"/>
              </w:rPr>
              <w:t>1.3.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rFonts w:eastAsiaTheme="minorHAnsi"/>
                <w:lang w:eastAsia="en-US"/>
              </w:rPr>
              <w:t>Анализ имеющихся программных решений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0" w:history="1">
            <w:r w:rsidR="00B21649" w:rsidRPr="00E87870">
              <w:rPr>
                <w:rStyle w:val="ab"/>
                <w:noProof/>
              </w:rPr>
              <w:t>1.3.1.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Учет ремонта в сервис центре[1]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_Toc42986570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12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1" w:history="1">
            <w:r w:rsidR="00B21649" w:rsidRPr="00E87870">
              <w:rPr>
                <w:rStyle w:val="ab"/>
                <w:noProof/>
              </w:rPr>
              <w:t>1.3.2.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MasterTool [2]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_Toc42986571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14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2" w:history="1">
            <w:r w:rsidR="00B21649" w:rsidRPr="00E87870">
              <w:rPr>
                <w:rStyle w:val="ab"/>
              </w:rPr>
              <w:t>1.4.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Характеристика аппаратного обеспечения фирмы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16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3" w:history="1">
            <w:r w:rsidR="00B21649" w:rsidRPr="00E87870">
              <w:rPr>
                <w:rStyle w:val="ab"/>
                <w:rFonts w:eastAsia="Calibri"/>
              </w:rPr>
              <w:t>1.5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rFonts w:eastAsia="Calibri"/>
                <w:shd w:val="clear" w:color="auto" w:fill="FFFFFF"/>
              </w:rPr>
              <w:t>Характеристика программного обеспечения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_Toc42986573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18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4" w:history="1">
            <w:r w:rsidR="00B21649" w:rsidRPr="00E87870">
              <w:rPr>
                <w:rStyle w:val="ab"/>
                <w:caps/>
              </w:rPr>
              <w:t>1.6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Обработка заказа фирмой «</w:t>
            </w:r>
            <w:r w:rsidR="00B21649" w:rsidRPr="00E87870">
              <w:rPr>
                <w:rStyle w:val="ab"/>
                <w:lang w:val="en-CA"/>
              </w:rPr>
              <w:t>CompGear</w:t>
            </w:r>
            <w:r w:rsidR="00B21649" w:rsidRPr="00E87870">
              <w:rPr>
                <w:rStyle w:val="ab"/>
              </w:rPr>
              <w:t>»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_Toc42986574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5" w:history="1">
            <w:r w:rsidR="00B21649" w:rsidRPr="00E87870">
              <w:rPr>
                <w:rStyle w:val="ab"/>
                <w:noProof/>
              </w:rPr>
              <w:t>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Проектная часть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_Toc42986575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20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6" w:history="1">
            <w:r w:rsidR="00B21649" w:rsidRPr="00E87870">
              <w:rPr>
                <w:rStyle w:val="ab"/>
              </w:rPr>
              <w:t>2.1.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Алгоритмы решения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_Toc42986576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20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7" w:history="1">
            <w:r w:rsidR="00B21649" w:rsidRPr="00E87870">
              <w:rPr>
                <w:rStyle w:val="ab"/>
                <w:noProof/>
              </w:rPr>
              <w:t>2.1.1.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Алгоритм подачи заявки клиента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_Toc42986577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20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8" w:history="1">
            <w:r w:rsidR="00B21649" w:rsidRPr="00E87870">
              <w:rPr>
                <w:rStyle w:val="ab"/>
                <w:noProof/>
              </w:rPr>
              <w:t>2.1.2.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Алгоритм печати квитанции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_Toc42986578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21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9" w:history="1">
            <w:r w:rsidR="00B21649" w:rsidRPr="00E87870">
              <w:rPr>
                <w:rStyle w:val="ab"/>
              </w:rPr>
              <w:t>2.2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. Выбор инструментов, сред, языков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0" w:history="1">
            <w:r w:rsidR="00B21649" w:rsidRPr="00E87870">
              <w:rPr>
                <w:rStyle w:val="ab"/>
              </w:rPr>
              <w:t>2.3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val="en-CA"/>
              </w:rPr>
              <w:t xml:space="preserve">. </w:t>
            </w:r>
            <w:r w:rsidR="00B21649" w:rsidRPr="00E87870">
              <w:rPr>
                <w:rStyle w:val="ab"/>
              </w:rPr>
              <w:t>Описание структуры программного модуля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_Toc42986580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23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1" w:history="1">
            <w:r w:rsidR="00B21649" w:rsidRPr="00E87870">
              <w:rPr>
                <w:rStyle w:val="ab"/>
              </w:rPr>
              <w:t>2.4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. Описание модулей программы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_Toc42986581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24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2" w:history="1">
            <w:r w:rsidR="00B21649" w:rsidRPr="00E87870">
              <w:rPr>
                <w:rStyle w:val="ab"/>
                <w:lang w:eastAsia="en-US"/>
              </w:rPr>
              <w:t>2.5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БД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25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3" w:history="1">
            <w:r w:rsidR="00B21649" w:rsidRPr="00E87870">
              <w:rPr>
                <w:rStyle w:val="ab"/>
                <w:lang w:eastAsia="en-US"/>
              </w:rPr>
              <w:t>2.6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процедур и функций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_Toc42986583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26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4" w:history="1">
            <w:r w:rsidR="00B21649" w:rsidRPr="00E87870">
              <w:rPr>
                <w:rStyle w:val="ab"/>
                <w:lang w:eastAsia="en-US"/>
              </w:rPr>
              <w:t>2.7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тестовых наборов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_Toc42986584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27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5" w:history="1">
            <w:r w:rsidR="00B21649" w:rsidRPr="00E87870">
              <w:rPr>
                <w:rStyle w:val="ab"/>
              </w:rPr>
              <w:t>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Организационно-экономическая часть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_Toc42986585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6" w:history="1">
            <w:r w:rsidR="00B21649" w:rsidRPr="00E87870">
              <w:rPr>
                <w:rStyle w:val="ab"/>
              </w:rPr>
              <w:t>3.1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Эксплуатационный раздел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_Toc42986586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9" w:history="1">
            <w:r w:rsidR="00B21649" w:rsidRPr="00E87870">
              <w:rPr>
                <w:rStyle w:val="ab"/>
              </w:rPr>
              <w:t>3.2.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Рекомендации по эксплуатации программного продукта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0" w:history="1">
            <w:r w:rsidR="00B21649" w:rsidRPr="00E87870">
              <w:rPr>
                <w:rStyle w:val="ab"/>
              </w:rPr>
              <w:t>3.3.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Руководство администратора по установке программного обеспечения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_Toc42986590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32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1" w:history="1">
            <w:r w:rsidR="00B21649" w:rsidRPr="00E87870">
              <w:rPr>
                <w:rStyle w:val="ab"/>
              </w:rPr>
              <w:t>3.4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Раздел техники безопасности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_Toc42986591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34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1A66B3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2" w:history="1">
            <w:r w:rsidR="00B21649" w:rsidRPr="00E87870">
              <w:rPr>
                <w:rStyle w:val="ab"/>
              </w:rPr>
              <w:t>3.5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Расчет экономического эффекта от применения программного комплекса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40</w:t>
            </w:r>
            <w:r w:rsidR="00B21649">
              <w:rPr>
                <w:webHidden/>
              </w:rPr>
              <w:fldChar w:fldCharType="end"/>
            </w:r>
          </w:hyperlink>
        </w:p>
        <w:p w:rsidR="00CF4869" w:rsidRPr="009C56AA" w:rsidRDefault="00CF4869" w:rsidP="00C854D3">
          <w:pPr>
            <w:rPr>
              <w:color w:val="auto"/>
            </w:rPr>
          </w:pPr>
          <w:r w:rsidRPr="00E27E40">
            <w:rPr>
              <w:b/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791D2F" w:rsidRPr="009C56AA" w:rsidRDefault="00CF4869" w:rsidP="00791D2F">
      <w:pPr>
        <w:widowControl/>
        <w:autoSpaceDE/>
        <w:autoSpaceDN/>
        <w:adjustRightInd/>
        <w:spacing w:after="160" w:line="259" w:lineRule="auto"/>
        <w:jc w:val="center"/>
        <w:rPr>
          <w:color w:val="auto"/>
        </w:rPr>
        <w:sectPr w:rsidR="00791D2F" w:rsidRPr="009C5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C56AA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DF9AE47" wp14:editId="1E9FD02F">
                <wp:simplePos x="0" y="0"/>
                <wp:positionH relativeFrom="page">
                  <wp:posOffset>611505</wp:posOffset>
                </wp:positionH>
                <wp:positionV relativeFrom="page">
                  <wp:posOffset>85090</wp:posOffset>
                </wp:positionV>
                <wp:extent cx="6704330" cy="10386060"/>
                <wp:effectExtent l="20955" t="18415" r="18415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0386060"/>
                          <a:chOff x="0" y="0"/>
                          <a:chExt cx="20000" cy="2009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760" y="17547"/>
                            <a:ext cx="121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Pr="00B968C0" w:rsidRDefault="00E122BD" w:rsidP="00CF48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ДП.09.02.03.18.13</w:t>
                              </w:r>
                              <w:r w:rsidRPr="00B968C0">
                                <w:rPr>
                                  <w:b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2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Pr="00694A7F" w:rsidRDefault="00E122BD" w:rsidP="00CF4869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ПанкратовТ.М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Гусятинер Л.Б.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Pr="00695C2F" w:rsidRDefault="00E122BD" w:rsidP="00CF4869"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эк.ч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4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72" y="18443"/>
                            <a:ext cx="639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Pr="00ED5555" w:rsidRDefault="00E122BD" w:rsidP="00CF486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Приложение для автоматизации работы компьютерного мастера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5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Группа П2-16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left:0;text-align:left;margin-left:48.15pt;margin-top:6.7pt;width:527.9pt;height:817.8pt;z-index:251658240;mso-position-horizontal-relative:page;mso-position-vertical-relative:page" coordsize="20000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" o:allowincell="f">
                <v:rect id="Rectangle 7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  <v:line id="Line 8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9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0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1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2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3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4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5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6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7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4" o:spid="_x0000_s1044" style="position:absolute;left:7760;top:17547;width:12159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E122BD" w:rsidRPr="00B968C0" w:rsidRDefault="00E122BD" w:rsidP="00CF486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ДП.09.02.03.18.13</w:t>
                        </w:r>
                        <w:r w:rsidRPr="00B968C0">
                          <w:rPr>
                            <w:b/>
                          </w:rPr>
                          <w:t>ПЗ</w:t>
                        </w:r>
                      </w:p>
                    </w:txbxContent>
                  </v:textbox>
                </v:rect>
                <v:line id="Line 25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6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27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28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29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group id="Group 3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1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v:textbox>
                  </v:rect>
                  <v:rect id="Rectangle 32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E122BD" w:rsidRPr="00694A7F" w:rsidRDefault="00E122BD" w:rsidP="00CF4869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ПанкратовТ.М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4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35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Гусятинер Л.Б.</w:t>
                          </w:r>
                        </w:p>
                      </w:txbxContent>
                    </v:textbox>
                  </v:rect>
                </v:group>
                <v:group id="Group 3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7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</w:txbxContent>
                    </v:textbox>
                  </v:rect>
                  <v:rect id="Rectangle 38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40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E122BD" w:rsidRPr="00695C2F" w:rsidRDefault="00E122BD" w:rsidP="00CF4869"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.п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эк.ч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3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E122BD" w:rsidRDefault="00E122BD" w:rsidP="00CF4869"/>
                      </w:txbxContent>
                    </v:textbox>
                  </v:rect>
                  <v:rect id="Rectangle 44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E122BD" w:rsidRDefault="00E122BD" w:rsidP="00CF4869"/>
                      </w:txbxContent>
                    </v:textbox>
                  </v:rect>
                </v:group>
                <v:line id="Line 45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rect id="Rectangle 46" o:spid="_x0000_s1066" style="position:absolute;left:7872;top:18443;width:6392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Pr="00ED5555" w:rsidRDefault="00E122BD" w:rsidP="00CF486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caps/>
                            <w:sz w:val="20"/>
                          </w:rPr>
                          <w:t>Приложение для автоматизации работы компьютерного мастера</w:t>
                        </w:r>
                      </w:p>
                    </w:txbxContent>
                  </v:textbox>
                </v:rect>
                <v:line id="Line 47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48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49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rect id="Rectangle 50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2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jc w:val="center"/>
                        </w:pPr>
                      </w:p>
                    </w:txbxContent>
                  </v:textbox>
                </v:rect>
                <v:line id="Line 53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54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rect id="Rectangle 55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Группа П2-16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54D3" w:rsidRPr="00E27E40" w:rsidRDefault="00CE1CA8" w:rsidP="00E27E40">
      <w:pPr>
        <w:pStyle w:val="1"/>
        <w:rPr>
          <w:color w:val="auto"/>
          <w:szCs w:val="28"/>
        </w:rPr>
      </w:pPr>
      <w:bookmarkStart w:id="1" w:name="_Toc42986565"/>
      <w:r w:rsidRPr="009C56AA">
        <w:rPr>
          <w:color w:val="auto"/>
          <w:szCs w:val="28"/>
        </w:rPr>
        <w:lastRenderedPageBreak/>
        <w:t>Введение</w:t>
      </w:r>
      <w:bookmarkEnd w:id="1"/>
    </w:p>
    <w:p w:rsidR="00B20F07" w:rsidRPr="009C56AA" w:rsidRDefault="00901D92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Целью</w:t>
      </w:r>
      <w:r w:rsidR="00B20F07" w:rsidRPr="009C56AA">
        <w:rPr>
          <w:color w:val="auto"/>
          <w:szCs w:val="28"/>
        </w:rPr>
        <w:t xml:space="preserve"> дипломного проекта является разработка программы для рабочего места </w:t>
      </w:r>
      <w:r w:rsidR="00147366" w:rsidRPr="009C56AA">
        <w:rPr>
          <w:color w:val="auto"/>
          <w:szCs w:val="28"/>
        </w:rPr>
        <w:t>компьютерн</w:t>
      </w:r>
      <w:r w:rsidR="006D6B07" w:rsidRPr="009C56AA">
        <w:rPr>
          <w:color w:val="auto"/>
          <w:szCs w:val="28"/>
        </w:rPr>
        <w:t>ого</w:t>
      </w:r>
      <w:r w:rsidR="00147366" w:rsidRPr="009C56AA">
        <w:rPr>
          <w:color w:val="auto"/>
          <w:szCs w:val="28"/>
        </w:rPr>
        <w:t xml:space="preserve"> мастер</w:t>
      </w:r>
      <w:r w:rsidR="006D6B07" w:rsidRPr="009C56AA">
        <w:rPr>
          <w:color w:val="auto"/>
          <w:szCs w:val="28"/>
        </w:rPr>
        <w:t>а</w:t>
      </w:r>
      <w:r w:rsidR="00B20F07" w:rsidRPr="009C56AA">
        <w:rPr>
          <w:color w:val="auto"/>
          <w:szCs w:val="28"/>
        </w:rPr>
        <w:t xml:space="preserve">. Автоматизированная система рабочего места </w:t>
      </w:r>
      <w:r w:rsidR="00147366" w:rsidRPr="009C56AA">
        <w:rPr>
          <w:color w:val="auto"/>
          <w:szCs w:val="28"/>
        </w:rPr>
        <w:t>компьютерного мастера</w:t>
      </w:r>
      <w:r w:rsidR="00A108EA" w:rsidRPr="009C56AA">
        <w:rPr>
          <w:color w:val="auto"/>
          <w:szCs w:val="28"/>
        </w:rPr>
        <w:t xml:space="preserve"> по предоставлению услуг в компьютерной сфере </w:t>
      </w:r>
      <w:r w:rsidR="00B20F07" w:rsidRPr="009C56AA">
        <w:rPr>
          <w:color w:val="auto"/>
          <w:szCs w:val="28"/>
        </w:rPr>
        <w:t xml:space="preserve">должна выполнять следующие функции: </w:t>
      </w:r>
      <w:r w:rsidR="001C00B9" w:rsidRPr="009C56AA">
        <w:rPr>
          <w:color w:val="auto"/>
          <w:szCs w:val="28"/>
        </w:rPr>
        <w:t>сбор</w:t>
      </w:r>
      <w:r w:rsidR="0067091B" w:rsidRPr="009C56AA">
        <w:rPr>
          <w:color w:val="auto"/>
          <w:szCs w:val="28"/>
        </w:rPr>
        <w:t>ка</w:t>
      </w:r>
      <w:r w:rsidR="001C00B9" w:rsidRPr="009C56AA">
        <w:rPr>
          <w:color w:val="auto"/>
          <w:szCs w:val="28"/>
        </w:rPr>
        <w:t xml:space="preserve"> и подбор комплектующих</w:t>
      </w:r>
      <w:r w:rsidR="00B20F07" w:rsidRPr="009C56AA">
        <w:rPr>
          <w:color w:val="auto"/>
          <w:szCs w:val="28"/>
        </w:rPr>
        <w:t>,</w:t>
      </w:r>
      <w:r w:rsidR="001C00B9" w:rsidRPr="009C56AA">
        <w:rPr>
          <w:color w:val="auto"/>
          <w:szCs w:val="28"/>
        </w:rPr>
        <w:t xml:space="preserve"> полное обслуживание ПК, диагностика оборудования, восстановление данных</w:t>
      </w:r>
      <w:r w:rsidR="00B20F07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 </w:t>
      </w:r>
      <w:r w:rsidR="004603D3" w:rsidRPr="009C56AA">
        <w:rPr>
          <w:color w:val="auto"/>
          <w:szCs w:val="28"/>
        </w:rPr>
        <w:t>теоретической части</w:t>
      </w:r>
      <w:r w:rsidRPr="009C56AA">
        <w:rPr>
          <w:color w:val="auto"/>
          <w:szCs w:val="28"/>
        </w:rPr>
        <w:t xml:space="preserve"> </w:t>
      </w:r>
      <w:r w:rsidR="00082A6B" w:rsidRPr="009C56AA">
        <w:rPr>
          <w:color w:val="auto"/>
          <w:szCs w:val="28"/>
        </w:rPr>
        <w:t>идет описание о рабочем</w:t>
      </w:r>
      <w:r w:rsidR="00803820" w:rsidRPr="009C56AA">
        <w:rPr>
          <w:color w:val="auto"/>
          <w:szCs w:val="28"/>
        </w:rPr>
        <w:t xml:space="preserve"> месте</w:t>
      </w:r>
      <w:r w:rsidR="00082A6B" w:rsidRPr="009C56AA">
        <w:rPr>
          <w:color w:val="auto"/>
          <w:szCs w:val="28"/>
        </w:rPr>
        <w:t xml:space="preserve"> </w:t>
      </w:r>
      <w:r w:rsidR="0069151C" w:rsidRPr="009C56AA">
        <w:rPr>
          <w:color w:val="auto"/>
          <w:szCs w:val="28"/>
        </w:rPr>
        <w:t>компьютерного мастера</w:t>
      </w:r>
      <w:r w:rsidR="004603D3" w:rsidRPr="009C56AA">
        <w:rPr>
          <w:color w:val="auto"/>
          <w:szCs w:val="28"/>
        </w:rPr>
        <w:t xml:space="preserve">, какие задачи он выполняет, какое оборудование для него требуется. Также в теоретической части рассказано о математической постановке задачи – в ней приведены формулы по расчету </w:t>
      </w:r>
      <w:r w:rsidR="0069151C" w:rsidRPr="009C56AA">
        <w:rPr>
          <w:color w:val="auto"/>
          <w:szCs w:val="28"/>
        </w:rPr>
        <w:t>предоставляемых услуг</w:t>
      </w:r>
      <w:r w:rsidR="004603D3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предъявляться к функциональным возможностям системы, к документообороту и аналитическим расчетам, к интерфейсу системы.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 третьей главе опишем программное обеспечение, необходимое для эксплуатации программы, рассчитаем показатели экономической эффективности.</w:t>
      </w:r>
    </w:p>
    <w:p w:rsidR="00B07390" w:rsidRPr="009C56AA" w:rsidRDefault="00857AFA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Для разработки потребуется выполнить </w:t>
      </w:r>
      <w:r w:rsidR="00B07390" w:rsidRPr="009C56AA">
        <w:rPr>
          <w:color w:val="auto"/>
          <w:szCs w:val="28"/>
        </w:rPr>
        <w:t>следующие задачи: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Провести анализ существующих систем, чтобы максимально грамотно внедрить программный продукт.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Изучить процессы, документы, и информацию подлежащие автоматизации.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Спроектировать программную модель для приложения. 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Спроектировать графический интерфейс. </w:t>
      </w:r>
    </w:p>
    <w:p w:rsidR="00B07390" w:rsidRPr="009C56AA" w:rsidRDefault="00497397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Написать</w:t>
      </w:r>
      <w:r w:rsidR="00B07390" w:rsidRPr="009C56AA">
        <w:rPr>
          <w:color w:val="auto"/>
          <w:szCs w:val="28"/>
        </w:rPr>
        <w:t xml:space="preserve"> код. </w:t>
      </w:r>
    </w:p>
    <w:p w:rsidR="00B07390" w:rsidRPr="009C56AA" w:rsidRDefault="00791D2F" w:rsidP="00865DD7">
      <w:pPr>
        <w:pStyle w:val="1"/>
        <w:numPr>
          <w:ilvl w:val="0"/>
          <w:numId w:val="12"/>
        </w:num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  <w:bookmarkStart w:id="2" w:name="_Toc42986566"/>
      <w:r w:rsidR="00CE1CA8" w:rsidRPr="009C56AA">
        <w:rPr>
          <w:color w:val="auto"/>
          <w:szCs w:val="28"/>
        </w:rPr>
        <w:lastRenderedPageBreak/>
        <w:t>Теоретическая часть</w:t>
      </w:r>
      <w:bookmarkEnd w:id="2"/>
    </w:p>
    <w:p w:rsidR="002652C5" w:rsidRPr="009C56AA" w:rsidRDefault="002652C5" w:rsidP="00865DD7">
      <w:pPr>
        <w:pStyle w:val="2"/>
        <w:numPr>
          <w:ilvl w:val="1"/>
          <w:numId w:val="25"/>
        </w:numPr>
        <w:spacing w:line="360" w:lineRule="auto"/>
        <w:rPr>
          <w:rStyle w:val="20"/>
          <w:rFonts w:cs="Times New Roman"/>
          <w:b/>
          <w:color w:val="auto"/>
          <w:szCs w:val="28"/>
        </w:rPr>
      </w:pPr>
      <w:bookmarkStart w:id="3" w:name="_Toc42986567"/>
      <w:r w:rsidRPr="009C56AA">
        <w:rPr>
          <w:rStyle w:val="20"/>
          <w:rFonts w:cs="Times New Roman"/>
          <w:b/>
          <w:color w:val="auto"/>
          <w:szCs w:val="28"/>
        </w:rPr>
        <w:t>Постановка задачи</w:t>
      </w:r>
      <w:bookmarkEnd w:id="3"/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Задача: на квитанции в фирме «</w:t>
      </w:r>
      <w:proofErr w:type="gramStart"/>
      <w:r w:rsidRPr="009C56AA">
        <w:rPr>
          <w:color w:val="auto"/>
          <w:szCs w:val="28"/>
        </w:rPr>
        <w:t>С</w:t>
      </w:r>
      <w:proofErr w:type="spellStart"/>
      <w:proofErr w:type="gramEnd"/>
      <w:r w:rsidRPr="009C56AA">
        <w:rPr>
          <w:color w:val="auto"/>
          <w:szCs w:val="28"/>
          <w:lang w:val="en-US"/>
        </w:rPr>
        <w:t>ompGear</w:t>
      </w:r>
      <w:proofErr w:type="spellEnd"/>
      <w:r w:rsidRPr="009C56AA">
        <w:rPr>
          <w:color w:val="auto"/>
          <w:szCs w:val="28"/>
        </w:rPr>
        <w:t xml:space="preserve">» указаны следующие категории: цена за </w:t>
      </w:r>
      <w:r w:rsidRPr="009C56AA">
        <w:rPr>
          <w:b/>
          <w:i/>
          <w:color w:val="auto"/>
          <w:szCs w:val="28"/>
        </w:rPr>
        <w:t>услугу</w:t>
      </w:r>
      <w:r w:rsidRPr="009C56AA">
        <w:rPr>
          <w:color w:val="auto"/>
          <w:szCs w:val="28"/>
        </w:rPr>
        <w:t>, кол-во. Требуется посчитать суммы за 1 и более товаров.</w:t>
      </w:r>
    </w:p>
    <w:p w:rsidR="002652C5" w:rsidRPr="009C56AA" w:rsidRDefault="002652C5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 «</w:t>
      </w:r>
      <w:r w:rsidRPr="009C56AA">
        <w:rPr>
          <w:b/>
          <w:i/>
          <w:color w:val="auto"/>
          <w:szCs w:val="28"/>
        </w:rPr>
        <w:t>услугу</w:t>
      </w:r>
      <w:r w:rsidRPr="009C56AA">
        <w:rPr>
          <w:color w:val="auto"/>
          <w:szCs w:val="28"/>
        </w:rPr>
        <w:t xml:space="preserve">» входит: настройка ПК, установка драйверов, установка программ, сборка комплектующих ПК. Вычисление производится по формуле 1: </w:t>
      </w:r>
      <w:r w:rsidRPr="009C56AA">
        <w:rPr>
          <w:b/>
          <w:i/>
          <w:color w:val="auto"/>
          <w:szCs w:val="28"/>
          <w:lang w:val="en-US"/>
        </w:rPr>
        <w:t>u</w:t>
      </w:r>
      <w:r w:rsidRPr="009C56AA">
        <w:rPr>
          <w:b/>
          <w:i/>
          <w:color w:val="auto"/>
          <w:szCs w:val="28"/>
        </w:rPr>
        <w:t xml:space="preserve"> + </w:t>
      </w:r>
      <w:r w:rsidRPr="009C56AA">
        <w:rPr>
          <w:b/>
          <w:i/>
          <w:color w:val="auto"/>
          <w:szCs w:val="28"/>
          <w:lang w:val="en-US"/>
        </w:rPr>
        <w:t>k</w:t>
      </w:r>
      <w:r w:rsidRPr="009C56AA">
        <w:rPr>
          <w:b/>
          <w:i/>
          <w:color w:val="auto"/>
          <w:szCs w:val="28"/>
        </w:rPr>
        <w:t xml:space="preserve"> = </w:t>
      </w:r>
      <w:r w:rsidRPr="009C56AA">
        <w:rPr>
          <w:b/>
          <w:i/>
          <w:color w:val="auto"/>
          <w:szCs w:val="28"/>
          <w:lang w:val="en-US"/>
        </w:rPr>
        <w:t>S</w:t>
      </w:r>
      <w:r w:rsidRPr="009C56AA">
        <w:rPr>
          <w:b/>
          <w:i/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(где, </w:t>
      </w:r>
      <w:r w:rsidRPr="009C56AA">
        <w:rPr>
          <w:b/>
          <w:i/>
          <w:color w:val="auto"/>
          <w:szCs w:val="28"/>
          <w:lang w:val="en-US"/>
        </w:rPr>
        <w:t>u</w:t>
      </w:r>
      <w:r w:rsidRPr="009C56AA">
        <w:rPr>
          <w:b/>
          <w:i/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- цена за услугу, </w:t>
      </w:r>
      <w:r w:rsidRPr="009C56AA">
        <w:rPr>
          <w:b/>
          <w:i/>
          <w:color w:val="auto"/>
          <w:szCs w:val="28"/>
          <w:lang w:val="en-US"/>
        </w:rPr>
        <w:t>k</w:t>
      </w:r>
      <w:r w:rsidRPr="009C56AA">
        <w:rPr>
          <w:color w:val="auto"/>
          <w:szCs w:val="28"/>
        </w:rPr>
        <w:t xml:space="preserve"> – количество, </w:t>
      </w:r>
      <w:r w:rsidRPr="009C56AA">
        <w:rPr>
          <w:b/>
          <w:i/>
          <w:color w:val="auto"/>
          <w:szCs w:val="28"/>
          <w:lang w:val="en-US"/>
        </w:rPr>
        <w:t>S</w:t>
      </w:r>
      <w:r w:rsidRPr="009C56AA">
        <w:rPr>
          <w:color w:val="auto"/>
          <w:szCs w:val="28"/>
        </w:rPr>
        <w:t xml:space="preserve"> - итого)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за 1 товар: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того(1)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2 товаров: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 + 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за несколько товаров: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 + Цена за услугу * кол-во   + … + 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Пример: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Клиент заказал: сборку комплектующих ПК, установку 10 драйверов и настройку ПК. 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Сборка комплектующих ПК, например, стоит 2000 рублей, а установка 1-го драйвера(1шт.) - 300 рублей, а настройка ПК – 3000. Посчитаем сумму по формулам, а затем впишем их в 1 таблицу.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2000 * 1 = 2000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300 * 10 = 3000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3000 * 1 = 3000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2000 + 3000 + 3000 = 8000 (руб.)</w:t>
      </w: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2652C5" w:rsidRPr="009C56AA" w:rsidRDefault="002652C5" w:rsidP="009C56AA">
      <w:pPr>
        <w:spacing w:line="360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lastRenderedPageBreak/>
        <w:t>Таблица 1.</w:t>
      </w:r>
      <w:r w:rsidR="009C56AA" w:rsidRPr="009C56AA">
        <w:rPr>
          <w:color w:val="auto"/>
          <w:szCs w:val="28"/>
          <w:lang w:val="en-CA"/>
        </w:rPr>
        <w:t>1</w:t>
      </w:r>
      <w:r w:rsidRPr="009C56AA">
        <w:rPr>
          <w:color w:val="auto"/>
          <w:szCs w:val="28"/>
        </w:rPr>
        <w:t xml:space="preserve">. </w:t>
      </w:r>
    </w:p>
    <w:p w:rsidR="002652C5" w:rsidRPr="009C56AA" w:rsidRDefault="002652C5" w:rsidP="009C56AA">
      <w:pPr>
        <w:spacing w:line="360" w:lineRule="auto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Пример подсчета Квитанции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Услуга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Цена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Кол-во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Сумма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Сборка комплектующих ПК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2000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2000 рублей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Установка драйверов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10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</w:tr>
      <w:tr w:rsidR="009C56AA" w:rsidRPr="009C56AA" w:rsidTr="00F427A0">
        <w:trPr>
          <w:jc w:val="center"/>
        </w:trPr>
        <w:tc>
          <w:tcPr>
            <w:tcW w:w="7434" w:type="dxa"/>
            <w:gridSpan w:val="3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Итого: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8000 рублей</w:t>
            </w:r>
          </w:p>
        </w:tc>
      </w:tr>
    </w:tbl>
    <w:p w:rsidR="002652C5" w:rsidRPr="009C56AA" w:rsidRDefault="002652C5" w:rsidP="00C854D3">
      <w:pPr>
        <w:rPr>
          <w:color w:val="auto"/>
          <w:szCs w:val="28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Style w:val="20"/>
          <w:rFonts w:cs="Times New Roman"/>
          <w:color w:val="auto"/>
          <w:szCs w:val="28"/>
        </w:rPr>
      </w:pPr>
      <w:r w:rsidRPr="009C56AA">
        <w:rPr>
          <w:rStyle w:val="20"/>
          <w:rFonts w:cs="Times New Roman"/>
          <w:b w:val="0"/>
          <w:color w:val="auto"/>
          <w:szCs w:val="28"/>
        </w:rPr>
        <w:br w:type="page"/>
      </w:r>
    </w:p>
    <w:p w:rsidR="00A93146" w:rsidRPr="009C56AA" w:rsidRDefault="006331D7" w:rsidP="00865DD7">
      <w:pPr>
        <w:pStyle w:val="2"/>
        <w:numPr>
          <w:ilvl w:val="1"/>
          <w:numId w:val="25"/>
        </w:numPr>
        <w:spacing w:line="360" w:lineRule="auto"/>
        <w:rPr>
          <w:rFonts w:eastAsia="Times New Roman" w:cs="Times New Roman"/>
          <w:b w:val="0"/>
          <w:color w:val="auto"/>
          <w:szCs w:val="28"/>
        </w:rPr>
      </w:pPr>
      <w:bookmarkStart w:id="4" w:name="_Toc42986568"/>
      <w:r w:rsidRPr="009C56AA">
        <w:rPr>
          <w:rStyle w:val="20"/>
          <w:rFonts w:cs="Times New Roman"/>
          <w:b/>
          <w:color w:val="auto"/>
          <w:szCs w:val="28"/>
        </w:rPr>
        <w:lastRenderedPageBreak/>
        <w:t>Анализ предметной области</w:t>
      </w:r>
      <w:bookmarkEnd w:id="4"/>
    </w:p>
    <w:p w:rsidR="005C7C87" w:rsidRDefault="00A93146" w:rsidP="005C7C87">
      <w:pPr>
        <w:spacing w:line="360" w:lineRule="auto"/>
        <w:ind w:firstLine="709"/>
        <w:jc w:val="left"/>
        <w:rPr>
          <w:rFonts w:eastAsia="Calibri"/>
        </w:rPr>
      </w:pPr>
      <w:r w:rsidRPr="009C56AA">
        <w:rPr>
          <w:color w:val="auto"/>
          <w:szCs w:val="28"/>
        </w:rPr>
        <w:t xml:space="preserve">Рабочее место </w:t>
      </w:r>
      <w:r w:rsidR="00BC1A8D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– это пространство </w:t>
      </w:r>
      <w:r w:rsidR="00BC1A8D" w:rsidRPr="009C56AA">
        <w:rPr>
          <w:color w:val="auto"/>
          <w:szCs w:val="28"/>
        </w:rPr>
        <w:t>в специализированном помещении</w:t>
      </w:r>
      <w:r w:rsidRPr="009C56AA">
        <w:rPr>
          <w:color w:val="auto"/>
          <w:szCs w:val="28"/>
        </w:rPr>
        <w:t xml:space="preserve">, где установлено оборудование для </w:t>
      </w:r>
      <w:r w:rsidR="00BC1A8D" w:rsidRPr="009C56AA">
        <w:rPr>
          <w:color w:val="auto"/>
          <w:szCs w:val="28"/>
        </w:rPr>
        <w:t>работы с компьютерной электроникой</w:t>
      </w:r>
      <w:r w:rsidRPr="009C56AA">
        <w:rPr>
          <w:color w:val="auto"/>
          <w:szCs w:val="28"/>
        </w:rPr>
        <w:t xml:space="preserve">. Оснащение </w:t>
      </w:r>
      <w:r w:rsidR="007160E8" w:rsidRPr="009C56AA">
        <w:rPr>
          <w:color w:val="auto"/>
          <w:szCs w:val="28"/>
        </w:rPr>
        <w:t>рабочего места компьютерного мастера</w:t>
      </w:r>
      <w:r w:rsidRPr="009C56AA">
        <w:rPr>
          <w:color w:val="auto"/>
          <w:szCs w:val="28"/>
        </w:rPr>
        <w:t xml:space="preserve"> так</w:t>
      </w:r>
      <w:r w:rsidR="00C33995" w:rsidRPr="009C56AA">
        <w:rPr>
          <w:color w:val="auto"/>
          <w:szCs w:val="28"/>
        </w:rPr>
        <w:t>им</w:t>
      </w:r>
      <w:r w:rsidRPr="009C56AA">
        <w:rPr>
          <w:color w:val="auto"/>
          <w:szCs w:val="28"/>
        </w:rPr>
        <w:t xml:space="preserve"> </w:t>
      </w:r>
      <w:r w:rsidR="00C33995" w:rsidRPr="009C56AA">
        <w:rPr>
          <w:color w:val="auto"/>
          <w:szCs w:val="28"/>
        </w:rPr>
        <w:t>оборудованием</w:t>
      </w:r>
      <w:r w:rsidRPr="009C56AA">
        <w:rPr>
          <w:color w:val="auto"/>
          <w:szCs w:val="28"/>
        </w:rPr>
        <w:t xml:space="preserve"> позволяет </w:t>
      </w:r>
      <w:r w:rsidR="007160E8" w:rsidRPr="009C56AA">
        <w:rPr>
          <w:color w:val="auto"/>
          <w:szCs w:val="28"/>
        </w:rPr>
        <w:t xml:space="preserve">не только увеличить скорость работы с </w:t>
      </w:r>
      <w:r w:rsidR="00C33995" w:rsidRPr="009C56AA">
        <w:rPr>
          <w:color w:val="auto"/>
          <w:szCs w:val="28"/>
        </w:rPr>
        <w:t>дорогостоящей техникой</w:t>
      </w:r>
      <w:r w:rsidRPr="009C56AA">
        <w:rPr>
          <w:color w:val="auto"/>
          <w:szCs w:val="28"/>
        </w:rPr>
        <w:t xml:space="preserve">, </w:t>
      </w:r>
      <w:r w:rsidR="007160E8" w:rsidRPr="009C56AA">
        <w:rPr>
          <w:color w:val="auto"/>
          <w:szCs w:val="28"/>
        </w:rPr>
        <w:t>но и позволяет качественнее выявить неисправность</w:t>
      </w:r>
      <w:r w:rsidRPr="009C56AA">
        <w:rPr>
          <w:color w:val="auto"/>
          <w:szCs w:val="28"/>
        </w:rPr>
        <w:t>.</w:t>
      </w:r>
      <w:r w:rsidR="005C7C87" w:rsidRPr="005C7C87">
        <w:rPr>
          <w:color w:val="auto"/>
          <w:szCs w:val="28"/>
        </w:rPr>
        <w:t xml:space="preserve"> </w:t>
      </w:r>
      <w:r w:rsidR="005C7C87">
        <w:rPr>
          <w:color w:val="auto"/>
          <w:szCs w:val="28"/>
        </w:rPr>
        <w:t xml:space="preserve">Мастер-приемщик </w:t>
      </w:r>
      <w:r w:rsidR="005C7C87" w:rsidRPr="009C56AA">
        <w:rPr>
          <w:color w:val="auto"/>
          <w:szCs w:val="28"/>
        </w:rPr>
        <w:t>–</w:t>
      </w:r>
      <w:r w:rsidR="005C7C87">
        <w:rPr>
          <w:color w:val="auto"/>
          <w:szCs w:val="28"/>
        </w:rPr>
        <w:t xml:space="preserve"> </w:t>
      </w:r>
      <w:r w:rsidR="005C7C87">
        <w:rPr>
          <w:rFonts w:eastAsia="Calibri"/>
        </w:rPr>
        <w:t>осуществляет приём клиента, принимает оплату выполненной услуги и выдаёт клиенту бумажный чек.</w:t>
      </w:r>
    </w:p>
    <w:p w:rsidR="00A31B4C" w:rsidRDefault="00A31B4C" w:rsidP="00A31B4C">
      <w:pPr>
        <w:pStyle w:val="ad"/>
        <w:rPr>
          <w:rFonts w:eastAsia="Calibri"/>
        </w:rPr>
      </w:pPr>
      <w:r>
        <w:rPr>
          <w:rFonts w:eastAsia="Calibri"/>
        </w:rPr>
        <w:t>Квитанция - это кассовый чек, который печатается в автоматическом режиме на бумаге белого цвета с помощью кассового аппарата. Чек является документом, который подтверждает факт покупки товара, заказа или услуги. Его основная функция – доказательство совершения сделки. Чек содержит информацию о списке приобретённых товаров и услуг, стоимость каждой из них, общую стоимость заказа, уникальный идентификатор сделки, идентификационный номер налогоплательщика (ИНН), название организации, дату и время совершения сделки.</w:t>
      </w:r>
    </w:p>
    <w:p w:rsidR="00A31B4C" w:rsidRPr="00393A8A" w:rsidRDefault="00A31B4C" w:rsidP="00A31B4C">
      <w:pPr>
        <w:pStyle w:val="ad"/>
        <w:rPr>
          <w:rFonts w:eastAsia="Calibri"/>
        </w:rPr>
      </w:pPr>
      <w:r>
        <w:rPr>
          <w:rFonts w:eastAsia="Calibri"/>
        </w:rPr>
        <w:t>Кассовый чек в настоящее время может быть в бумажном или в электронном виде. Пример кассового чека приведён в приложении 4.</w:t>
      </w:r>
    </w:p>
    <w:p w:rsidR="00A31B4C" w:rsidRDefault="00A31B4C" w:rsidP="005C7C87">
      <w:pPr>
        <w:spacing w:line="360" w:lineRule="auto"/>
        <w:ind w:firstLine="709"/>
        <w:jc w:val="left"/>
        <w:rPr>
          <w:rFonts w:eastAsia="Calibri"/>
        </w:rPr>
      </w:pPr>
    </w:p>
    <w:p w:rsidR="00F8564D" w:rsidRDefault="00F8564D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F8564D" w:rsidRPr="00767A6E" w:rsidRDefault="00F8564D" w:rsidP="00F8564D">
      <w:pPr>
        <w:pStyle w:val="ad"/>
        <w:rPr>
          <w:rFonts w:eastAsia="Calibri"/>
        </w:rPr>
      </w:pPr>
      <w:r>
        <w:rPr>
          <w:rFonts w:eastAsia="Calibri"/>
        </w:rPr>
        <w:lastRenderedPageBreak/>
        <w:t>Далее будет приведено описание фирм</w:t>
      </w:r>
      <w:proofErr w:type="gramStart"/>
      <w:r>
        <w:rPr>
          <w:rFonts w:eastAsia="Calibri"/>
        </w:rPr>
        <w:t>ы ООО</w:t>
      </w:r>
      <w:proofErr w:type="gramEnd"/>
      <w:r>
        <w:rPr>
          <w:rFonts w:eastAsia="Calibri"/>
        </w:rPr>
        <w:t xml:space="preserve"> «</w:t>
      </w:r>
      <w:proofErr w:type="spellStart"/>
      <w:r>
        <w:rPr>
          <w:rFonts w:eastAsia="Calibri"/>
          <w:lang w:val="en-CA"/>
        </w:rPr>
        <w:t>CompGear</w:t>
      </w:r>
      <w:proofErr w:type="spellEnd"/>
      <w:r>
        <w:rPr>
          <w:rFonts w:eastAsia="Calibri"/>
        </w:rPr>
        <w:t>».</w:t>
      </w:r>
    </w:p>
    <w:p w:rsidR="00F8564D" w:rsidRPr="00AC1E4B" w:rsidRDefault="00F8564D" w:rsidP="00F8564D">
      <w:pPr>
        <w:pStyle w:val="ad"/>
        <w:rPr>
          <w:rFonts w:eastAsia="Calibri"/>
        </w:rPr>
      </w:pPr>
      <w:r w:rsidRPr="00AC1E4B">
        <w:rPr>
          <w:rFonts w:eastAsia="Calibri"/>
        </w:rPr>
        <w:t>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 xml:space="preserve">» является коммерческой организацией, созданной в организационно-правовой форме </w:t>
      </w:r>
      <w:r>
        <w:rPr>
          <w:rFonts w:eastAsia="Calibri"/>
        </w:rPr>
        <w:t>«О</w:t>
      </w:r>
      <w:r w:rsidRPr="00AC1E4B">
        <w:rPr>
          <w:rFonts w:eastAsia="Calibri"/>
        </w:rPr>
        <w:t>бществ</w:t>
      </w:r>
      <w:r>
        <w:rPr>
          <w:rFonts w:eastAsia="Calibri"/>
        </w:rPr>
        <w:t>о</w:t>
      </w:r>
      <w:r w:rsidRPr="00AC1E4B">
        <w:rPr>
          <w:rFonts w:eastAsia="Calibri"/>
        </w:rPr>
        <w:t xml:space="preserve"> с </w:t>
      </w:r>
      <w:r>
        <w:rPr>
          <w:rFonts w:eastAsia="Calibri"/>
        </w:rPr>
        <w:t>О</w:t>
      </w:r>
      <w:r w:rsidRPr="00AC1E4B">
        <w:rPr>
          <w:rFonts w:eastAsia="Calibri"/>
        </w:rPr>
        <w:t xml:space="preserve">граниченной </w:t>
      </w:r>
      <w:r>
        <w:rPr>
          <w:rFonts w:eastAsia="Calibri"/>
        </w:rPr>
        <w:t>О</w:t>
      </w:r>
      <w:r w:rsidRPr="00AC1E4B">
        <w:rPr>
          <w:rFonts w:eastAsia="Calibri"/>
        </w:rPr>
        <w:t>тветственностью</w:t>
      </w:r>
      <w:r>
        <w:rPr>
          <w:rFonts w:eastAsia="Calibri"/>
        </w:rPr>
        <w:t>» (ООО)</w:t>
      </w:r>
      <w:r w:rsidRPr="00AC1E4B">
        <w:rPr>
          <w:rFonts w:eastAsia="Calibri"/>
        </w:rPr>
        <w:t>, в соответстви</w:t>
      </w:r>
      <w:r>
        <w:rPr>
          <w:rFonts w:eastAsia="Calibri"/>
        </w:rPr>
        <w:t>и</w:t>
      </w:r>
      <w:r w:rsidRPr="00AC1E4B">
        <w:rPr>
          <w:rFonts w:eastAsia="Calibri"/>
        </w:rPr>
        <w:t xml:space="preserve">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:rsidR="00F8564D" w:rsidRPr="00AC1E4B" w:rsidRDefault="00F8564D" w:rsidP="00F8564D">
      <w:pPr>
        <w:pStyle w:val="ad"/>
        <w:rPr>
          <w:rFonts w:eastAsia="Calibri"/>
        </w:rPr>
      </w:pPr>
      <w:r w:rsidRPr="00AC1E4B">
        <w:rPr>
          <w:rFonts w:eastAsia="Calibri"/>
        </w:rPr>
        <w:t>Основной целью</w:t>
      </w:r>
      <w:r>
        <w:rPr>
          <w:rFonts w:eastAsia="Calibri"/>
        </w:rPr>
        <w:t xml:space="preserve"> организации является </w:t>
      </w:r>
      <w:r w:rsidRPr="00AC1E4B">
        <w:rPr>
          <w:rFonts w:eastAsia="Calibri"/>
        </w:rPr>
        <w:t>получение прибыли в интереса</w:t>
      </w:r>
      <w:r>
        <w:rPr>
          <w:rFonts w:eastAsia="Calibri"/>
        </w:rPr>
        <w:t>х акционеров Общества. Предметной областью</w:t>
      </w:r>
      <w:r w:rsidRPr="00AC1E4B">
        <w:rPr>
          <w:rFonts w:eastAsia="Calibri"/>
        </w:rPr>
        <w:t xml:space="preserve"> деятельности общества является насыщение</w:t>
      </w:r>
      <w:r>
        <w:rPr>
          <w:rFonts w:eastAsia="Calibri"/>
        </w:rPr>
        <w:t xml:space="preserve"> потребительского рынка по оказанию услуг в компьютерной сфере</w:t>
      </w:r>
      <w:r w:rsidRPr="00AC1E4B">
        <w:rPr>
          <w:rFonts w:eastAsia="Calibri"/>
        </w:rPr>
        <w:t>. Общество в установленном законом порядке осуществляет следующие виды деятельности:</w:t>
      </w:r>
    </w:p>
    <w:p w:rsidR="00F8564D" w:rsidRPr="00BA6339" w:rsidRDefault="00F8564D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 w:rsidRPr="00F8564D">
        <w:t>ремонт и обслуживание компьютеров и периферийного оборудования компьютеров, такого как настольные компьютеры и ноутбуки, компьютерные терминалы, устройства памяти и принтеры;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обучение клиентов;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у</w:t>
      </w:r>
      <w:r w:rsidRPr="00BA6339">
        <w:t>становка программного обеспечения;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установка антивирусных программ;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rPr>
          <w:rFonts w:eastAsia="Calibri"/>
        </w:rPr>
        <w:t>установка драйверов;</w:t>
      </w:r>
    </w:p>
    <w:p w:rsidR="00F8564D" w:rsidRDefault="00F8564D" w:rsidP="00BA6339">
      <w:pPr>
        <w:widowControl/>
        <w:autoSpaceDE/>
        <w:autoSpaceDN/>
        <w:adjustRightInd/>
        <w:spacing w:after="160" w:line="360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F8564D" w:rsidRDefault="00F8564D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</w:rPr>
      </w:pPr>
    </w:p>
    <w:p w:rsidR="004D6D1C" w:rsidRPr="009C56AA" w:rsidRDefault="00FD306B" w:rsidP="005C7C87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2E0D2075" wp14:editId="48A2EEC9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1C" w:rsidRPr="009C56AA" w:rsidRDefault="004D6D1C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Рис. 1.</w:t>
      </w:r>
      <w:r w:rsidR="00C854D3" w:rsidRPr="009C56AA">
        <w:rPr>
          <w:color w:val="auto"/>
          <w:szCs w:val="28"/>
        </w:rPr>
        <w:t>1.</w:t>
      </w:r>
      <w:r w:rsidRPr="009C56AA">
        <w:rPr>
          <w:color w:val="auto"/>
          <w:szCs w:val="28"/>
        </w:rPr>
        <w:t xml:space="preserve"> Рабочее место </w:t>
      </w:r>
      <w:r w:rsidR="00310F4D" w:rsidRPr="009C56AA">
        <w:rPr>
          <w:color w:val="auto"/>
          <w:szCs w:val="28"/>
        </w:rPr>
        <w:t>компьютерного мастера</w:t>
      </w:r>
    </w:p>
    <w:p w:rsidR="00A93146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Оборудование рабочего места </w:t>
      </w:r>
      <w:r w:rsidR="00747E36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может включать: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компьютер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паяльное оборудование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измерительное оборудование (</w:t>
      </w:r>
      <w:proofErr w:type="spellStart"/>
      <w:r w:rsidRPr="009C56AA">
        <w:rPr>
          <w:color w:val="auto"/>
          <w:szCs w:val="28"/>
        </w:rPr>
        <w:t>мультиметр</w:t>
      </w:r>
      <w:proofErr w:type="spellEnd"/>
      <w:r w:rsidRPr="009C56AA">
        <w:rPr>
          <w:color w:val="auto"/>
          <w:szCs w:val="28"/>
        </w:rPr>
        <w:t>, осциллограф)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ручной инструмент (</w:t>
      </w:r>
      <w:proofErr w:type="spellStart"/>
      <w:r w:rsidRPr="009C56AA">
        <w:rPr>
          <w:color w:val="auto"/>
          <w:szCs w:val="28"/>
        </w:rPr>
        <w:t>микрокусачки</w:t>
      </w:r>
      <w:proofErr w:type="spellEnd"/>
      <w:r w:rsidRPr="009C56AA">
        <w:rPr>
          <w:color w:val="auto"/>
          <w:szCs w:val="28"/>
        </w:rPr>
        <w:t>, набор отверток, набор инструментов для пайки)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регулируемый блок питания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AE128D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бинокулярный микроскоп</w:t>
      </w:r>
      <w:r w:rsidR="00A93146" w:rsidRPr="009C56AA">
        <w:rPr>
          <w:color w:val="auto"/>
          <w:szCs w:val="28"/>
        </w:rPr>
        <w:t>;</w:t>
      </w:r>
    </w:p>
    <w:p w:rsidR="00F067C0" w:rsidRPr="009C56AA" w:rsidRDefault="00F067C0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ПО (дистрибутив </w:t>
      </w:r>
      <w:r w:rsidRPr="009C56AA">
        <w:rPr>
          <w:color w:val="auto"/>
          <w:szCs w:val="28"/>
          <w:lang w:val="en-US"/>
        </w:rPr>
        <w:t>Windows</w:t>
      </w:r>
      <w:r w:rsidRPr="009C56AA">
        <w:rPr>
          <w:color w:val="auto"/>
          <w:szCs w:val="28"/>
        </w:rPr>
        <w:t>, антивирус, драйвера)</w:t>
      </w:r>
    </w:p>
    <w:p w:rsidR="00A93146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Выбор оснащения зависит от специфики </w:t>
      </w:r>
      <w:r w:rsidR="00846787" w:rsidRPr="009C56AA">
        <w:rPr>
          <w:color w:val="auto"/>
          <w:szCs w:val="28"/>
        </w:rPr>
        <w:t xml:space="preserve">предоставляемой </w:t>
      </w:r>
      <w:r w:rsidR="00CD7724" w:rsidRPr="009C56AA">
        <w:rPr>
          <w:color w:val="auto"/>
          <w:szCs w:val="28"/>
        </w:rPr>
        <w:t>услуги</w:t>
      </w:r>
      <w:r w:rsidR="00846787" w:rsidRPr="009C56AA">
        <w:rPr>
          <w:color w:val="auto"/>
          <w:szCs w:val="28"/>
        </w:rPr>
        <w:t xml:space="preserve"> и выделенного пространства.</w:t>
      </w:r>
    </w:p>
    <w:p w:rsidR="006331D7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Организация рабочего места </w:t>
      </w:r>
      <w:r w:rsidR="00F11A84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требует стартовых вложений, однако именно от технической оснащенности зависит </w:t>
      </w:r>
      <w:r w:rsidR="00F11A84" w:rsidRPr="009C56AA">
        <w:rPr>
          <w:color w:val="auto"/>
          <w:szCs w:val="28"/>
        </w:rPr>
        <w:t>быстрота</w:t>
      </w:r>
      <w:r w:rsidRPr="009C56AA">
        <w:rPr>
          <w:color w:val="auto"/>
          <w:szCs w:val="28"/>
        </w:rPr>
        <w:t xml:space="preserve"> и </w:t>
      </w:r>
      <w:r w:rsidR="00F11A84" w:rsidRPr="009C56AA">
        <w:rPr>
          <w:color w:val="auto"/>
          <w:szCs w:val="28"/>
        </w:rPr>
        <w:t>качество предоставляемых услуг</w:t>
      </w:r>
      <w:r w:rsidRPr="009C56AA">
        <w:rPr>
          <w:color w:val="auto"/>
          <w:szCs w:val="28"/>
        </w:rPr>
        <w:t xml:space="preserve">, а также репутация </w:t>
      </w:r>
      <w:r w:rsidR="00F11A84" w:rsidRPr="009C56AA">
        <w:rPr>
          <w:color w:val="auto"/>
          <w:szCs w:val="28"/>
        </w:rPr>
        <w:t>предприятия</w:t>
      </w:r>
      <w:r w:rsidRPr="009C56AA">
        <w:rPr>
          <w:color w:val="auto"/>
          <w:szCs w:val="28"/>
        </w:rPr>
        <w:t xml:space="preserve"> среди </w:t>
      </w:r>
      <w:r w:rsidR="00F11A84" w:rsidRPr="009C56AA">
        <w:rPr>
          <w:color w:val="auto"/>
          <w:szCs w:val="28"/>
        </w:rPr>
        <w:t>клиентов</w:t>
      </w:r>
      <w:r w:rsidRPr="009C56AA">
        <w:rPr>
          <w:color w:val="auto"/>
          <w:szCs w:val="28"/>
        </w:rPr>
        <w:t>.</w:t>
      </w:r>
    </w:p>
    <w:p w:rsidR="00D604EE" w:rsidRDefault="00D604EE" w:rsidP="00D604EE">
      <w:pPr>
        <w:pStyle w:val="ad"/>
        <w:rPr>
          <w:rFonts w:eastAsia="Calibri"/>
        </w:rPr>
      </w:pPr>
      <w:r w:rsidRPr="00AC1E4B">
        <w:rPr>
          <w:rFonts w:eastAsia="Calibri"/>
        </w:rPr>
        <w:lastRenderedPageBreak/>
        <w:t>Структура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 Организационная структура фирм</w:t>
      </w:r>
      <w:proofErr w:type="gramStart"/>
      <w:r w:rsidRPr="00AC1E4B">
        <w:rPr>
          <w:rFonts w:eastAsia="Calibri"/>
        </w:rPr>
        <w:t>ы ООО</w:t>
      </w:r>
      <w:proofErr w:type="gramEnd"/>
      <w:r w:rsidRPr="00AC1E4B">
        <w:rPr>
          <w:rFonts w:eastAsia="Calibri"/>
        </w:rPr>
        <w:t xml:space="preserve"> 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>» представляет собой структуру</w:t>
      </w:r>
      <w:r>
        <w:rPr>
          <w:rFonts w:eastAsia="Calibri"/>
        </w:rPr>
        <w:t>, которая показана на рис</w:t>
      </w:r>
      <w:r w:rsidRPr="00AC1E4B">
        <w:rPr>
          <w:rFonts w:eastAsia="Calibri"/>
        </w:rPr>
        <w:t>.1.1.</w:t>
      </w:r>
    </w:p>
    <w:p w:rsidR="00A4792B" w:rsidRDefault="00D44B96" w:rsidP="00A4792B">
      <w:pPr>
        <w:pStyle w:val="ad"/>
        <w:keepNext/>
        <w:jc w:val="center"/>
      </w:pPr>
      <w:r>
        <w:rPr>
          <w:rFonts w:eastAsia="Calibri"/>
          <w:noProof/>
        </w:rPr>
        <w:drawing>
          <wp:inline distT="0" distB="0" distL="0" distR="0" wp14:anchorId="4FAF7173" wp14:editId="18A0270A">
            <wp:extent cx="4492111" cy="243265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64" cy="24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EE" w:rsidRPr="00A4792B" w:rsidRDefault="00A4792B" w:rsidP="00A4792B">
      <w:pPr>
        <w:pStyle w:val="af2"/>
        <w:spacing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sz w:val="28"/>
          <w:szCs w:val="28"/>
        </w:rPr>
      </w:pPr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 1.</w:t>
      </w:r>
      <w:r w:rsidR="0038425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</w:t>
      </w:r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Структура фирм</w:t>
      </w:r>
      <w:proofErr w:type="gramStart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ы ООО</w:t>
      </w:r>
      <w:proofErr w:type="gramEnd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«</w:t>
      </w:r>
      <w:proofErr w:type="spellStart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CA"/>
        </w:rPr>
        <w:t>CompGear</w:t>
      </w:r>
      <w:proofErr w:type="spellEnd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385193" w:rsidRPr="009C56AA" w:rsidRDefault="0014144E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rFonts w:eastAsiaTheme="majorEastAsia"/>
          <w:color w:val="auto"/>
          <w:szCs w:val="28"/>
        </w:rPr>
        <w:t>Процесс выполнения заказа начинается с поступления заказа от клиента.</w:t>
      </w:r>
      <w:r w:rsidRPr="009C56AA">
        <w:rPr>
          <w:rStyle w:val="20"/>
          <w:rFonts w:cs="Times New Roman"/>
          <w:b w:val="0"/>
          <w:color w:val="auto"/>
          <w:szCs w:val="28"/>
        </w:rPr>
        <w:t xml:space="preserve"> </w:t>
      </w:r>
      <w:r w:rsidR="00FB14C4" w:rsidRPr="009C56AA">
        <w:rPr>
          <w:rFonts w:eastAsia="Calibri"/>
          <w:color w:val="auto"/>
          <w:szCs w:val="28"/>
        </w:rPr>
        <w:t>В качестве клиента могут выступать как физические, так и юридические лица. Клиент оставляет заявку, которую вносит в таблицу мастер-приемщик. Затем заявка передается сборщику-отладчику, который производит осмотр техники</w:t>
      </w:r>
      <w:r w:rsidR="00F3135D" w:rsidRPr="009C56AA">
        <w:rPr>
          <w:rFonts w:eastAsia="Calibri"/>
          <w:color w:val="auto"/>
          <w:szCs w:val="28"/>
        </w:rPr>
        <w:t xml:space="preserve"> и выявляет сроки выполнения работы. </w:t>
      </w:r>
      <w:r w:rsidR="00AC07C1" w:rsidRPr="009C56AA">
        <w:rPr>
          <w:rFonts w:eastAsia="Calibri"/>
          <w:color w:val="auto"/>
          <w:szCs w:val="28"/>
        </w:rPr>
        <w:t xml:space="preserve">После завершения выполнения работы, мастер-оценщик производит оценку оборудования выдаваемого клиенту. </w:t>
      </w:r>
    </w:p>
    <w:p w:rsidR="00A31F76" w:rsidRPr="009C56AA" w:rsidRDefault="00DC71BD" w:rsidP="00C854D3">
      <w:pPr>
        <w:pStyle w:val="ad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ab/>
      </w:r>
      <w:r w:rsidR="00A31F76" w:rsidRPr="009C56AA">
        <w:rPr>
          <w:rFonts w:eastAsia="Calibri"/>
          <w:color w:val="auto"/>
        </w:rPr>
        <w:t>В фирме работает всего 3 сотрудника. В таблице 1.</w:t>
      </w:r>
      <w:r w:rsidR="00316358">
        <w:rPr>
          <w:rFonts w:eastAsia="Calibri"/>
          <w:color w:val="auto"/>
        </w:rPr>
        <w:t>2</w:t>
      </w:r>
      <w:r w:rsidR="00A31F76" w:rsidRPr="009C56AA">
        <w:rPr>
          <w:rFonts w:eastAsia="Calibri"/>
          <w:color w:val="auto"/>
        </w:rPr>
        <w:t xml:space="preserve"> приведено более подробное описание: ФИО, должность и деятельность каждого работника.</w:t>
      </w:r>
    </w:p>
    <w:p w:rsidR="00A31F76" w:rsidRPr="009C56AA" w:rsidRDefault="009C56AA" w:rsidP="009C56AA">
      <w:pPr>
        <w:pStyle w:val="ad"/>
        <w:jc w:val="right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>Таблица 1.</w:t>
      </w:r>
      <w:r w:rsidRPr="009C56AA">
        <w:rPr>
          <w:rFonts w:eastAsia="Calibri"/>
          <w:color w:val="auto"/>
          <w:lang w:val="en-CA"/>
        </w:rPr>
        <w:t>2</w:t>
      </w:r>
      <w:r w:rsidR="00A31F76" w:rsidRPr="009C56AA">
        <w:rPr>
          <w:rFonts w:eastAsia="Calibri"/>
          <w:color w:val="auto"/>
        </w:rPr>
        <w:t xml:space="preserve">. </w:t>
      </w:r>
    </w:p>
    <w:p w:rsidR="00A31F76" w:rsidRPr="009C56AA" w:rsidRDefault="00A31F76" w:rsidP="009C56AA">
      <w:pPr>
        <w:pStyle w:val="ad"/>
        <w:jc w:val="center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>Описание сотрудников фирмы.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A31F76" w:rsidRPr="009C56AA" w:rsidTr="00F427A0"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ФИО сотрудника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Должность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Деятельность</w:t>
            </w:r>
          </w:p>
        </w:tc>
      </w:tr>
      <w:tr w:rsidR="00A31F76" w:rsidRPr="009C56AA" w:rsidTr="00F427A0"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Панкратов Тимофей Михайлович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Владелец (мастер-оценщик)</w:t>
            </w:r>
          </w:p>
        </w:tc>
        <w:tc>
          <w:tcPr>
            <w:tcW w:w="3474" w:type="dxa"/>
          </w:tcPr>
          <w:p w:rsidR="00A31F76" w:rsidRPr="009C56AA" w:rsidRDefault="00F1014E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color w:val="auto"/>
              </w:rPr>
              <w:t>Владеет фирмой, контролирует все, что происходит на фирме,</w:t>
            </w:r>
            <w:r w:rsidRPr="009C56AA">
              <w:rPr>
                <w:rFonts w:eastAsia="Calibri"/>
                <w:color w:val="auto"/>
              </w:rPr>
              <w:t xml:space="preserve"> производит оценку </w:t>
            </w:r>
            <w:r w:rsidRPr="009C56AA">
              <w:rPr>
                <w:rFonts w:eastAsia="Calibri"/>
                <w:color w:val="auto"/>
              </w:rPr>
              <w:lastRenderedPageBreak/>
              <w:t>оборудования выдаваемого клиенту</w:t>
            </w:r>
          </w:p>
        </w:tc>
      </w:tr>
      <w:tr w:rsidR="00A31F76" w:rsidRPr="009C56AA" w:rsidTr="00F427A0"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proofErr w:type="spellStart"/>
            <w:r w:rsidRPr="009C56AA">
              <w:rPr>
                <w:rFonts w:eastAsia="Calibri"/>
                <w:color w:val="auto"/>
              </w:rPr>
              <w:lastRenderedPageBreak/>
              <w:t>Грачевский</w:t>
            </w:r>
            <w:proofErr w:type="spellEnd"/>
            <w:r w:rsidRPr="009C56AA">
              <w:rPr>
                <w:rFonts w:eastAsia="Calibri"/>
                <w:color w:val="auto"/>
              </w:rPr>
              <w:t xml:space="preserve"> Евгений Владиславович</w:t>
            </w:r>
          </w:p>
        </w:tc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Мастер-приемщик</w:t>
            </w:r>
          </w:p>
        </w:tc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Вносит заявки клиентов в таблицу с данными и предает информацию сборщику-отладчику</w:t>
            </w:r>
          </w:p>
        </w:tc>
      </w:tr>
      <w:tr w:rsidR="009C56AA" w:rsidRPr="009C56AA" w:rsidTr="00F427A0"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proofErr w:type="spellStart"/>
            <w:r w:rsidRPr="009C56AA">
              <w:rPr>
                <w:rFonts w:eastAsia="Calibri"/>
                <w:color w:val="auto"/>
              </w:rPr>
              <w:t>Ишустин</w:t>
            </w:r>
            <w:proofErr w:type="spellEnd"/>
            <w:r w:rsidRPr="009C56AA">
              <w:rPr>
                <w:rFonts w:eastAsia="Calibri"/>
                <w:color w:val="auto"/>
              </w:rPr>
              <w:t xml:space="preserve"> Александр Сергеевич</w:t>
            </w:r>
          </w:p>
        </w:tc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Сборщик-отладчик</w:t>
            </w:r>
          </w:p>
        </w:tc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Выполняет осмотр техники, ремонт и дальнейшее обслуживание устройств</w:t>
            </w:r>
            <w:r w:rsidR="008D7CC7" w:rsidRPr="009C56AA">
              <w:rPr>
                <w:rFonts w:eastAsia="Calibri"/>
                <w:color w:val="auto"/>
              </w:rPr>
              <w:t>а</w:t>
            </w:r>
          </w:p>
        </w:tc>
      </w:tr>
    </w:tbl>
    <w:p w:rsidR="002652C5" w:rsidRPr="009C56AA" w:rsidRDefault="002652C5" w:rsidP="00C854D3">
      <w:pPr>
        <w:pStyle w:val="2"/>
        <w:jc w:val="both"/>
        <w:rPr>
          <w:rFonts w:eastAsiaTheme="minorHAnsi" w:cs="Times New Roman"/>
          <w:color w:val="auto"/>
          <w:szCs w:val="28"/>
          <w:lang w:eastAsia="en-US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br w:type="page"/>
      </w:r>
    </w:p>
    <w:p w:rsidR="00593F55" w:rsidRPr="009C56AA" w:rsidRDefault="00593F55" w:rsidP="00865DD7">
      <w:pPr>
        <w:pStyle w:val="2"/>
        <w:numPr>
          <w:ilvl w:val="1"/>
          <w:numId w:val="25"/>
        </w:numPr>
        <w:spacing w:before="0"/>
        <w:rPr>
          <w:rFonts w:eastAsiaTheme="minorHAnsi" w:cs="Times New Roman"/>
          <w:color w:val="auto"/>
          <w:szCs w:val="28"/>
          <w:lang w:eastAsia="en-US"/>
        </w:rPr>
      </w:pPr>
      <w:bookmarkStart w:id="5" w:name="_Toc42986569"/>
      <w:r w:rsidRPr="009C56AA">
        <w:rPr>
          <w:rFonts w:eastAsiaTheme="minorHAnsi" w:cs="Times New Roman"/>
          <w:color w:val="auto"/>
          <w:szCs w:val="28"/>
          <w:lang w:eastAsia="en-US"/>
        </w:rPr>
        <w:lastRenderedPageBreak/>
        <w:t>Анализ имеющихся программных решений</w:t>
      </w:r>
      <w:bookmarkEnd w:id="5"/>
    </w:p>
    <w:p w:rsidR="00593F55" w:rsidRPr="009C56AA" w:rsidRDefault="00593F55" w:rsidP="00C854D3">
      <w:pPr>
        <w:widowControl/>
        <w:rPr>
          <w:rFonts w:eastAsiaTheme="minorHAnsi"/>
          <w:b/>
          <w:bCs/>
          <w:color w:val="auto"/>
          <w:szCs w:val="28"/>
          <w:lang w:eastAsia="en-US"/>
        </w:rPr>
      </w:pPr>
    </w:p>
    <w:p w:rsidR="00110C47" w:rsidRPr="009C56AA" w:rsidRDefault="00593F55" w:rsidP="00C854D3">
      <w:pPr>
        <w:widowControl/>
        <w:tabs>
          <w:tab w:val="left" w:pos="851"/>
        </w:tabs>
        <w:spacing w:line="360" w:lineRule="auto"/>
        <w:ind w:firstLine="709"/>
        <w:rPr>
          <w:rFonts w:eastAsiaTheme="minorHAnsi"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 w:rsidRPr="009C56AA"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целесообразность предстоящей разработки.</w:t>
      </w:r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 w:rsidRPr="009C56AA">
        <w:rPr>
          <w:rFonts w:eastAsiaTheme="minorHAnsi"/>
          <w:color w:val="auto"/>
          <w:szCs w:val="28"/>
          <w:lang w:eastAsia="en-US"/>
        </w:rPr>
        <w:t>.</w:t>
      </w:r>
    </w:p>
    <w:p w:rsidR="00110C47" w:rsidRPr="009C56AA" w:rsidRDefault="00957FC6" w:rsidP="00865DD7">
      <w:pPr>
        <w:pStyle w:val="3"/>
        <w:numPr>
          <w:ilvl w:val="2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6" w:name="_Toc42986570"/>
      <w:r w:rsidRPr="009C56AA">
        <w:rPr>
          <w:rFonts w:cs="Times New Roman"/>
          <w:color w:val="auto"/>
          <w:szCs w:val="28"/>
        </w:rPr>
        <w:t xml:space="preserve">Учет ремонта в сервис </w:t>
      </w:r>
      <w:proofErr w:type="gramStart"/>
      <w:r w:rsidRPr="009C56AA">
        <w:rPr>
          <w:rFonts w:cs="Times New Roman"/>
          <w:color w:val="auto"/>
          <w:szCs w:val="28"/>
        </w:rPr>
        <w:t>центре</w:t>
      </w:r>
      <w:proofErr w:type="gramEnd"/>
      <w:r w:rsidR="0082630F" w:rsidRPr="009C56AA">
        <w:rPr>
          <w:rFonts w:cs="Times New Roman"/>
          <w:color w:val="auto"/>
          <w:szCs w:val="28"/>
        </w:rPr>
        <w:t>[1</w:t>
      </w:r>
      <w:r w:rsidR="002B7B71" w:rsidRPr="009C56AA">
        <w:rPr>
          <w:rFonts w:cs="Times New Roman"/>
          <w:color w:val="auto"/>
          <w:szCs w:val="28"/>
        </w:rPr>
        <w:t>]</w:t>
      </w:r>
      <w:bookmarkEnd w:id="6"/>
    </w:p>
    <w:p w:rsidR="00957FC6" w:rsidRPr="009C56AA" w:rsidRDefault="00957FC6" w:rsidP="00865DD7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ind w:left="-284" w:firstLine="284"/>
        <w:rPr>
          <w:color w:val="auto"/>
          <w:szCs w:val="28"/>
        </w:rPr>
      </w:pPr>
      <w:bookmarkStart w:id="7" w:name="_Toc40720535"/>
      <w:r w:rsidRPr="009C56AA">
        <w:rPr>
          <w:color w:val="auto"/>
          <w:szCs w:val="28"/>
          <w:shd w:val="clear" w:color="auto" w:fill="FFFFFF"/>
        </w:rPr>
        <w:t xml:space="preserve">Программа для сервисного центра - "Учет ремонта в сервис </w:t>
      </w:r>
      <w:proofErr w:type="gramStart"/>
      <w:r w:rsidRPr="009C56AA">
        <w:rPr>
          <w:color w:val="auto"/>
          <w:szCs w:val="28"/>
          <w:shd w:val="clear" w:color="auto" w:fill="FFFFFF"/>
        </w:rPr>
        <w:t>центре</w:t>
      </w:r>
      <w:proofErr w:type="gramEnd"/>
      <w:r w:rsidRPr="009C56AA">
        <w:rPr>
          <w:color w:val="auto"/>
          <w:szCs w:val="28"/>
          <w:shd w:val="clear" w:color="auto" w:fill="FFFFFF"/>
        </w:rPr>
        <w:t xml:space="preserve">" предназначена для учета заказов по приему </w:t>
      </w:r>
      <w:r w:rsidR="004C6B54" w:rsidRPr="009C56AA">
        <w:rPr>
          <w:color w:val="auto"/>
          <w:szCs w:val="28"/>
          <w:shd w:val="clear" w:color="auto" w:fill="FFFFFF"/>
        </w:rPr>
        <w:t>техники,</w:t>
      </w:r>
      <w:r w:rsidRPr="009C56AA">
        <w:rPr>
          <w:color w:val="auto"/>
          <w:szCs w:val="28"/>
          <w:shd w:val="clear" w:color="auto" w:fill="FFFFFF"/>
        </w:rPr>
        <w:t xml:space="preserve"> например как сотовые телефоны, планшеты, компьютерные комплектующие, различный инструмент и оборудование в сервисный центр, ремонтную мастерскую. Она позволяет выписывать квитанцию, акт выполненных работ и другие документы. На основе стандартных шаблонов можно настраивать печатные формы, строить отчеты по ремонту за период по клиентам и мастерам, расчету прибыли при учете стоимости затрат на ремонт. </w:t>
      </w:r>
    </w:p>
    <w:p w:rsidR="00EF6349" w:rsidRPr="009C56AA" w:rsidRDefault="00957FC6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01F95234" wp14:editId="54D358C6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6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4A025F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3</w:t>
      </w:r>
      <w:r w:rsidR="00536725" w:rsidRPr="009C56AA">
        <w:rPr>
          <w:color w:val="auto"/>
          <w:szCs w:val="28"/>
        </w:rPr>
        <w:t>.</w:t>
      </w:r>
      <w:r w:rsidRPr="009C56AA">
        <w:rPr>
          <w:color w:val="auto"/>
          <w:szCs w:val="28"/>
        </w:rPr>
        <w:t xml:space="preserve"> Логотип </w:t>
      </w:r>
      <w:r w:rsidR="00957FC6" w:rsidRPr="009C56AA">
        <w:rPr>
          <w:color w:val="auto"/>
          <w:szCs w:val="28"/>
        </w:rPr>
        <w:t>программы сервисного центра</w:t>
      </w:r>
    </w:p>
    <w:p w:rsidR="00957FC6" w:rsidRPr="009C56AA" w:rsidRDefault="00957FC6" w:rsidP="00C854D3">
      <w:pPr>
        <w:spacing w:line="360" w:lineRule="auto"/>
        <w:ind w:left="-284" w:firstLine="993"/>
        <w:rPr>
          <w:color w:val="auto"/>
          <w:szCs w:val="28"/>
          <w:shd w:val="clear" w:color="auto" w:fill="FFFFFF"/>
        </w:rPr>
      </w:pPr>
      <w:r w:rsidRPr="009C56AA">
        <w:rPr>
          <w:color w:val="auto"/>
          <w:szCs w:val="28"/>
          <w:shd w:val="clear" w:color="auto" w:fill="FFFFFF"/>
        </w:rPr>
        <w:t xml:space="preserve">Основной особенностью программы является простота использования и интуитивно понятный интерфейс. "Учет ремонта в сервис </w:t>
      </w:r>
      <w:proofErr w:type="gramStart"/>
      <w:r w:rsidRPr="009C56AA">
        <w:rPr>
          <w:color w:val="auto"/>
          <w:szCs w:val="28"/>
          <w:shd w:val="clear" w:color="auto" w:fill="FFFFFF"/>
        </w:rPr>
        <w:t>центре</w:t>
      </w:r>
      <w:proofErr w:type="gramEnd"/>
      <w:r w:rsidRPr="009C56AA">
        <w:rPr>
          <w:color w:val="auto"/>
          <w:szCs w:val="28"/>
          <w:shd w:val="clear" w:color="auto" w:fill="FFFFFF"/>
        </w:rPr>
        <w:t xml:space="preserve">" выпускается в следующих модификациях: L - файл - серверная версия на базе </w:t>
      </w:r>
      <w:proofErr w:type="spellStart"/>
      <w:r w:rsidRPr="009C56AA">
        <w:rPr>
          <w:color w:val="auto"/>
          <w:szCs w:val="28"/>
          <w:shd w:val="clear" w:color="auto" w:fill="FFFFFF"/>
        </w:rPr>
        <w:t>Firebird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C56AA">
        <w:rPr>
          <w:color w:val="auto"/>
          <w:szCs w:val="28"/>
          <w:shd w:val="clear" w:color="auto" w:fill="FFFFFF"/>
        </w:rPr>
        <w:t>embedded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9C56AA">
        <w:rPr>
          <w:color w:val="auto"/>
          <w:szCs w:val="28"/>
          <w:shd w:val="clear" w:color="auto" w:fill="FFFFFF"/>
        </w:rPr>
        <w:t>Firebird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C56AA">
        <w:rPr>
          <w:color w:val="auto"/>
          <w:szCs w:val="28"/>
          <w:shd w:val="clear" w:color="auto" w:fill="FFFFFF"/>
        </w:rPr>
        <w:t>server</w:t>
      </w:r>
      <w:proofErr w:type="spellEnd"/>
      <w:r w:rsidRPr="009C56AA">
        <w:rPr>
          <w:color w:val="auto"/>
          <w:szCs w:val="28"/>
          <w:shd w:val="clear" w:color="auto" w:fill="FFFFFF"/>
        </w:rPr>
        <w:t>.</w:t>
      </w:r>
    </w:p>
    <w:p w:rsidR="00EF6349" w:rsidRPr="009C56AA" w:rsidRDefault="00D80E51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lastRenderedPageBreak/>
        <w:drawing>
          <wp:inline distT="0" distB="0" distL="0" distR="0" wp14:anchorId="4B019380" wp14:editId="168471BD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536725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4</w:t>
      </w:r>
      <w:r w:rsidRPr="009C56AA">
        <w:rPr>
          <w:color w:val="auto"/>
          <w:szCs w:val="28"/>
        </w:rPr>
        <w:t>. Пример работы программы «</w:t>
      </w:r>
      <w:r w:rsidR="00D80E51" w:rsidRPr="009C56AA">
        <w:rPr>
          <w:color w:val="auto"/>
          <w:szCs w:val="28"/>
        </w:rPr>
        <w:t xml:space="preserve">Учет ремонта в сервис </w:t>
      </w:r>
      <w:proofErr w:type="gramStart"/>
      <w:r w:rsidR="00D80E51" w:rsidRPr="009C56AA">
        <w:rPr>
          <w:color w:val="auto"/>
          <w:szCs w:val="28"/>
        </w:rPr>
        <w:t>центре</w:t>
      </w:r>
      <w:proofErr w:type="gramEnd"/>
      <w:r w:rsidRPr="009C56AA">
        <w:rPr>
          <w:color w:val="auto"/>
          <w:szCs w:val="28"/>
        </w:rPr>
        <w:t>»</w:t>
      </w:r>
    </w:p>
    <w:p w:rsidR="00EF6349" w:rsidRPr="009C56AA" w:rsidRDefault="00EF6349" w:rsidP="00C854D3">
      <w:pPr>
        <w:spacing w:line="360" w:lineRule="auto"/>
        <w:ind w:firstLine="709"/>
        <w:rPr>
          <w:color w:val="auto"/>
          <w:szCs w:val="28"/>
        </w:rPr>
      </w:pPr>
    </w:p>
    <w:p w:rsidR="004352E2" w:rsidRPr="009C56AA" w:rsidRDefault="004352E2" w:rsidP="00C854D3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color w:val="auto"/>
          <w:szCs w:val="28"/>
        </w:rPr>
      </w:pPr>
      <w:bookmarkStart w:id="8" w:name="_Toc40960462"/>
      <w:bookmarkEnd w:id="7"/>
      <w:r w:rsidRPr="009C56AA">
        <w:rPr>
          <w:color w:val="auto"/>
          <w:szCs w:val="28"/>
        </w:rPr>
        <w:br w:type="page"/>
      </w:r>
    </w:p>
    <w:p w:rsidR="00EF6349" w:rsidRPr="009C56AA" w:rsidRDefault="0053148B" w:rsidP="00865DD7">
      <w:pPr>
        <w:pStyle w:val="3"/>
        <w:numPr>
          <w:ilvl w:val="2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9" w:name="_Toc42986571"/>
      <w:bookmarkEnd w:id="8"/>
      <w:proofErr w:type="spellStart"/>
      <w:r w:rsidRPr="009C56AA">
        <w:rPr>
          <w:rFonts w:cs="Times New Roman"/>
          <w:color w:val="auto"/>
          <w:szCs w:val="28"/>
        </w:rPr>
        <w:lastRenderedPageBreak/>
        <w:t>MasterTool</w:t>
      </w:r>
      <w:proofErr w:type="spellEnd"/>
      <w:r w:rsidRPr="009C56AA">
        <w:rPr>
          <w:rFonts w:cs="Times New Roman"/>
          <w:color w:val="auto"/>
          <w:szCs w:val="28"/>
        </w:rPr>
        <w:t xml:space="preserve"> </w:t>
      </w:r>
      <w:r w:rsidR="008919F6" w:rsidRPr="009C56AA">
        <w:rPr>
          <w:rFonts w:cs="Times New Roman"/>
          <w:color w:val="auto"/>
          <w:szCs w:val="28"/>
        </w:rPr>
        <w:t>[2]</w:t>
      </w:r>
      <w:bookmarkEnd w:id="9"/>
    </w:p>
    <w:p w:rsidR="00EF6349" w:rsidRPr="009C56AA" w:rsidRDefault="0053148B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7FFE66DC" wp14:editId="5DBD0167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Рис.</w:t>
      </w:r>
      <w:r w:rsidR="00F63A1A" w:rsidRPr="009C56AA">
        <w:rPr>
          <w:color w:val="auto"/>
          <w:szCs w:val="28"/>
        </w:rPr>
        <w:t xml:space="preserve"> </w:t>
      </w:r>
      <w:r w:rsidR="004A025F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5</w:t>
      </w:r>
      <w:r w:rsidRPr="009C56AA">
        <w:rPr>
          <w:color w:val="auto"/>
          <w:szCs w:val="28"/>
        </w:rPr>
        <w:t xml:space="preserve">. Логотип </w:t>
      </w:r>
      <w:proofErr w:type="spellStart"/>
      <w:r w:rsidR="0053148B" w:rsidRPr="009C56AA">
        <w:rPr>
          <w:color w:val="auto"/>
          <w:szCs w:val="28"/>
        </w:rPr>
        <w:t>MasterTool</w:t>
      </w:r>
      <w:proofErr w:type="spellEnd"/>
    </w:p>
    <w:p w:rsidR="00EF6349" w:rsidRPr="009C56AA" w:rsidRDefault="0053148B" w:rsidP="00865DD7">
      <w:pPr>
        <w:pStyle w:val="a7"/>
        <w:numPr>
          <w:ilvl w:val="0"/>
          <w:numId w:val="6"/>
        </w:numPr>
        <w:spacing w:line="360" w:lineRule="auto"/>
        <w:ind w:hanging="294"/>
        <w:jc w:val="center"/>
        <w:rPr>
          <w:color w:val="auto"/>
          <w:szCs w:val="28"/>
        </w:rPr>
      </w:pPr>
      <w:proofErr w:type="spellStart"/>
      <w:r w:rsidRPr="009C56AA">
        <w:rPr>
          <w:color w:val="auto"/>
          <w:szCs w:val="28"/>
        </w:rPr>
        <w:t>MasterTool</w:t>
      </w:r>
      <w:proofErr w:type="spellEnd"/>
      <w:r w:rsidRPr="009C56AA">
        <w:rPr>
          <w:color w:val="auto"/>
          <w:szCs w:val="28"/>
        </w:rPr>
        <w:t xml:space="preserve"> - бесплатная программа для сервисного центра или ремонтной мастерской, которая не требует установки. </w:t>
      </w:r>
      <w:proofErr w:type="gramStart"/>
      <w:r w:rsidRPr="009C56AA">
        <w:rPr>
          <w:color w:val="auto"/>
          <w:szCs w:val="28"/>
        </w:rPr>
        <w:t>Предназначена</w:t>
      </w:r>
      <w:proofErr w:type="gramEnd"/>
      <w:r w:rsidRPr="009C56AA">
        <w:rPr>
          <w:color w:val="auto"/>
          <w:szCs w:val="28"/>
        </w:rPr>
        <w:t xml:space="preserve"> для ведения учета выполненных работ, затраченных материалов, принятых на ремонт аппаратов.</w:t>
      </w:r>
      <w:r w:rsidR="004352E2" w:rsidRPr="009C56AA">
        <w:rPr>
          <w:b/>
          <w:noProof/>
          <w:color w:val="auto"/>
          <w:szCs w:val="28"/>
        </w:rPr>
        <w:t xml:space="preserve"> </w:t>
      </w:r>
      <w:r w:rsidR="004352E2" w:rsidRPr="009C56AA">
        <w:rPr>
          <w:b/>
          <w:noProof/>
          <w:color w:val="auto"/>
          <w:szCs w:val="28"/>
        </w:rPr>
        <w:drawing>
          <wp:inline distT="0" distB="0" distL="0" distR="0" wp14:anchorId="68811E63" wp14:editId="3C77992D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536725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6</w:t>
      </w:r>
      <w:r w:rsidRPr="009C56AA">
        <w:rPr>
          <w:color w:val="auto"/>
          <w:szCs w:val="28"/>
        </w:rPr>
        <w:t>. Пример работы программы «</w:t>
      </w:r>
      <w:proofErr w:type="spellStart"/>
      <w:r w:rsidR="004352E2" w:rsidRPr="009C56AA">
        <w:rPr>
          <w:color w:val="auto"/>
          <w:szCs w:val="28"/>
        </w:rPr>
        <w:t>MasterTool</w:t>
      </w:r>
      <w:proofErr w:type="spellEnd"/>
      <w:r w:rsidRPr="009C56AA">
        <w:rPr>
          <w:color w:val="auto"/>
          <w:szCs w:val="28"/>
        </w:rPr>
        <w:t>»</w:t>
      </w:r>
    </w:p>
    <w:p w:rsidR="00AA2FB7" w:rsidRPr="009C56AA" w:rsidRDefault="001117F1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</w:r>
      <w:r w:rsidR="004352E2" w:rsidRPr="009C56AA">
        <w:rPr>
          <w:color w:val="auto"/>
          <w:szCs w:val="28"/>
        </w:rPr>
        <w:t>Программа предназначена для учета выполненных работ, затраченных материалов,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ремонтом бытовой техники, электроники, компьютеров, инструмента, промышленного оборудования, медицинского оборудования, автомобилей и т.д. Реализован складской и финансовый учет, магазин, возможна работа по сети нескольких пользователей одновре</w:t>
      </w:r>
      <w:r w:rsidR="0049546B" w:rsidRPr="009C56AA">
        <w:rPr>
          <w:color w:val="auto"/>
          <w:szCs w:val="28"/>
        </w:rPr>
        <w:t>менно, смс и E</w:t>
      </w:r>
      <w:r w:rsidR="004C6B54" w:rsidRPr="009C56AA">
        <w:rPr>
          <w:color w:val="auto"/>
          <w:szCs w:val="28"/>
        </w:rPr>
        <w:t>-</w:t>
      </w:r>
      <w:proofErr w:type="spellStart"/>
      <w:r w:rsidR="004352E2" w:rsidRPr="009C56AA">
        <w:rPr>
          <w:color w:val="auto"/>
          <w:szCs w:val="28"/>
        </w:rPr>
        <w:t>mail</w:t>
      </w:r>
      <w:proofErr w:type="spellEnd"/>
      <w:r w:rsidR="004352E2" w:rsidRPr="009C56AA">
        <w:rPr>
          <w:color w:val="auto"/>
          <w:szCs w:val="28"/>
        </w:rPr>
        <w:t xml:space="preserve"> уведомления, права доступа </w:t>
      </w:r>
      <w:r w:rsidR="004352E2" w:rsidRPr="009C56AA">
        <w:rPr>
          <w:color w:val="auto"/>
          <w:szCs w:val="28"/>
        </w:rPr>
        <w:lastRenderedPageBreak/>
        <w:t>пользователей и м</w:t>
      </w:r>
      <w:r w:rsidR="0049546B" w:rsidRPr="009C56AA">
        <w:rPr>
          <w:color w:val="auto"/>
          <w:szCs w:val="28"/>
        </w:rPr>
        <w:t>н</w:t>
      </w:r>
      <w:r w:rsidR="004352E2" w:rsidRPr="009C56AA">
        <w:rPr>
          <w:color w:val="auto"/>
          <w:szCs w:val="28"/>
        </w:rPr>
        <w:t>огое другое.</w:t>
      </w:r>
      <w:r w:rsidR="00C356A8" w:rsidRPr="009C56AA">
        <w:rPr>
          <w:color w:val="auto"/>
          <w:szCs w:val="28"/>
        </w:rPr>
        <w:t xml:space="preserve"> 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B442BA" w:rsidRPr="009C56AA" w:rsidRDefault="00B442BA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highlight w:val="yellow"/>
        </w:rPr>
      </w:pPr>
      <w:r w:rsidRPr="009C56AA">
        <w:rPr>
          <w:color w:val="auto"/>
          <w:szCs w:val="28"/>
          <w:highlight w:val="yellow"/>
        </w:rPr>
        <w:br w:type="page"/>
      </w:r>
    </w:p>
    <w:p w:rsidR="00AA2FB7" w:rsidRPr="009C56AA" w:rsidRDefault="003B73A7" w:rsidP="00865DD7">
      <w:pPr>
        <w:pStyle w:val="2"/>
        <w:numPr>
          <w:ilvl w:val="1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10" w:name="bookmark1"/>
      <w:bookmarkStart w:id="11" w:name="_Toc327434184"/>
      <w:bookmarkStart w:id="12" w:name="_Toc327986293"/>
      <w:bookmarkStart w:id="13" w:name="_Toc11149834"/>
      <w:bookmarkStart w:id="14" w:name="_Toc11166895"/>
      <w:bookmarkStart w:id="15" w:name="_Toc12213110"/>
      <w:bookmarkStart w:id="16" w:name="_Toc42986572"/>
      <w:r w:rsidRPr="009C56AA">
        <w:rPr>
          <w:rFonts w:cs="Times New Roman"/>
          <w:color w:val="auto"/>
          <w:szCs w:val="28"/>
        </w:rPr>
        <w:lastRenderedPageBreak/>
        <w:t>Характеристика аппаратного обеспечения фирмы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7E6D12" w:rsidRDefault="007E6D12" w:rsidP="007E6D12">
      <w:pPr>
        <w:pStyle w:val="ad"/>
        <w:ind w:firstLine="709"/>
      </w:pPr>
      <w:r>
        <w:t>В данном пункте будет приведена характеристика аппаратного обеспечения фирм</w:t>
      </w:r>
      <w:proofErr w:type="gramStart"/>
      <w:r>
        <w:t>ы ООО</w:t>
      </w:r>
      <w:proofErr w:type="gramEnd"/>
      <w:r>
        <w:t xml:space="preserve"> «</w:t>
      </w:r>
      <w:proofErr w:type="spellStart"/>
      <w:r>
        <w:rPr>
          <w:lang w:val="en-CA"/>
        </w:rPr>
        <w:t>CompGear</w:t>
      </w:r>
      <w:proofErr w:type="spellEnd"/>
      <w:r>
        <w:t>».</w:t>
      </w:r>
    </w:p>
    <w:p w:rsidR="007E6D12" w:rsidRDefault="007E6D12" w:rsidP="007E6D12">
      <w:pPr>
        <w:pStyle w:val="ad"/>
        <w:ind w:firstLine="709"/>
        <w:rPr>
          <w:rFonts w:eastAsia="Calibri"/>
        </w:rPr>
      </w:pPr>
      <w:r w:rsidRPr="00B641B8">
        <w:rPr>
          <w:rFonts w:eastAsia="Calibri"/>
        </w:rPr>
        <w:t>Пользователи используют стационарные ПК</w:t>
      </w:r>
      <w:r>
        <w:rPr>
          <w:rFonts w:eastAsia="Calibri"/>
        </w:rPr>
        <w:t>, характеристики которых удовлетворяют необходимым требованиям выполнения рабочих обязанностей их пользователей. Характеристики компьютеров сотрудников фирм</w:t>
      </w:r>
      <w:proofErr w:type="gramStart"/>
      <w:r>
        <w:rPr>
          <w:rFonts w:eastAsia="Calibri"/>
        </w:rPr>
        <w:t>ы ООО</w:t>
      </w:r>
      <w:proofErr w:type="gramEnd"/>
      <w:r>
        <w:rPr>
          <w:rFonts w:eastAsia="Calibri"/>
        </w:rPr>
        <w:t xml:space="preserve"> «</w:t>
      </w:r>
      <w:proofErr w:type="spellStart"/>
      <w:r>
        <w:rPr>
          <w:lang w:val="en-CA"/>
        </w:rPr>
        <w:t>CompGear</w:t>
      </w:r>
      <w:proofErr w:type="spellEnd"/>
      <w:r>
        <w:rPr>
          <w:rFonts w:eastAsia="Calibri"/>
        </w:rPr>
        <w:t>» показа</w:t>
      </w:r>
      <w:r w:rsidR="00105C6C">
        <w:rPr>
          <w:rFonts w:eastAsia="Calibri"/>
        </w:rPr>
        <w:t>ны в таблице 1.</w:t>
      </w:r>
      <w:r w:rsidR="00105C6C" w:rsidRPr="00105C6C">
        <w:rPr>
          <w:rFonts w:eastAsia="Calibri"/>
        </w:rPr>
        <w:t>3</w:t>
      </w:r>
      <w:r w:rsidRPr="00B641B8">
        <w:rPr>
          <w:rFonts w:eastAsia="Calibri"/>
        </w:rPr>
        <w:t>:</w:t>
      </w:r>
    </w:p>
    <w:p w:rsidR="000179E9" w:rsidRPr="009C56AA" w:rsidRDefault="00AA2FB7" w:rsidP="009C56AA">
      <w:pPr>
        <w:spacing w:line="360" w:lineRule="auto"/>
        <w:ind w:firstLine="709"/>
        <w:jc w:val="right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Таблица 1.</w:t>
      </w:r>
      <w:r w:rsidR="009C56AA" w:rsidRPr="00105C6C">
        <w:rPr>
          <w:rFonts w:eastAsia="Calibri"/>
          <w:color w:val="auto"/>
          <w:szCs w:val="28"/>
          <w:shd w:val="clear" w:color="auto" w:fill="FFFFFF"/>
        </w:rPr>
        <w:t>3</w:t>
      </w:r>
      <w:r w:rsidR="009C56AA" w:rsidRPr="009C56AA">
        <w:rPr>
          <w:rFonts w:eastAsia="Calibri"/>
          <w:color w:val="auto"/>
          <w:szCs w:val="28"/>
          <w:shd w:val="clear" w:color="auto" w:fill="FFFFFF"/>
        </w:rPr>
        <w:t>.</w:t>
      </w:r>
      <w:r w:rsidRPr="009C56AA">
        <w:rPr>
          <w:rFonts w:eastAsia="Calibri"/>
          <w:color w:val="auto"/>
          <w:szCs w:val="28"/>
          <w:shd w:val="clear" w:color="auto" w:fill="FFFFFF"/>
        </w:rPr>
        <w:t xml:space="preserve"> </w:t>
      </w:r>
    </w:p>
    <w:p w:rsidR="00AA2FB7" w:rsidRPr="009C56AA" w:rsidRDefault="00AA2FB7" w:rsidP="009C56AA">
      <w:pPr>
        <w:spacing w:line="360" w:lineRule="auto"/>
        <w:ind w:firstLine="709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Характеристики ПК пользователей ЛВС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2552"/>
        <w:gridCol w:w="2977"/>
        <w:gridCol w:w="2971"/>
      </w:tblGrid>
      <w:tr w:rsidR="00AA2FB7" w:rsidRPr="009C56AA" w:rsidTr="00F427A0">
        <w:tc>
          <w:tcPr>
            <w:tcW w:w="1696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Наименование системного блока ПК</w:t>
            </w:r>
          </w:p>
        </w:tc>
        <w:tc>
          <w:tcPr>
            <w:tcW w:w="5948" w:type="dxa"/>
            <w:gridSpan w:val="2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Характеристики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i3-6100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4GB DDR4 RAM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-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120GB SSD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450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WT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Сборщик-отладчик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Pro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 6600k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16</w:t>
            </w:r>
            <w:r w:rsidRPr="009C56AA">
              <w:rPr>
                <w:color w:val="auto"/>
                <w:szCs w:val="28"/>
              </w:rPr>
              <w:t>GB</w:t>
            </w:r>
            <w:r w:rsidRPr="009C56AA">
              <w:rPr>
                <w:color w:val="auto"/>
                <w:szCs w:val="28"/>
                <w:lang w:val="en-US"/>
              </w:rPr>
              <w:t xml:space="preserve"> DDR4</w:t>
            </w:r>
            <w:r w:rsidRPr="009C56AA">
              <w:rPr>
                <w:color w:val="auto"/>
                <w:szCs w:val="28"/>
              </w:rPr>
              <w:t xml:space="preserve"> RAM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R</w:t>
            </w:r>
            <w:r w:rsidRPr="009C56AA">
              <w:rPr>
                <w:color w:val="auto"/>
                <w:szCs w:val="28"/>
              </w:rPr>
              <w:t xml:space="preserve">TX </w:t>
            </w:r>
            <w:r w:rsidRPr="009C56AA">
              <w:rPr>
                <w:color w:val="auto"/>
                <w:szCs w:val="28"/>
                <w:lang w:val="en-US"/>
              </w:rPr>
              <w:t>2060 Super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480GB SSD</w:t>
            </w:r>
          </w:p>
        </w:tc>
      </w:tr>
      <w:tr w:rsidR="009C56AA" w:rsidRPr="009C56AA" w:rsidTr="00F427A0">
        <w:trPr>
          <w:trHeight w:val="29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750WT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Компьютер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i5-6400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8GB DDR4 RAM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GTX 1050TI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480GB SSD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600WT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7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</w:tbl>
    <w:p w:rsidR="00AA2FB7" w:rsidRPr="009C56AA" w:rsidRDefault="00AA2FB7" w:rsidP="007E6D12">
      <w:pPr>
        <w:spacing w:line="360" w:lineRule="auto"/>
        <w:ind w:firstLine="709"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</w:rPr>
        <w:t>Также на предприятии имеется:</w:t>
      </w:r>
    </w:p>
    <w:p w:rsidR="00AA2FB7" w:rsidRPr="009C56AA" w:rsidRDefault="00AA2FB7" w:rsidP="007E6D1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  <w:lang w:val="en-US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Маршрутизатор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 xml:space="preserve"> Keenetic </w:t>
      </w:r>
      <w:r w:rsidRPr="009C56AA">
        <w:rPr>
          <w:color w:val="auto"/>
          <w:szCs w:val="28"/>
          <w:lang w:val="en-US"/>
        </w:rPr>
        <w:t>Giga KN-1010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>;</w:t>
      </w:r>
    </w:p>
    <w:p w:rsidR="006F77C6" w:rsidRPr="009C56AA" w:rsidRDefault="00AA2FB7" w:rsidP="007E6D1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 xml:space="preserve">Принтер - лазерный </w:t>
      </w:r>
      <w:r w:rsidRPr="009C56AA">
        <w:rPr>
          <w:color w:val="auto"/>
          <w:szCs w:val="28"/>
          <w:lang w:val="en-US"/>
        </w:rPr>
        <w:t>HP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Laser</w:t>
      </w:r>
      <w:r w:rsidRPr="009C56AA">
        <w:rPr>
          <w:color w:val="auto"/>
          <w:szCs w:val="28"/>
        </w:rPr>
        <w:t xml:space="preserve"> 107</w:t>
      </w:r>
      <w:r w:rsidRPr="009C56AA">
        <w:rPr>
          <w:color w:val="auto"/>
          <w:szCs w:val="28"/>
          <w:lang w:val="en-US"/>
        </w:rPr>
        <w:t>w</w:t>
      </w:r>
      <w:r w:rsidRPr="009C56AA">
        <w:rPr>
          <w:rFonts w:eastAsia="Calibri"/>
          <w:color w:val="auto"/>
          <w:szCs w:val="28"/>
          <w:shd w:val="clear" w:color="auto" w:fill="FFFFFF"/>
        </w:rPr>
        <w:t>.</w:t>
      </w:r>
    </w:p>
    <w:p w:rsidR="007E6D12" w:rsidRPr="009C56AA" w:rsidRDefault="007E6D12" w:rsidP="007E6D12">
      <w:pPr>
        <w:spacing w:line="360" w:lineRule="auto"/>
        <w:jc w:val="center"/>
        <w:rPr>
          <w:rFonts w:eastAsia="Calibri"/>
          <w:color w:val="auto"/>
          <w:szCs w:val="28"/>
        </w:rPr>
      </w:pPr>
      <w:r w:rsidRPr="009C56AA">
        <w:rPr>
          <w:rFonts w:eastAsia="Calibri"/>
          <w:noProof/>
          <w:color w:val="auto"/>
          <w:szCs w:val="28"/>
        </w:rPr>
        <w:drawing>
          <wp:inline distT="0" distB="0" distL="0" distR="0" wp14:anchorId="11BFA6BA" wp14:editId="006BD73C">
            <wp:extent cx="6633313" cy="3504010"/>
            <wp:effectExtent l="0" t="0" r="0" b="1270"/>
            <wp:docPr id="6" name="Рисунок 6" descr="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6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14" cy="35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0" w:rsidRDefault="007E6D12" w:rsidP="007E6D12">
      <w:pPr>
        <w:spacing w:after="200" w:line="360" w:lineRule="auto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Рис. 1.</w:t>
      </w:r>
      <w:r w:rsidR="00E762E2">
        <w:rPr>
          <w:rFonts w:eastAsia="Calibri"/>
          <w:color w:val="auto"/>
          <w:szCs w:val="28"/>
          <w:shd w:val="clear" w:color="auto" w:fill="FFFFFF"/>
        </w:rPr>
        <w:t>7</w:t>
      </w:r>
      <w:r w:rsidRPr="009C56AA">
        <w:rPr>
          <w:rFonts w:eastAsia="Calibri"/>
          <w:color w:val="auto"/>
          <w:szCs w:val="28"/>
          <w:shd w:val="clear" w:color="auto" w:fill="FFFFFF"/>
        </w:rPr>
        <w:t>. Схема аппаратного обеспечения</w:t>
      </w:r>
    </w:p>
    <w:p w:rsidR="00901470" w:rsidRDefault="00901470">
      <w:pPr>
        <w:widowControl/>
        <w:autoSpaceDE/>
        <w:autoSpaceDN/>
        <w:adjustRightInd/>
        <w:spacing w:after="160" w:line="259" w:lineRule="auto"/>
        <w:jc w:val="left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br w:type="page"/>
      </w:r>
    </w:p>
    <w:p w:rsidR="007E6D12" w:rsidRPr="009C56AA" w:rsidRDefault="00901470" w:rsidP="00865DD7">
      <w:pPr>
        <w:pStyle w:val="2"/>
        <w:numPr>
          <w:ilvl w:val="0"/>
          <w:numId w:val="28"/>
        </w:numPr>
        <w:spacing w:before="0" w:line="360" w:lineRule="auto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lastRenderedPageBreak/>
        <w:t xml:space="preserve"> </w:t>
      </w:r>
      <w:bookmarkStart w:id="17" w:name="_Toc42986573"/>
      <w:r>
        <w:rPr>
          <w:rFonts w:eastAsia="Calibri"/>
          <w:color w:val="auto"/>
          <w:szCs w:val="28"/>
          <w:shd w:val="clear" w:color="auto" w:fill="FFFFFF"/>
        </w:rPr>
        <w:t>Характеристика программного обеспечения</w:t>
      </w:r>
      <w:bookmarkEnd w:id="17"/>
    </w:p>
    <w:p w:rsidR="0085697D" w:rsidRDefault="0085697D" w:rsidP="0085697D">
      <w:pPr>
        <w:pStyle w:val="ad"/>
        <w:ind w:left="360" w:firstLine="349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На компьютеры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 установлено программное обеспечение, которое необходимо для работы организации. Таблица с программным обеспечением показано на изображении 1.3.</w:t>
      </w:r>
    </w:p>
    <w:p w:rsidR="0085697D" w:rsidRDefault="0085697D" w:rsidP="0085697D">
      <w:pPr>
        <w:pStyle w:val="ad"/>
        <w:ind w:left="360" w:firstLine="0"/>
        <w:jc w:val="right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Таблица 1.</w:t>
      </w:r>
      <w:r w:rsidR="00A52AAB">
        <w:rPr>
          <w:rFonts w:eastAsiaTheme="minorHAnsi"/>
          <w:color w:val="auto"/>
          <w:szCs w:val="24"/>
          <w:lang w:eastAsia="en-US"/>
        </w:rPr>
        <w:t>4</w:t>
      </w:r>
      <w:r>
        <w:rPr>
          <w:rFonts w:eastAsiaTheme="minorHAnsi"/>
          <w:color w:val="auto"/>
          <w:szCs w:val="24"/>
          <w:lang w:eastAsia="en-US"/>
        </w:rPr>
        <w:t xml:space="preserve">. </w:t>
      </w:r>
    </w:p>
    <w:p w:rsidR="0085697D" w:rsidRDefault="0085697D" w:rsidP="0085697D">
      <w:pPr>
        <w:pStyle w:val="ad"/>
        <w:ind w:left="360" w:firstLine="349"/>
        <w:jc w:val="center"/>
        <w:rPr>
          <w:rFonts w:eastAsia="Calibri"/>
        </w:rPr>
      </w:pPr>
      <w:r>
        <w:rPr>
          <w:rFonts w:eastAsiaTheme="minorHAnsi"/>
          <w:color w:val="auto"/>
          <w:szCs w:val="24"/>
          <w:lang w:eastAsia="en-US"/>
        </w:rPr>
        <w:t>Имеющееся программное обеспечение на компьютерах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7E6D12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color w:val="auto"/>
                <w:szCs w:val="28"/>
              </w:rPr>
              <w:br w:type="page"/>
            </w:r>
            <w:r w:rsidR="004A7746" w:rsidRPr="004A7746">
              <w:rPr>
                <w:b/>
                <w:szCs w:val="28"/>
              </w:rPr>
              <w:t>№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b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b/>
                <w:szCs w:val="28"/>
              </w:rPr>
              <w:t xml:space="preserve">Статус </w:t>
            </w:r>
            <w:proofErr w:type="gramStart"/>
            <w:r w:rsidRPr="004A7746">
              <w:rPr>
                <w:b/>
                <w:szCs w:val="28"/>
              </w:rPr>
              <w:t>ПО</w:t>
            </w:r>
            <w:proofErr w:type="gramEnd"/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1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2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  <w:lang w:val="en-US"/>
              </w:rPr>
              <w:t>MS Office 201</w:t>
            </w:r>
            <w:r w:rsidRPr="004A7746">
              <w:rPr>
                <w:szCs w:val="28"/>
              </w:rPr>
              <w:t>6</w:t>
            </w:r>
            <w:r w:rsidRPr="004A7746">
              <w:rPr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3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7-</w:t>
            </w:r>
            <w:r w:rsidRPr="004A7746">
              <w:rPr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4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trHeight w:val="56"/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5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6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7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DriverPack</w:t>
            </w:r>
            <w:proofErr w:type="spellEnd"/>
            <w:r w:rsidRPr="004A7746">
              <w:rPr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платно</w:t>
            </w:r>
          </w:p>
        </w:tc>
      </w:tr>
    </w:tbl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b/>
          <w:caps/>
          <w:color w:val="auto"/>
          <w:szCs w:val="28"/>
        </w:rPr>
        <w:br w:type="page"/>
      </w:r>
    </w:p>
    <w:p w:rsidR="007C40E1" w:rsidRPr="007C40E1" w:rsidRDefault="007C40E1" w:rsidP="00865DD7">
      <w:pPr>
        <w:pStyle w:val="2"/>
        <w:numPr>
          <w:ilvl w:val="0"/>
          <w:numId w:val="29"/>
        </w:numPr>
        <w:spacing w:line="360" w:lineRule="auto"/>
        <w:rPr>
          <w:b w:val="0"/>
          <w:caps/>
          <w:color w:val="auto"/>
          <w:szCs w:val="28"/>
        </w:rPr>
      </w:pPr>
      <w:r>
        <w:rPr>
          <w:color w:val="auto"/>
          <w:szCs w:val="28"/>
        </w:rPr>
        <w:lastRenderedPageBreak/>
        <w:t xml:space="preserve"> </w:t>
      </w:r>
      <w:bookmarkStart w:id="18" w:name="_Toc42986574"/>
      <w:r>
        <w:rPr>
          <w:color w:val="auto"/>
          <w:szCs w:val="28"/>
        </w:rPr>
        <w:t>Обработка заказа фирмой «</w:t>
      </w:r>
      <w:proofErr w:type="spellStart"/>
      <w:r>
        <w:rPr>
          <w:color w:val="auto"/>
          <w:szCs w:val="28"/>
          <w:lang w:val="en-CA"/>
        </w:rPr>
        <w:t>CompGear</w:t>
      </w:r>
      <w:proofErr w:type="spellEnd"/>
      <w:r>
        <w:rPr>
          <w:color w:val="auto"/>
          <w:szCs w:val="28"/>
        </w:rPr>
        <w:t>»</w:t>
      </w:r>
      <w:bookmarkEnd w:id="18"/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Процесс выполнения з</w:t>
      </w:r>
      <w:r w:rsidR="00177EC4">
        <w:rPr>
          <w:rFonts w:eastAsia="Calibri"/>
        </w:rPr>
        <w:t>аказа начинается с поступления заявки</w:t>
      </w:r>
      <w:r>
        <w:rPr>
          <w:rFonts w:eastAsia="Calibri"/>
        </w:rPr>
        <w:t xml:space="preserve"> от клиента. В качестве клиента могут выступать как физические, так и юридические лица. Клиент может заказать </w:t>
      </w:r>
      <w:r w:rsidR="00177EC4">
        <w:rPr>
          <w:rFonts w:eastAsia="Calibri"/>
        </w:rPr>
        <w:t>сборку ПК</w:t>
      </w:r>
      <w:r>
        <w:rPr>
          <w:rFonts w:eastAsia="Calibri"/>
        </w:rPr>
        <w:t xml:space="preserve">, </w:t>
      </w:r>
      <w:r w:rsidR="00177EC4">
        <w:rPr>
          <w:rFonts w:eastAsia="Calibri"/>
        </w:rPr>
        <w:t>установку и настройку персонального компьютера, ремонт и диагностику своего персонального устройства</w:t>
      </w:r>
      <w:r>
        <w:rPr>
          <w:rFonts w:eastAsia="Calibri"/>
        </w:rPr>
        <w:t xml:space="preserve">. Затем этот заказ обрабатывается </w:t>
      </w:r>
      <w:r w:rsidR="00533D51">
        <w:rPr>
          <w:rFonts w:eastAsia="Calibri"/>
        </w:rPr>
        <w:t>мастером-приемщиком</w:t>
      </w:r>
      <w:r>
        <w:rPr>
          <w:rFonts w:eastAsia="Calibri"/>
        </w:rPr>
        <w:t xml:space="preserve">, в случае заказа </w:t>
      </w:r>
      <w:r w:rsidR="00205A97">
        <w:rPr>
          <w:rFonts w:eastAsia="Calibri"/>
        </w:rPr>
        <w:t>сборки ПК</w:t>
      </w:r>
      <w:r>
        <w:rPr>
          <w:rFonts w:eastAsia="Calibri"/>
        </w:rPr>
        <w:t xml:space="preserve">, заказ перенаправляется </w:t>
      </w:r>
      <w:r w:rsidR="00205A97">
        <w:rPr>
          <w:rFonts w:eastAsia="Calibri"/>
        </w:rPr>
        <w:t>мастеру-сборщику</w:t>
      </w:r>
      <w:r>
        <w:rPr>
          <w:rFonts w:eastAsia="Calibri"/>
        </w:rPr>
        <w:t>, который произведёт оценку объёма</w:t>
      </w:r>
      <w:r w:rsidR="00205A97">
        <w:rPr>
          <w:rFonts w:eastAsia="Calibri"/>
        </w:rPr>
        <w:t xml:space="preserve"> данной работы с учетом пожеланий клиента</w:t>
      </w:r>
      <w:r w:rsidR="003308BD">
        <w:rPr>
          <w:rFonts w:eastAsia="Calibri"/>
        </w:rPr>
        <w:t>.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 xml:space="preserve">В случае заказа </w:t>
      </w:r>
      <w:r w:rsidR="008D047D">
        <w:rPr>
          <w:rFonts w:eastAsia="Calibri"/>
        </w:rPr>
        <w:t xml:space="preserve">сборки нового ПК </w:t>
      </w:r>
      <w:r>
        <w:rPr>
          <w:rFonts w:eastAsia="Calibri"/>
        </w:rPr>
        <w:t>следует достигнуть договорённости с постав</w:t>
      </w:r>
      <w:r w:rsidR="008D047D">
        <w:rPr>
          <w:rFonts w:eastAsia="Calibri"/>
        </w:rPr>
        <w:t xml:space="preserve">щиками комплектующих. </w:t>
      </w:r>
      <w:proofErr w:type="gramStart"/>
      <w:r w:rsidR="008D047D">
        <w:rPr>
          <w:rFonts w:eastAsia="Calibri"/>
        </w:rPr>
        <w:t>Доставленные</w:t>
      </w:r>
      <w:proofErr w:type="gramEnd"/>
      <w:r>
        <w:rPr>
          <w:rFonts w:eastAsia="Calibri"/>
        </w:rPr>
        <w:t xml:space="preserve"> </w:t>
      </w:r>
      <w:r w:rsidR="008D047D">
        <w:rPr>
          <w:rFonts w:eastAsia="Calibri"/>
        </w:rPr>
        <w:t>комплектующие</w:t>
      </w:r>
      <w:r>
        <w:rPr>
          <w:rFonts w:eastAsia="Calibri"/>
        </w:rPr>
        <w:t xml:space="preserve"> подвергается </w:t>
      </w:r>
      <w:r w:rsidR="008D047D">
        <w:rPr>
          <w:rFonts w:eastAsia="Calibri"/>
        </w:rPr>
        <w:t>тщательному осмотру на наличие дефектов</w:t>
      </w:r>
      <w:r>
        <w:rPr>
          <w:rFonts w:eastAsia="Calibri"/>
        </w:rPr>
        <w:t xml:space="preserve">. После чего </w:t>
      </w:r>
      <w:proofErr w:type="gramStart"/>
      <w:r w:rsidR="00927D80">
        <w:rPr>
          <w:rFonts w:eastAsia="Calibri"/>
        </w:rPr>
        <w:t>комплектующие</w:t>
      </w:r>
      <w:proofErr w:type="gramEnd"/>
      <w:r>
        <w:rPr>
          <w:rFonts w:eastAsia="Calibri"/>
        </w:rPr>
        <w:t xml:space="preserve"> собирают в </w:t>
      </w:r>
      <w:r w:rsidR="00927D80">
        <w:rPr>
          <w:rFonts w:eastAsia="Calibri"/>
        </w:rPr>
        <w:t>корпус системного блока</w:t>
      </w:r>
      <w:r>
        <w:rPr>
          <w:rFonts w:eastAsia="Calibri"/>
        </w:rPr>
        <w:t xml:space="preserve">. Затем </w:t>
      </w:r>
      <w:r w:rsidR="00927D80">
        <w:rPr>
          <w:rFonts w:eastAsia="Calibri"/>
        </w:rPr>
        <w:t>мастер-приемщик</w:t>
      </w:r>
      <w:r>
        <w:rPr>
          <w:rFonts w:eastAsia="Calibri"/>
        </w:rPr>
        <w:t xml:space="preserve"> договаривается с курьерами организации для доставки изделия и оповещает клиента о выполнении его заказа. 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В случае заказа на ремонт</w:t>
      </w:r>
      <w:r w:rsidR="00927D80">
        <w:rPr>
          <w:rFonts w:eastAsia="Calibri"/>
        </w:rPr>
        <w:t xml:space="preserve"> или диагностику</w:t>
      </w:r>
      <w:r>
        <w:rPr>
          <w:rFonts w:eastAsia="Calibri"/>
        </w:rPr>
        <w:t xml:space="preserve">, курьер отправляется по адресу, который указал клиент, забирает указанную им </w:t>
      </w:r>
      <w:r w:rsidR="00927D80">
        <w:rPr>
          <w:rFonts w:eastAsia="Calibri"/>
        </w:rPr>
        <w:t>периферию</w:t>
      </w:r>
      <w:r>
        <w:rPr>
          <w:rFonts w:eastAsia="Calibri"/>
        </w:rPr>
        <w:t xml:space="preserve"> и доставляет её в мастерскую. Затем </w:t>
      </w:r>
      <w:r w:rsidR="00927D80">
        <w:rPr>
          <w:rFonts w:eastAsia="Calibri"/>
        </w:rPr>
        <w:t>оборудование</w:t>
      </w:r>
      <w:r>
        <w:rPr>
          <w:rFonts w:eastAsia="Calibri"/>
        </w:rPr>
        <w:t xml:space="preserve"> разбирается, её составные части прочищаются, а </w:t>
      </w:r>
      <w:r w:rsidR="00927D80">
        <w:rPr>
          <w:rFonts w:eastAsia="Calibri"/>
        </w:rPr>
        <w:t>неисправные</w:t>
      </w:r>
      <w:r>
        <w:rPr>
          <w:rFonts w:eastAsia="Calibri"/>
        </w:rPr>
        <w:t xml:space="preserve"> </w:t>
      </w:r>
      <w:r w:rsidR="00927D80">
        <w:rPr>
          <w:rFonts w:eastAsia="Calibri"/>
        </w:rPr>
        <w:t>детали</w:t>
      </w:r>
      <w:r>
        <w:rPr>
          <w:rFonts w:eastAsia="Calibri"/>
        </w:rPr>
        <w:t xml:space="preserve"> заменяются исправными. После окончания восстановительных работ, курьер организации забирает </w:t>
      </w:r>
      <w:proofErr w:type="spellStart"/>
      <w:r w:rsidR="00927D80">
        <w:rPr>
          <w:rFonts w:eastAsia="Calibri"/>
        </w:rPr>
        <w:t>перефирию</w:t>
      </w:r>
      <w:proofErr w:type="spellEnd"/>
      <w:r>
        <w:rPr>
          <w:rFonts w:eastAsia="Calibri"/>
        </w:rPr>
        <w:t xml:space="preserve"> и возвращает её клиенту.</w:t>
      </w: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4352E2" w:rsidRPr="009C56AA" w:rsidRDefault="00385193" w:rsidP="00865DD7">
      <w:pPr>
        <w:pStyle w:val="1"/>
        <w:numPr>
          <w:ilvl w:val="0"/>
          <w:numId w:val="13"/>
        </w:numPr>
        <w:rPr>
          <w:color w:val="auto"/>
          <w:szCs w:val="28"/>
        </w:rPr>
      </w:pPr>
      <w:bookmarkStart w:id="19" w:name="_Toc42986575"/>
      <w:r w:rsidRPr="009C56AA">
        <w:rPr>
          <w:color w:val="auto"/>
          <w:szCs w:val="28"/>
        </w:rPr>
        <w:lastRenderedPageBreak/>
        <w:t>Проектная часть</w:t>
      </w:r>
      <w:bookmarkEnd w:id="19"/>
    </w:p>
    <w:p w:rsidR="004352E2" w:rsidRPr="009C56AA" w:rsidRDefault="006F77C6" w:rsidP="00865DD7">
      <w:pPr>
        <w:pStyle w:val="2"/>
        <w:numPr>
          <w:ilvl w:val="1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0" w:name="_Toc42986576"/>
      <w:r w:rsidRPr="009C56AA">
        <w:rPr>
          <w:rFonts w:cs="Times New Roman"/>
          <w:color w:val="auto"/>
          <w:szCs w:val="28"/>
        </w:rPr>
        <w:t>Алгоритмы решения</w:t>
      </w:r>
      <w:bookmarkEnd w:id="20"/>
    </w:p>
    <w:p w:rsidR="00CD750E" w:rsidRPr="009C56AA" w:rsidRDefault="00CD750E" w:rsidP="00865DD7">
      <w:pPr>
        <w:pStyle w:val="3"/>
        <w:numPr>
          <w:ilvl w:val="2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1" w:name="_Toc42986577"/>
      <w:r w:rsidRPr="009C56AA">
        <w:rPr>
          <w:rFonts w:cs="Times New Roman"/>
          <w:color w:val="auto"/>
          <w:szCs w:val="28"/>
        </w:rPr>
        <w:t>Алгоритм подачи заявки клиента</w:t>
      </w:r>
      <w:bookmarkEnd w:id="21"/>
    </w:p>
    <w:p w:rsidR="00962834" w:rsidRPr="009C56AA" w:rsidRDefault="00962834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Программа рабочего места компьютерного мастера </w:t>
      </w:r>
      <w:r w:rsidR="002E3879" w:rsidRPr="009C56AA">
        <w:rPr>
          <w:color w:val="auto"/>
          <w:szCs w:val="28"/>
        </w:rPr>
        <w:t>позволяет всем сотрудникам предприятия добавлять и удалять клиентов из таблицы</w:t>
      </w:r>
      <w:r w:rsidR="00D11132" w:rsidRPr="009C56AA">
        <w:rPr>
          <w:color w:val="auto"/>
          <w:szCs w:val="28"/>
        </w:rPr>
        <w:t xml:space="preserve"> (регистрируя их заявки)</w:t>
      </w:r>
      <w:r w:rsidR="002E3879" w:rsidRPr="009C56AA">
        <w:rPr>
          <w:color w:val="auto"/>
          <w:szCs w:val="28"/>
        </w:rPr>
        <w:t>, производить оплату с выдачей квитанции и гарантийного талона.</w:t>
      </w:r>
    </w:p>
    <w:p w:rsidR="000625CA" w:rsidRPr="009C56AA" w:rsidRDefault="000625CA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данной программы характерен следующий вид подачи заявки клиента: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Внесение заявки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Открыть таблицу с заявками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Ввести данные нового клиента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Нажать на кнопку «Сохранить»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Закрыть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Подтвердить, должна ли программа сохранить новые данные, если не была нажата кнопка «Сохранить»</w:t>
      </w:r>
    </w:p>
    <w:p w:rsidR="00CD750E" w:rsidRPr="009C56AA" w:rsidRDefault="00CD750E" w:rsidP="009C56AA">
      <w:pPr>
        <w:keepNext/>
        <w:spacing w:line="360" w:lineRule="auto"/>
        <w:ind w:firstLine="360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4C0301B1" wp14:editId="2A64B426">
            <wp:extent cx="5038090" cy="3209290"/>
            <wp:effectExtent l="0" t="0" r="0" b="0"/>
            <wp:docPr id="4" name="Рисунок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3E" w:rsidRPr="009C56AA" w:rsidRDefault="00CD750E" w:rsidP="009C56AA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CA"/>
        </w:rPr>
      </w:pPr>
      <w:r w:rsidRPr="009C56AA">
        <w:rPr>
          <w:rFonts w:ascii="Times New Roman" w:hAnsi="Times New Roman" w:cs="Times New Roman"/>
          <w:b w:val="0"/>
          <w:color w:val="auto"/>
          <w:sz w:val="28"/>
          <w:szCs w:val="28"/>
        </w:rPr>
        <w:t>Рис 2.1. Алгоритм подачи заявки клиента</w:t>
      </w:r>
    </w:p>
    <w:p w:rsidR="005B293E" w:rsidRPr="009C56AA" w:rsidRDefault="005B293E" w:rsidP="00865DD7">
      <w:pPr>
        <w:pStyle w:val="a7"/>
        <w:numPr>
          <w:ilvl w:val="0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5B293E" w:rsidRPr="009C56AA" w:rsidRDefault="005B293E" w:rsidP="00865DD7">
      <w:pPr>
        <w:pStyle w:val="a7"/>
        <w:numPr>
          <w:ilvl w:val="1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5B293E" w:rsidRPr="009C56AA" w:rsidRDefault="005B293E" w:rsidP="00865DD7">
      <w:pPr>
        <w:pStyle w:val="a7"/>
        <w:numPr>
          <w:ilvl w:val="2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CD750E" w:rsidRPr="009C56AA" w:rsidRDefault="00CD750E" w:rsidP="00865DD7">
      <w:pPr>
        <w:pStyle w:val="3"/>
        <w:numPr>
          <w:ilvl w:val="2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2" w:name="_Toc42986578"/>
      <w:r w:rsidRPr="009C56AA">
        <w:rPr>
          <w:rFonts w:cs="Times New Roman"/>
          <w:color w:val="auto"/>
          <w:szCs w:val="28"/>
        </w:rPr>
        <w:t>Алгоритм печати квитанции</w:t>
      </w:r>
      <w:bookmarkEnd w:id="22"/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Печать квитанции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Открыть заявку клиента из </w:t>
      </w:r>
      <w:r w:rsidR="00511D53" w:rsidRPr="009C56AA">
        <w:rPr>
          <w:color w:val="auto"/>
          <w:szCs w:val="28"/>
        </w:rPr>
        <w:t>таблицы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Нажать на кнопку «Печатать квитанцию»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Ввести данные клиента в поля для печати квитанции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Нажать на кнопку «Распечатать»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Закрыть программу</w:t>
      </w:r>
    </w:p>
    <w:p w:rsidR="009D17B6" w:rsidRPr="009C56AA" w:rsidRDefault="009D17B6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CF0A86" w:rsidRPr="009C56AA" w:rsidRDefault="009C56AA" w:rsidP="00865DD7">
      <w:pPr>
        <w:pStyle w:val="2"/>
        <w:numPr>
          <w:ilvl w:val="0"/>
          <w:numId w:val="14"/>
        </w:numPr>
        <w:spacing w:line="360" w:lineRule="auto"/>
        <w:rPr>
          <w:rFonts w:cs="Times New Roman"/>
          <w:color w:val="auto"/>
          <w:szCs w:val="28"/>
        </w:rPr>
      </w:pPr>
      <w:bookmarkStart w:id="23" w:name="_Toc42986579"/>
      <w:r w:rsidRPr="009C56AA">
        <w:rPr>
          <w:rFonts w:cs="Times New Roman"/>
          <w:color w:val="auto"/>
          <w:szCs w:val="28"/>
        </w:rPr>
        <w:lastRenderedPageBreak/>
        <w:t xml:space="preserve">. </w:t>
      </w:r>
      <w:r w:rsidR="005E44A5" w:rsidRPr="009C56AA">
        <w:rPr>
          <w:rFonts w:cs="Times New Roman"/>
          <w:color w:val="auto"/>
          <w:szCs w:val="28"/>
        </w:rPr>
        <w:t>Выбор инструментов, сред, языков</w:t>
      </w:r>
      <w:bookmarkEnd w:id="23"/>
    </w:p>
    <w:p w:rsidR="00DD6067" w:rsidRPr="009C56AA" w:rsidRDefault="00DD6067" w:rsidP="00C854D3">
      <w:pPr>
        <w:pStyle w:val="a7"/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 рамках дипломного проекта было принято решение разработать автоматизированную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продукт,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:rsidR="005B1248" w:rsidRPr="009C56AA" w:rsidRDefault="005B1248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5B1248" w:rsidRPr="009C56AA" w:rsidRDefault="005B1248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  <w:t>Требования к продукту:</w:t>
      </w:r>
    </w:p>
    <w:p w:rsidR="005B1248" w:rsidRPr="009C56AA" w:rsidRDefault="005B1248" w:rsidP="00865DD7">
      <w:pPr>
        <w:pStyle w:val="a7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Поддержка базы данных</w:t>
      </w:r>
      <w:r w:rsidRPr="009C56AA">
        <w:rPr>
          <w:color w:val="auto"/>
          <w:szCs w:val="28"/>
          <w:lang w:val="en-US"/>
        </w:rPr>
        <w:t>;</w:t>
      </w:r>
    </w:p>
    <w:p w:rsidR="005B1248" w:rsidRPr="009C56AA" w:rsidRDefault="005B1248" w:rsidP="00865DD7">
      <w:pPr>
        <w:pStyle w:val="a7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Производительность</w:t>
      </w:r>
      <w:r w:rsidRPr="009C56AA">
        <w:rPr>
          <w:color w:val="auto"/>
          <w:szCs w:val="28"/>
          <w:lang w:val="en-US"/>
        </w:rPr>
        <w:t>;</w:t>
      </w:r>
    </w:p>
    <w:p w:rsidR="005B1248" w:rsidRPr="009C56AA" w:rsidRDefault="005B1248" w:rsidP="00C854D3">
      <w:pPr>
        <w:pStyle w:val="a7"/>
        <w:spacing w:line="360" w:lineRule="auto"/>
        <w:rPr>
          <w:color w:val="auto"/>
          <w:szCs w:val="28"/>
          <w:lang w:val="en-US"/>
        </w:rPr>
      </w:pPr>
    </w:p>
    <w:p w:rsidR="005E3B69" w:rsidRPr="009C56AA" w:rsidRDefault="005E3B69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разработки автоматизированной системы были выбраны следующие среды разработки:</w:t>
      </w:r>
    </w:p>
    <w:p w:rsidR="00DD6067" w:rsidRPr="009C56AA" w:rsidRDefault="003357E8" w:rsidP="00865DD7">
      <w:pPr>
        <w:pStyle w:val="a7"/>
        <w:numPr>
          <w:ilvl w:val="0"/>
          <w:numId w:val="11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Lazarus</w:t>
      </w:r>
      <w:r w:rsidRPr="009C56AA">
        <w:rPr>
          <w:color w:val="auto"/>
          <w:szCs w:val="28"/>
        </w:rPr>
        <w:t xml:space="preserve"> - это специальная программа с интегрированной (свободной) средой для разработки на основе компилятора </w:t>
      </w:r>
      <w:proofErr w:type="spellStart"/>
      <w:r w:rsidRPr="009C56AA">
        <w:rPr>
          <w:color w:val="auto"/>
          <w:szCs w:val="28"/>
        </w:rPr>
        <w:t>Free</w:t>
      </w:r>
      <w:proofErr w:type="spellEnd"/>
      <w:r w:rsidRPr="009C56AA">
        <w:rPr>
          <w:color w:val="auto"/>
          <w:szCs w:val="28"/>
        </w:rPr>
        <w:t xml:space="preserve"> </w:t>
      </w:r>
      <w:proofErr w:type="spellStart"/>
      <w:r w:rsidRPr="009C56AA">
        <w:rPr>
          <w:color w:val="auto"/>
          <w:szCs w:val="28"/>
        </w:rPr>
        <w:t>Pascal</w:t>
      </w:r>
      <w:proofErr w:type="spellEnd"/>
      <w:r w:rsidRPr="009C56AA">
        <w:rPr>
          <w:color w:val="auto"/>
          <w:szCs w:val="28"/>
        </w:rPr>
        <w:t>. </w:t>
      </w:r>
      <w:proofErr w:type="spellStart"/>
      <w:r w:rsidRPr="009C56AA">
        <w:rPr>
          <w:color w:val="auto"/>
          <w:szCs w:val="28"/>
        </w:rPr>
        <w:t>Lazarus</w:t>
      </w:r>
      <w:proofErr w:type="spellEnd"/>
      <w:r w:rsidRPr="009C56AA">
        <w:rPr>
          <w:color w:val="auto"/>
          <w:szCs w:val="28"/>
        </w:rPr>
        <w:t xml:space="preserve"> — программа с полностью открытым  исходным кодом, которая направлена на обеспечение библиотек класса </w:t>
      </w:r>
      <w:proofErr w:type="spellStart"/>
      <w:r w:rsidRPr="009C56AA">
        <w:rPr>
          <w:color w:val="auto"/>
          <w:szCs w:val="28"/>
        </w:rPr>
        <w:t>Free</w:t>
      </w:r>
      <w:proofErr w:type="spellEnd"/>
      <w:r w:rsidRPr="009C56AA">
        <w:rPr>
          <w:color w:val="auto"/>
          <w:szCs w:val="28"/>
        </w:rPr>
        <w:t xml:space="preserve"> </w:t>
      </w:r>
      <w:proofErr w:type="spellStart"/>
      <w:r w:rsidRPr="009C56AA">
        <w:rPr>
          <w:color w:val="auto"/>
          <w:szCs w:val="28"/>
        </w:rPr>
        <w:t>Pascal</w:t>
      </w:r>
      <w:proofErr w:type="spellEnd"/>
      <w:r w:rsidRPr="009C56AA">
        <w:rPr>
          <w:color w:val="auto"/>
          <w:szCs w:val="28"/>
        </w:rPr>
        <w:t xml:space="preserve">. FP — компилятор интегрированной среды разработки соответствует образцу программе </w:t>
      </w:r>
      <w:proofErr w:type="spellStart"/>
      <w:r w:rsidRPr="009C56AA">
        <w:rPr>
          <w:color w:val="auto"/>
          <w:szCs w:val="28"/>
        </w:rPr>
        <w:t>Borland</w:t>
      </w:r>
      <w:proofErr w:type="spellEnd"/>
      <w:r w:rsidRPr="009C56AA">
        <w:rPr>
          <w:color w:val="auto"/>
          <w:szCs w:val="28"/>
        </w:rPr>
        <w:t xml:space="preserve"> — </w:t>
      </w:r>
      <w:proofErr w:type="spellStart"/>
      <w:r w:rsidRPr="009C56AA">
        <w:rPr>
          <w:color w:val="auto"/>
          <w:szCs w:val="28"/>
        </w:rPr>
        <w:t>Delphi</w:t>
      </w:r>
      <w:proofErr w:type="spellEnd"/>
      <w:r w:rsidRPr="009C56AA">
        <w:rPr>
          <w:color w:val="auto"/>
          <w:szCs w:val="28"/>
        </w:rPr>
        <w:t xml:space="preserve"> — и библиотеки </w:t>
      </w:r>
      <w:proofErr w:type="spellStart"/>
      <w:r w:rsidRPr="009C56AA">
        <w:rPr>
          <w:color w:val="auto"/>
          <w:szCs w:val="28"/>
        </w:rPr>
        <w:t>Лазарус</w:t>
      </w:r>
      <w:proofErr w:type="spellEnd"/>
      <w:r w:rsidRPr="009C56AA">
        <w:rPr>
          <w:color w:val="auto"/>
          <w:szCs w:val="28"/>
        </w:rPr>
        <w:t>, которые эквивалентны VCL.</w:t>
      </w:r>
    </w:p>
    <w:p w:rsidR="009E6305" w:rsidRPr="009C56AA" w:rsidRDefault="007A2A16" w:rsidP="00865DD7">
      <w:pPr>
        <w:pStyle w:val="a7"/>
        <w:numPr>
          <w:ilvl w:val="0"/>
          <w:numId w:val="11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Pascal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ABC</w:t>
      </w:r>
      <w:r w:rsidRPr="009C56AA">
        <w:rPr>
          <w:color w:val="auto"/>
          <w:szCs w:val="28"/>
        </w:rPr>
        <w:t xml:space="preserve"> - язык программирования Паскаль нового поколения, включающий классический Паскаль, большинство возможностей языка </w:t>
      </w:r>
      <w:proofErr w:type="spellStart"/>
      <w:r w:rsidRPr="009C56AA">
        <w:rPr>
          <w:color w:val="auto"/>
          <w:szCs w:val="28"/>
        </w:rPr>
        <w:t>Delphi</w:t>
      </w:r>
      <w:proofErr w:type="spellEnd"/>
      <w:r w:rsidRPr="009C56AA">
        <w:rPr>
          <w:color w:val="auto"/>
          <w:szCs w:val="28"/>
        </w:rPr>
        <w:t xml:space="preserve">, а также ряд собственных расширений. Он реализован на платформе Microsoft.NET и содержит все современные языковые </w:t>
      </w:r>
      <w:r w:rsidR="004C6B54" w:rsidRPr="009C56AA">
        <w:rPr>
          <w:color w:val="auto"/>
          <w:szCs w:val="28"/>
        </w:rPr>
        <w:t>средства,</w:t>
      </w:r>
      <w:r w:rsidR="00202EAC" w:rsidRPr="009C56AA">
        <w:rPr>
          <w:color w:val="auto"/>
          <w:szCs w:val="28"/>
        </w:rPr>
        <w:t xml:space="preserve"> такие как интерфейсы.</w:t>
      </w:r>
    </w:p>
    <w:p w:rsidR="00723A3E" w:rsidRPr="009C56AA" w:rsidRDefault="009C56AA" w:rsidP="00865DD7">
      <w:pPr>
        <w:pStyle w:val="2"/>
        <w:numPr>
          <w:ilvl w:val="0"/>
          <w:numId w:val="17"/>
        </w:numPr>
        <w:spacing w:line="360" w:lineRule="auto"/>
        <w:rPr>
          <w:rFonts w:cs="Times New Roman"/>
          <w:color w:val="auto"/>
          <w:szCs w:val="28"/>
        </w:rPr>
      </w:pPr>
      <w:bookmarkStart w:id="24" w:name="_Toc42986580"/>
      <w:r w:rsidRPr="009C56AA">
        <w:rPr>
          <w:rFonts w:cs="Times New Roman"/>
          <w:color w:val="auto"/>
          <w:szCs w:val="28"/>
          <w:lang w:val="en-CA"/>
        </w:rPr>
        <w:lastRenderedPageBreak/>
        <w:t xml:space="preserve">. </w:t>
      </w:r>
      <w:r w:rsidR="00772469" w:rsidRPr="009C56AA">
        <w:rPr>
          <w:rFonts w:cs="Times New Roman"/>
          <w:color w:val="auto"/>
          <w:szCs w:val="28"/>
        </w:rPr>
        <w:t>Описание структуры программного модуля</w:t>
      </w:r>
      <w:bookmarkEnd w:id="24"/>
    </w:p>
    <w:p w:rsidR="005968F6" w:rsidRPr="009C56AA" w:rsidRDefault="005968F6" w:rsidP="00C854D3">
      <w:pPr>
        <w:spacing w:line="360" w:lineRule="auto"/>
        <w:ind w:left="567"/>
        <w:rPr>
          <w:color w:val="auto"/>
          <w:szCs w:val="28"/>
        </w:rPr>
      </w:pPr>
      <w:r w:rsidRPr="009C56AA">
        <w:rPr>
          <w:color w:val="auto"/>
          <w:szCs w:val="28"/>
        </w:rPr>
        <w:t>Главный программный модуль имеет следующую структуру:</w:t>
      </w:r>
    </w:p>
    <w:p w:rsidR="005968F6" w:rsidRPr="009C56AA" w:rsidRDefault="005968F6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Форма входа – отвечает за авторизацию пользователя в системе;</w:t>
      </w:r>
    </w:p>
    <w:p w:rsidR="005968F6" w:rsidRPr="009C56AA" w:rsidRDefault="005968F6" w:rsidP="00865DD7">
      <w:pPr>
        <w:pStyle w:val="a7"/>
        <w:widowControl/>
        <w:numPr>
          <w:ilvl w:val="0"/>
          <w:numId w:val="15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Главное окно программы – в этом окне происходит фиксация предоставляемой услуги клиенту;</w:t>
      </w:r>
    </w:p>
    <w:p w:rsidR="005968F6" w:rsidRPr="009C56AA" w:rsidRDefault="00617A14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 заявок – в данном окне происходит заполнение таблицы клиентов;</w:t>
      </w:r>
    </w:p>
    <w:p w:rsidR="00617A14" w:rsidRPr="009C56AA" w:rsidRDefault="00617A14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 оплаты – с помощью данного окна происходит выбор способа оплаты покупок;</w:t>
      </w:r>
    </w:p>
    <w:p w:rsidR="008F01D3" w:rsidRPr="009C56AA" w:rsidRDefault="008F01D3" w:rsidP="00C854D3">
      <w:pPr>
        <w:pStyle w:val="a7"/>
        <w:spacing w:line="360" w:lineRule="auto"/>
        <w:ind w:left="567" w:firstLine="720"/>
        <w:rPr>
          <w:color w:val="auto"/>
          <w:szCs w:val="28"/>
        </w:rPr>
      </w:pPr>
      <w:r w:rsidRPr="009C56AA">
        <w:rPr>
          <w:color w:val="auto"/>
          <w:szCs w:val="28"/>
        </w:rPr>
        <w:t>Более подробно структура программного модуля показана на рис. 2.2.</w:t>
      </w:r>
    </w:p>
    <w:p w:rsidR="008F01D3" w:rsidRPr="009C56AA" w:rsidRDefault="005968F6" w:rsidP="009C56AA">
      <w:pPr>
        <w:pStyle w:val="a7"/>
        <w:keepNext/>
        <w:tabs>
          <w:tab w:val="left" w:pos="851"/>
        </w:tabs>
        <w:spacing w:line="360" w:lineRule="auto"/>
        <w:ind w:left="1287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38507BBA" wp14:editId="02A74F16">
            <wp:extent cx="4697139" cy="3924300"/>
            <wp:effectExtent l="0" t="0" r="8255" b="0"/>
            <wp:docPr id="104" name="Рисунок 10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9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3" w:rsidRPr="009C56AA" w:rsidRDefault="008F01D3" w:rsidP="009C56AA">
      <w:pPr>
        <w:pStyle w:val="af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C56AA">
        <w:rPr>
          <w:rFonts w:ascii="Times New Roman" w:hAnsi="Times New Roman" w:cs="Times New Roman"/>
          <w:b w:val="0"/>
          <w:color w:val="auto"/>
          <w:sz w:val="28"/>
          <w:szCs w:val="28"/>
        </w:rPr>
        <w:t>Рис 2.2. Структура главного программного модуля</w:t>
      </w:r>
    </w:p>
    <w:p w:rsidR="00D713F3" w:rsidRPr="009C56AA" w:rsidRDefault="00D713F3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Cs/>
          <w:color w:val="auto"/>
          <w:szCs w:val="28"/>
          <w:lang w:eastAsia="en-US"/>
        </w:rPr>
      </w:pPr>
      <w:r w:rsidRPr="009C56AA">
        <w:rPr>
          <w:b/>
          <w:color w:val="auto"/>
          <w:szCs w:val="28"/>
        </w:rPr>
        <w:br w:type="page"/>
      </w:r>
    </w:p>
    <w:p w:rsidR="005968F6" w:rsidRPr="009C56AA" w:rsidRDefault="009C56AA" w:rsidP="00865DD7">
      <w:pPr>
        <w:pStyle w:val="af2"/>
        <w:numPr>
          <w:ilvl w:val="0"/>
          <w:numId w:val="16"/>
        </w:numPr>
        <w:jc w:val="center"/>
        <w:outlineLvl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2986581"/>
      <w:r w:rsidRPr="009C56AA">
        <w:rPr>
          <w:rFonts w:ascii="Times New Roman" w:hAnsi="Times New Roman" w:cs="Times New Roman"/>
          <w:color w:val="auto"/>
          <w:sz w:val="28"/>
          <w:szCs w:val="28"/>
        </w:rPr>
        <w:lastRenderedPageBreak/>
        <w:t>.</w:t>
      </w:r>
      <w:r w:rsidR="00D713F3" w:rsidRPr="009C56AA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модулей программы</w:t>
      </w:r>
      <w:bookmarkEnd w:id="25"/>
    </w:p>
    <w:p w:rsidR="00B113A1" w:rsidRPr="009C56AA" w:rsidRDefault="00B113A1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314AE1" w:rsidRPr="009C56AA" w:rsidRDefault="009C56AA" w:rsidP="00865DD7">
      <w:pPr>
        <w:pStyle w:val="2"/>
        <w:numPr>
          <w:ilvl w:val="0"/>
          <w:numId w:val="18"/>
        </w:numPr>
        <w:rPr>
          <w:rFonts w:cs="Times New Roman"/>
          <w:color w:val="auto"/>
          <w:szCs w:val="28"/>
          <w:lang w:eastAsia="en-US"/>
        </w:rPr>
      </w:pPr>
      <w:bookmarkStart w:id="26" w:name="_Toc42986582"/>
      <w:r w:rsidRPr="009C56AA">
        <w:rPr>
          <w:rFonts w:cs="Times New Roman"/>
          <w:color w:val="auto"/>
          <w:szCs w:val="28"/>
          <w:lang w:eastAsia="en-US"/>
        </w:rPr>
        <w:lastRenderedPageBreak/>
        <w:t xml:space="preserve">. </w:t>
      </w:r>
      <w:r w:rsidR="00B113A1" w:rsidRPr="009C56AA">
        <w:rPr>
          <w:rFonts w:cs="Times New Roman"/>
          <w:color w:val="auto"/>
          <w:szCs w:val="28"/>
          <w:lang w:eastAsia="en-US"/>
        </w:rPr>
        <w:t>Описание БД</w:t>
      </w:r>
      <w:bookmarkEnd w:id="26"/>
    </w:p>
    <w:p w:rsidR="00036CBB" w:rsidRPr="009C56AA" w:rsidRDefault="00036CBB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036CBB" w:rsidRPr="009C56AA" w:rsidRDefault="009C56AA" w:rsidP="00865DD7">
      <w:pPr>
        <w:pStyle w:val="2"/>
        <w:numPr>
          <w:ilvl w:val="0"/>
          <w:numId w:val="19"/>
        </w:numPr>
        <w:rPr>
          <w:rFonts w:cs="Times New Roman"/>
          <w:color w:val="auto"/>
          <w:szCs w:val="28"/>
          <w:lang w:eastAsia="en-US"/>
        </w:rPr>
      </w:pPr>
      <w:bookmarkStart w:id="27" w:name="_Toc42986583"/>
      <w:r w:rsidRPr="009C56AA">
        <w:rPr>
          <w:rFonts w:cs="Times New Roman"/>
          <w:color w:val="auto"/>
          <w:szCs w:val="28"/>
          <w:lang w:eastAsia="en-US"/>
        </w:rPr>
        <w:lastRenderedPageBreak/>
        <w:t xml:space="preserve">. </w:t>
      </w:r>
      <w:r w:rsidR="00036CBB" w:rsidRPr="009C56AA">
        <w:rPr>
          <w:rFonts w:cs="Times New Roman"/>
          <w:color w:val="auto"/>
          <w:szCs w:val="28"/>
          <w:lang w:eastAsia="en-US"/>
        </w:rPr>
        <w:t>Описание процедур и функций</w:t>
      </w:r>
      <w:bookmarkEnd w:id="27"/>
    </w:p>
    <w:p w:rsidR="007E5351" w:rsidRPr="009C56AA" w:rsidRDefault="007E5351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7E5351" w:rsidRPr="009C56AA" w:rsidRDefault="009C56AA" w:rsidP="00865DD7">
      <w:pPr>
        <w:pStyle w:val="2"/>
        <w:numPr>
          <w:ilvl w:val="0"/>
          <w:numId w:val="23"/>
        </w:numPr>
        <w:spacing w:line="360" w:lineRule="auto"/>
        <w:rPr>
          <w:rFonts w:cs="Times New Roman"/>
          <w:color w:val="auto"/>
          <w:szCs w:val="28"/>
          <w:lang w:eastAsia="en-US"/>
        </w:rPr>
      </w:pPr>
      <w:bookmarkStart w:id="28" w:name="_Toc42986584"/>
      <w:r w:rsidRPr="009C56AA">
        <w:rPr>
          <w:rFonts w:cs="Times New Roman"/>
          <w:color w:val="auto"/>
          <w:szCs w:val="28"/>
          <w:lang w:eastAsia="en-US"/>
        </w:rPr>
        <w:lastRenderedPageBreak/>
        <w:t>.</w:t>
      </w:r>
      <w:r w:rsidR="007E5351" w:rsidRPr="009C56AA">
        <w:rPr>
          <w:rFonts w:cs="Times New Roman"/>
          <w:color w:val="auto"/>
          <w:szCs w:val="28"/>
          <w:lang w:eastAsia="en-US"/>
        </w:rPr>
        <w:t xml:space="preserve"> Описание тестовых наборов</w:t>
      </w:r>
      <w:bookmarkEnd w:id="28"/>
    </w:p>
    <w:p w:rsidR="006024FB" w:rsidRPr="009C56AA" w:rsidRDefault="006024FB" w:rsidP="00C854D3">
      <w:pPr>
        <w:spacing w:line="360" w:lineRule="auto"/>
        <w:ind w:firstLine="708"/>
        <w:rPr>
          <w:color w:val="auto"/>
          <w:szCs w:val="28"/>
        </w:rPr>
      </w:pPr>
      <w:r w:rsidRPr="009C56AA">
        <w:rPr>
          <w:color w:val="auto"/>
          <w:szCs w:val="28"/>
        </w:rPr>
        <w:t>Тестирование - это проверка соответствия между реальным поведением программы и её ожидаемым поведением на конечном наборе тестов, выбранных определённым образом, чтобы в ходе пользования программы не возникли проблемы и/или ошибки.</w:t>
      </w:r>
    </w:p>
    <w:p w:rsidR="006024FB" w:rsidRPr="00E27E40" w:rsidRDefault="006024FB" w:rsidP="00C854D3">
      <w:pPr>
        <w:spacing w:line="360" w:lineRule="auto"/>
        <w:ind w:firstLine="708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Автоматический метод</w:t>
      </w:r>
      <w:r w:rsidR="009C56AA" w:rsidRPr="00E27E40">
        <w:rPr>
          <w:b/>
          <w:color w:val="auto"/>
          <w:szCs w:val="28"/>
        </w:rPr>
        <w:t>:</w:t>
      </w:r>
    </w:p>
    <w:p w:rsidR="006024FB" w:rsidRPr="009C56AA" w:rsidRDefault="006024FB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6024FB" w:rsidRPr="009C56AA" w:rsidRDefault="006024FB" w:rsidP="00865DD7">
      <w:pPr>
        <w:pStyle w:val="a7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на правильность введённых данных – она проверяет такие условия, как: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Написано ли слово на латинице;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числа при вводе чисел;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буквы при вводе слов;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Правильность введенной даты</w:t>
      </w:r>
      <w:r w:rsidRPr="009C56AA">
        <w:rPr>
          <w:color w:val="auto"/>
          <w:szCs w:val="28"/>
          <w:lang w:val="en-US"/>
        </w:rPr>
        <w:t>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Заполнены ли все данные заявки.</w:t>
      </w:r>
    </w:p>
    <w:p w:rsidR="006024FB" w:rsidRPr="009C56AA" w:rsidRDefault="006024FB" w:rsidP="00865DD7">
      <w:pPr>
        <w:pStyle w:val="a7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таблиц, строк и столбцов: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Имя всех таблиц в базе данных;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Имена столбцов для каждой таблицы;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Типы столбцов для каждой таблицы;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Значение NULL отмечено или нет;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Целостность данных.</w:t>
      </w:r>
    </w:p>
    <w:p w:rsidR="006024FB" w:rsidRPr="009C56AA" w:rsidRDefault="006024FB" w:rsidP="00C854D3">
      <w:pPr>
        <w:spacing w:line="360" w:lineRule="auto"/>
        <w:rPr>
          <w:color w:val="auto"/>
          <w:szCs w:val="28"/>
        </w:rPr>
      </w:pPr>
    </w:p>
    <w:p w:rsidR="006024FB" w:rsidRPr="009C56AA" w:rsidRDefault="006024FB" w:rsidP="00C854D3">
      <w:pPr>
        <w:spacing w:line="360" w:lineRule="auto"/>
        <w:rPr>
          <w:b/>
          <w:color w:val="auto"/>
          <w:szCs w:val="28"/>
          <w:lang w:val="en-CA"/>
        </w:rPr>
      </w:pPr>
      <w:r w:rsidRPr="009C56AA">
        <w:rPr>
          <w:b/>
          <w:color w:val="auto"/>
          <w:szCs w:val="28"/>
        </w:rPr>
        <w:t>Примеры тестирования</w:t>
      </w:r>
      <w:r w:rsidR="009C56AA">
        <w:rPr>
          <w:b/>
          <w:color w:val="auto"/>
          <w:szCs w:val="28"/>
          <w:lang w:val="en-CA"/>
        </w:rPr>
        <w:t>:</w:t>
      </w:r>
    </w:p>
    <w:p w:rsidR="0068585F" w:rsidRPr="009C56AA" w:rsidRDefault="0068585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отладки программы были разработаны следующие тестовые вводные данные и сценарии:</w:t>
      </w:r>
    </w:p>
    <w:p w:rsidR="0068585F" w:rsidRPr="009C56AA" w:rsidRDefault="0068585F" w:rsidP="00865DD7">
      <w:pPr>
        <w:pStyle w:val="a7"/>
        <w:widowControl/>
        <w:numPr>
          <w:ilvl w:val="0"/>
          <w:numId w:val="21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Авторизация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Константы: </w:t>
      </w:r>
      <w:r w:rsidRPr="009C56AA">
        <w:rPr>
          <w:bCs/>
          <w:color w:val="auto"/>
          <w:szCs w:val="28"/>
        </w:rPr>
        <w:t xml:space="preserve">Логин для </w:t>
      </w:r>
      <w:r w:rsidR="00275435" w:rsidRPr="009C56AA">
        <w:rPr>
          <w:bCs/>
          <w:color w:val="auto"/>
          <w:szCs w:val="28"/>
        </w:rPr>
        <w:t xml:space="preserve">мастера </w:t>
      </w:r>
      <w:proofErr w:type="spellStart"/>
      <w:r w:rsidR="00275435" w:rsidRPr="009C56AA">
        <w:rPr>
          <w:bCs/>
          <w:color w:val="auto"/>
          <w:szCs w:val="28"/>
        </w:rPr>
        <w:t>Грачевского</w:t>
      </w:r>
      <w:proofErr w:type="spellEnd"/>
      <w:r w:rsidRPr="009C56AA">
        <w:rPr>
          <w:bCs/>
          <w:color w:val="auto"/>
          <w:szCs w:val="28"/>
        </w:rPr>
        <w:t xml:space="preserve"> = </w:t>
      </w:r>
      <w:r w:rsidR="00820701" w:rsidRPr="009C56AA">
        <w:rPr>
          <w:bCs/>
          <w:color w:val="auto"/>
          <w:szCs w:val="28"/>
        </w:rPr>
        <w:t>1234</w:t>
      </w:r>
      <w:proofErr w:type="spellStart"/>
      <w:r w:rsidR="00820701" w:rsidRPr="009C56AA">
        <w:rPr>
          <w:bCs/>
          <w:color w:val="auto"/>
          <w:szCs w:val="28"/>
          <w:lang w:val="en-US"/>
        </w:rPr>
        <w:t>wasd</w:t>
      </w:r>
      <w:proofErr w:type="spellEnd"/>
      <w:r w:rsidRPr="009C56AA">
        <w:rPr>
          <w:bCs/>
          <w:color w:val="auto"/>
          <w:szCs w:val="28"/>
        </w:rPr>
        <w:t xml:space="preserve">, Пароль = </w:t>
      </w:r>
      <w:proofErr w:type="spellStart"/>
      <w:r w:rsidR="00820701" w:rsidRPr="009C56AA">
        <w:rPr>
          <w:bCs/>
          <w:color w:val="auto"/>
          <w:szCs w:val="28"/>
          <w:lang w:val="en-US"/>
        </w:rPr>
        <w:t>wasd</w:t>
      </w:r>
      <w:proofErr w:type="spellEnd"/>
      <w:r w:rsidR="00820701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lastRenderedPageBreak/>
        <w:t xml:space="preserve">Входные данные: </w:t>
      </w:r>
      <w:r w:rsidRPr="009C56AA">
        <w:rPr>
          <w:bCs/>
          <w:color w:val="auto"/>
          <w:szCs w:val="28"/>
        </w:rPr>
        <w:t>Логин, пароль.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Тестовый сценарий работы: </w:t>
      </w:r>
      <w:r w:rsidRPr="009C56AA">
        <w:rPr>
          <w:color w:val="auto"/>
          <w:szCs w:val="28"/>
        </w:rPr>
        <w:t>Мастер авторизуется под своей учетной записью, вводя логин и пароль. Логин и пароль могут состоять только из латинских букв и цифр. В случае если мастер включит русскую раскладку или допустит ошибку в логине или пароле, то программа выдаст сообщение о неправильном вводе. А если мастер введет все правильно, то программа откроет таблицу с данными клиентов.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Ожидаемый результат:</w:t>
      </w:r>
      <w:r w:rsidRPr="009C56AA">
        <w:rPr>
          <w:color w:val="auto"/>
          <w:szCs w:val="28"/>
        </w:rPr>
        <w:t xml:space="preserve"> Сообщение об успешном входе.</w:t>
      </w:r>
    </w:p>
    <w:p w:rsidR="0068585F" w:rsidRPr="009C56AA" w:rsidRDefault="0068585F" w:rsidP="00C854D3">
      <w:pPr>
        <w:pStyle w:val="a7"/>
        <w:spacing w:line="360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Тестовые наборы:</w:t>
      </w:r>
    </w:p>
    <w:p w:rsidR="0068585F" w:rsidRPr="009C56AA" w:rsidRDefault="001E3EAC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color w:val="auto"/>
          <w:szCs w:val="28"/>
        </w:rPr>
        <w:t>1) В</w:t>
      </w:r>
      <w:r w:rsidR="0068585F" w:rsidRPr="009C56AA">
        <w:rPr>
          <w:color w:val="auto"/>
          <w:szCs w:val="28"/>
        </w:rPr>
        <w:t xml:space="preserve">вожу логин: </w:t>
      </w:r>
      <w:r w:rsidR="00F65872" w:rsidRPr="009C56AA">
        <w:rPr>
          <w:bCs/>
          <w:color w:val="auto"/>
          <w:szCs w:val="28"/>
        </w:rPr>
        <w:t>1234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</w:p>
    <w:p w:rsidR="0068585F" w:rsidRPr="009C56AA" w:rsidRDefault="0068585F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  <w:r w:rsidR="00F65872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 xml:space="preserve">Результат: </w:t>
      </w:r>
      <w:r w:rsidR="001E3EAC" w:rsidRPr="009C56AA">
        <w:rPr>
          <w:bCs/>
          <w:color w:val="auto"/>
          <w:szCs w:val="28"/>
        </w:rPr>
        <w:t>будет произведен вход</w:t>
      </w:r>
      <w:r w:rsidRPr="009C56AA">
        <w:rPr>
          <w:bCs/>
          <w:color w:val="auto"/>
          <w:szCs w:val="28"/>
        </w:rPr>
        <w:t>.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2) </w:t>
      </w:r>
      <w:r w:rsidR="001E3EAC" w:rsidRPr="009C56AA">
        <w:rPr>
          <w:color w:val="auto"/>
          <w:szCs w:val="28"/>
        </w:rPr>
        <w:t>В</w:t>
      </w:r>
      <w:r w:rsidRPr="009C56AA">
        <w:rPr>
          <w:color w:val="auto"/>
          <w:szCs w:val="28"/>
        </w:rPr>
        <w:t xml:space="preserve">вожу логин: </w:t>
      </w:r>
      <w:r w:rsidRPr="009C56AA">
        <w:rPr>
          <w:bCs/>
          <w:color w:val="auto"/>
          <w:szCs w:val="28"/>
        </w:rPr>
        <w:t>1234</w:t>
      </w:r>
      <w:r w:rsidR="00F65872" w:rsidRPr="009C56AA">
        <w:rPr>
          <w:bCs/>
          <w:color w:val="auto"/>
          <w:szCs w:val="28"/>
        </w:rPr>
        <w:t>цфыв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  <w:r w:rsidR="00F65872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3) </w:t>
      </w:r>
      <w:r w:rsidR="001E3EAC" w:rsidRPr="009C56AA">
        <w:rPr>
          <w:color w:val="auto"/>
          <w:szCs w:val="28"/>
        </w:rPr>
        <w:t>В</w:t>
      </w:r>
      <w:r w:rsidRPr="009C56AA">
        <w:rPr>
          <w:color w:val="auto"/>
          <w:szCs w:val="28"/>
        </w:rPr>
        <w:t xml:space="preserve">вожу логин: </w:t>
      </w:r>
      <w:r w:rsidR="008414A1" w:rsidRPr="009C56AA">
        <w:rPr>
          <w:bCs/>
          <w:color w:val="auto"/>
          <w:szCs w:val="28"/>
        </w:rPr>
        <w:t>1234</w:t>
      </w:r>
      <w:proofErr w:type="spellStart"/>
      <w:r w:rsidR="008414A1" w:rsidRPr="009C56AA">
        <w:rPr>
          <w:bCs/>
          <w:color w:val="auto"/>
          <w:szCs w:val="28"/>
          <w:lang w:val="en-US"/>
        </w:rPr>
        <w:t>wasd</w:t>
      </w:r>
      <w:proofErr w:type="spellEnd"/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r w:rsidR="008414A1" w:rsidRPr="009C56AA">
        <w:rPr>
          <w:bCs/>
          <w:color w:val="auto"/>
          <w:szCs w:val="28"/>
        </w:rPr>
        <w:t>цфыв4321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68585F" w:rsidRPr="009C56AA" w:rsidRDefault="008414A1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4</w:t>
      </w:r>
      <w:r w:rsidR="0068585F" w:rsidRPr="009C56AA">
        <w:rPr>
          <w:bCs/>
          <w:color w:val="auto"/>
          <w:szCs w:val="28"/>
        </w:rPr>
        <w:t xml:space="preserve">) </w:t>
      </w:r>
      <w:r w:rsidR="0068585F" w:rsidRPr="009C56AA">
        <w:rPr>
          <w:color w:val="auto"/>
          <w:szCs w:val="28"/>
        </w:rPr>
        <w:t>оставляю поле с логином или паролем пустыми</w:t>
      </w:r>
    </w:p>
    <w:p w:rsidR="00A36165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 xml:space="preserve">Результат: </w:t>
      </w:r>
      <w:r w:rsidR="00990575" w:rsidRPr="009C56AA">
        <w:rPr>
          <w:bCs/>
          <w:color w:val="auto"/>
          <w:szCs w:val="28"/>
        </w:rPr>
        <w:t>пожалуйста,</w:t>
      </w:r>
      <w:r w:rsidRPr="009C56AA">
        <w:rPr>
          <w:bCs/>
          <w:color w:val="auto"/>
          <w:szCs w:val="28"/>
        </w:rPr>
        <w:t xml:space="preserve"> проверьте правильность введенных данных.</w:t>
      </w:r>
    </w:p>
    <w:p w:rsidR="00A36165" w:rsidRPr="009C56AA" w:rsidRDefault="00A36165" w:rsidP="00C854D3">
      <w:p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A36165" w:rsidRPr="009C56AA" w:rsidRDefault="00A36165" w:rsidP="00865DD7">
      <w:pPr>
        <w:pStyle w:val="2"/>
        <w:numPr>
          <w:ilvl w:val="0"/>
          <w:numId w:val="22"/>
        </w:numPr>
        <w:spacing w:line="360" w:lineRule="auto"/>
        <w:rPr>
          <w:rFonts w:cs="Times New Roman"/>
          <w:color w:val="auto"/>
          <w:szCs w:val="28"/>
        </w:rPr>
      </w:pPr>
      <w:bookmarkStart w:id="29" w:name="_Toc42986585"/>
      <w:r w:rsidRPr="009C56AA">
        <w:rPr>
          <w:rFonts w:cs="Times New Roman"/>
          <w:color w:val="auto"/>
          <w:szCs w:val="28"/>
        </w:rPr>
        <w:lastRenderedPageBreak/>
        <w:t>Организационно-экономическая часть</w:t>
      </w:r>
      <w:bookmarkEnd w:id="29"/>
    </w:p>
    <w:p w:rsidR="00DE3ACE" w:rsidRPr="002B76EC" w:rsidRDefault="00F07E52" w:rsidP="00865DD7">
      <w:pPr>
        <w:pStyle w:val="2"/>
        <w:numPr>
          <w:ilvl w:val="0"/>
          <w:numId w:val="24"/>
        </w:numPr>
        <w:spacing w:line="360" w:lineRule="auto"/>
        <w:rPr>
          <w:rFonts w:cs="Times New Roman"/>
          <w:color w:val="auto"/>
          <w:szCs w:val="28"/>
        </w:rPr>
      </w:pPr>
      <w:r w:rsidRPr="002B76EC">
        <w:rPr>
          <w:rFonts w:cs="Times New Roman"/>
          <w:color w:val="auto"/>
          <w:szCs w:val="28"/>
        </w:rPr>
        <w:t xml:space="preserve"> </w:t>
      </w:r>
      <w:bookmarkStart w:id="30" w:name="_Toc42986586"/>
      <w:r w:rsidR="00A71D13" w:rsidRPr="002B76EC">
        <w:rPr>
          <w:rFonts w:cs="Times New Roman"/>
          <w:color w:val="auto"/>
          <w:szCs w:val="28"/>
        </w:rPr>
        <w:t>Эксплуатационный раздел</w:t>
      </w:r>
      <w:bookmarkEnd w:id="30"/>
    </w:p>
    <w:p w:rsidR="002B76EC" w:rsidRPr="002B76EC" w:rsidRDefault="00A57BF5" w:rsidP="0055394A">
      <w:pPr>
        <w:spacing w:line="360" w:lineRule="auto"/>
        <w:ind w:firstLine="709"/>
        <w:rPr>
          <w:szCs w:val="28"/>
        </w:rPr>
      </w:pPr>
      <w:r>
        <w:rPr>
          <w:szCs w:val="28"/>
        </w:rPr>
        <w:t xml:space="preserve">Эксплуатационный раздел </w:t>
      </w:r>
      <w:r w:rsidR="002B76EC" w:rsidRPr="002B76EC">
        <w:rPr>
          <w:szCs w:val="28"/>
        </w:rPr>
        <w:t>содержит сведения о назначении, составе, принципе действия и конструкции программно-технического комплекса «</w:t>
      </w:r>
      <w:proofErr w:type="spellStart"/>
      <w:r w:rsidR="002B76EC">
        <w:rPr>
          <w:szCs w:val="28"/>
          <w:lang w:val="en-CA"/>
        </w:rPr>
        <w:t>CompGearApp</w:t>
      </w:r>
      <w:proofErr w:type="spellEnd"/>
      <w:r w:rsidR="002B76EC" w:rsidRPr="002B76EC">
        <w:rPr>
          <w:szCs w:val="28"/>
        </w:rPr>
        <w:t>», его технические характеристики, а также другие сведения, необходимые для правильной эксплуатации программного обеспечения. Комплект поставки «</w:t>
      </w:r>
      <w:proofErr w:type="spellStart"/>
      <w:r w:rsidR="002B76EC">
        <w:rPr>
          <w:szCs w:val="28"/>
          <w:lang w:val="en-CA"/>
        </w:rPr>
        <w:t>CompGearApp</w:t>
      </w:r>
      <w:proofErr w:type="spellEnd"/>
      <w:r w:rsidR="002B76EC" w:rsidRPr="002B76EC">
        <w:rPr>
          <w:szCs w:val="28"/>
        </w:rPr>
        <w:t xml:space="preserve">» включает в себя непосредственно программу и эксплуатационную документацию в составе настоящего руководства по эксплуатации, руководства оператора и правил техники безопасности. 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Для внедрения и последующей эксплуатации программы персонал должен изучить эксплуатационную и другую техническую документацию на программное обеспечение «</w:t>
      </w:r>
      <w:proofErr w:type="spellStart"/>
      <w:r w:rsidR="00C92735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», а случае возникновения вопросов персонал может проконсультироваться с разработчиком ПО «</w:t>
      </w:r>
      <w:proofErr w:type="spellStart"/>
      <w:r w:rsidR="00C92735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».</w:t>
      </w:r>
    </w:p>
    <w:p w:rsidR="005129EA" w:rsidRPr="005129EA" w:rsidRDefault="005129EA" w:rsidP="00865DD7">
      <w:pPr>
        <w:pStyle w:val="a7"/>
        <w:keepNext/>
        <w:keepLines/>
        <w:widowControl/>
        <w:numPr>
          <w:ilvl w:val="0"/>
          <w:numId w:val="32"/>
        </w:numPr>
        <w:autoSpaceDE/>
        <w:autoSpaceDN/>
        <w:adjustRightInd/>
        <w:spacing w:before="40" w:line="360" w:lineRule="auto"/>
        <w:contextualSpacing w:val="0"/>
        <w:jc w:val="center"/>
        <w:outlineLvl w:val="1"/>
        <w:rPr>
          <w:rFonts w:eastAsiaTheme="majorEastAsia"/>
          <w:b/>
          <w:vanish/>
          <w:szCs w:val="28"/>
        </w:rPr>
      </w:pPr>
      <w:bookmarkStart w:id="31" w:name="_Toc42968022"/>
      <w:bookmarkStart w:id="32" w:name="_Toc42968053"/>
      <w:bookmarkStart w:id="33" w:name="_Toc42986587"/>
      <w:bookmarkStart w:id="34" w:name="_Toc514961433"/>
      <w:bookmarkStart w:id="35" w:name="_Toc517045557"/>
      <w:bookmarkStart w:id="36" w:name="_Toc42610546"/>
      <w:bookmarkEnd w:id="31"/>
      <w:bookmarkEnd w:id="32"/>
      <w:bookmarkEnd w:id="33"/>
    </w:p>
    <w:p w:rsidR="005129EA" w:rsidRPr="005129EA" w:rsidRDefault="005129EA" w:rsidP="00865DD7">
      <w:pPr>
        <w:pStyle w:val="a7"/>
        <w:keepNext/>
        <w:keepLines/>
        <w:widowControl/>
        <w:numPr>
          <w:ilvl w:val="0"/>
          <w:numId w:val="32"/>
        </w:numPr>
        <w:autoSpaceDE/>
        <w:autoSpaceDN/>
        <w:adjustRightInd/>
        <w:spacing w:before="40" w:line="360" w:lineRule="auto"/>
        <w:contextualSpacing w:val="0"/>
        <w:jc w:val="center"/>
        <w:outlineLvl w:val="1"/>
        <w:rPr>
          <w:rFonts w:eastAsiaTheme="majorEastAsia"/>
          <w:b/>
          <w:vanish/>
          <w:szCs w:val="28"/>
        </w:rPr>
      </w:pPr>
      <w:bookmarkStart w:id="37" w:name="_Toc42968023"/>
      <w:bookmarkStart w:id="38" w:name="_Toc42968054"/>
      <w:bookmarkStart w:id="39" w:name="_Toc42986588"/>
      <w:bookmarkEnd w:id="37"/>
      <w:bookmarkEnd w:id="38"/>
      <w:bookmarkEnd w:id="39"/>
    </w:p>
    <w:p w:rsidR="002B76EC" w:rsidRPr="002B76EC" w:rsidRDefault="002B76EC" w:rsidP="00865DD7">
      <w:pPr>
        <w:pStyle w:val="2"/>
        <w:widowControl/>
        <w:numPr>
          <w:ilvl w:val="1"/>
          <w:numId w:val="32"/>
        </w:numPr>
        <w:autoSpaceDE/>
        <w:autoSpaceDN/>
        <w:adjustRightInd/>
        <w:spacing w:line="360" w:lineRule="auto"/>
        <w:rPr>
          <w:rFonts w:cs="Times New Roman"/>
          <w:szCs w:val="28"/>
        </w:rPr>
      </w:pPr>
      <w:bookmarkStart w:id="40" w:name="_Toc42986589"/>
      <w:r w:rsidRPr="002B76EC">
        <w:rPr>
          <w:rFonts w:cs="Times New Roman"/>
          <w:szCs w:val="28"/>
        </w:rPr>
        <w:t>Рекомендации по эксплуатац</w:t>
      </w:r>
      <w:bookmarkEnd w:id="34"/>
      <w:r w:rsidRPr="002B76EC">
        <w:rPr>
          <w:rFonts w:cs="Times New Roman"/>
          <w:szCs w:val="28"/>
        </w:rPr>
        <w:t>ии программного продукта</w:t>
      </w:r>
      <w:bookmarkEnd w:id="35"/>
      <w:bookmarkEnd w:id="36"/>
      <w:bookmarkEnd w:id="40"/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Данная программа обладает относительно низкими требованиями к аппаратному и программному обеспечению оборудования для своего выполнения с адекватной скоростью. Минимальные требования программного продукта приведены в таблице 3.1.</w:t>
      </w:r>
    </w:p>
    <w:p w:rsidR="002B76EC" w:rsidRPr="002B76EC" w:rsidRDefault="002B76EC" w:rsidP="002B76EC">
      <w:pPr>
        <w:pStyle w:val="af5"/>
        <w:jc w:val="right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 xml:space="preserve">Таблица 3.1. </w:t>
      </w:r>
    </w:p>
    <w:p w:rsidR="002B76EC" w:rsidRPr="002B76EC" w:rsidRDefault="002B76EC" w:rsidP="002B76EC">
      <w:pPr>
        <w:pStyle w:val="af5"/>
        <w:jc w:val="center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Тактико-технические характеристики пользователя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3543"/>
        <w:gridCol w:w="2835"/>
      </w:tblGrid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Тип оборудования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Наименование характеристики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Значение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Процессор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ядер,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1000 </w:t>
            </w:r>
            <w:r w:rsidRPr="002B76EC">
              <w:rPr>
                <w:szCs w:val="28"/>
              </w:rPr>
              <w:t>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Память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DDR3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слотов, не меньше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 DIMM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1600 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4</w:t>
            </w:r>
            <w:r w:rsidRPr="002B76EC">
              <w:rPr>
                <w:szCs w:val="28"/>
              </w:rPr>
              <w:t xml:space="preserve"> (2 × </w:t>
            </w:r>
            <w:r w:rsidRPr="002B76EC">
              <w:rPr>
                <w:szCs w:val="28"/>
                <w:lang w:val="en-US"/>
              </w:rPr>
              <w:t>2</w:t>
            </w:r>
            <w:r w:rsidRPr="002B76EC">
              <w:rPr>
                <w:szCs w:val="28"/>
              </w:rPr>
              <w:t>) ГБ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Сетевой контроллер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Пропускная способность,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 xml:space="preserve">1Гбит/с </w:t>
            </w:r>
            <w:proofErr w:type="spellStart"/>
            <w:r w:rsidRPr="002B76EC">
              <w:rPr>
                <w:szCs w:val="28"/>
              </w:rPr>
              <w:t>Ethernet</w:t>
            </w:r>
            <w:proofErr w:type="spellEnd"/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Жесткие диски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565571" w:rsidP="00565571">
            <w:pPr>
              <w:tabs>
                <w:tab w:val="left" w:pos="720"/>
                <w:tab w:val="center" w:pos="1326"/>
              </w:tabs>
              <w:spacing w:line="360" w:lineRule="auto"/>
              <w:ind w:left="34" w:hanging="1"/>
              <w:jc w:val="left"/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 w:rsidR="002B76EC" w:rsidRPr="002B76EC">
              <w:rPr>
                <w:szCs w:val="28"/>
              </w:rPr>
              <w:t>SATA</w:t>
            </w:r>
            <w:r w:rsidR="002B76EC" w:rsidRPr="002B76EC">
              <w:rPr>
                <w:szCs w:val="28"/>
                <w:lang w:val="en-US"/>
              </w:rPr>
              <w:t>–III</w:t>
            </w:r>
            <w:bookmarkStart w:id="41" w:name="_GoBack"/>
            <w:bookmarkEnd w:id="41"/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  <w:lang w:val="en-US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2</w:t>
            </w:r>
            <w:r w:rsidRPr="002B76EC">
              <w:rPr>
                <w:szCs w:val="28"/>
                <w:lang w:val="en-US"/>
              </w:rPr>
              <w:t>00</w:t>
            </w:r>
            <w:r w:rsidRPr="002B76EC">
              <w:rPr>
                <w:szCs w:val="28"/>
              </w:rPr>
              <w:t xml:space="preserve"> ГБ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color w:val="000000"/>
                <w:szCs w:val="28"/>
              </w:rPr>
              <w:t>Видеопамять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GDDR3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1200 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512 Мб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Оптический привод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DVD-RW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Операционная система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Версия,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Windows 7 </w:t>
            </w:r>
            <w:r w:rsidRPr="002B76EC">
              <w:rPr>
                <w:szCs w:val="28"/>
              </w:rPr>
              <w:t>(</w:t>
            </w:r>
            <w:r w:rsidRPr="002B76EC">
              <w:rPr>
                <w:szCs w:val="28"/>
                <w:lang w:val="en-US"/>
              </w:rPr>
              <w:t>SP1</w:t>
            </w:r>
            <w:r w:rsidRPr="002B76EC">
              <w:rPr>
                <w:szCs w:val="28"/>
              </w:rPr>
              <w:t>)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Монитор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LCD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Разрешение,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24</w:t>
            </w:r>
            <w:r w:rsidRPr="002B76EC">
              <w:rPr>
                <w:szCs w:val="28"/>
                <w:lang w:bidi="he-IL"/>
              </w:rPr>
              <w:t>″</w:t>
            </w:r>
            <w:r w:rsidRPr="002B76EC">
              <w:rPr>
                <w:szCs w:val="28"/>
              </w:rPr>
              <w:t>,1920×1080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Клавиатура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Мембранная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Мышь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Лазерная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color w:val="000000"/>
                <w:szCs w:val="28"/>
              </w:rPr>
              <w:t>Источник бес</w:t>
            </w:r>
            <w:r w:rsidRPr="002B76EC">
              <w:rPr>
                <w:szCs w:val="28"/>
              </w:rPr>
              <w:t>перебойного электропитания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UPS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Мощность,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Не должна быть меньше потребляемой мощности компьютера, на котором запущена программы.</w:t>
            </w:r>
          </w:p>
        </w:tc>
      </w:tr>
    </w:tbl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Другие выполняемые программы не должны препятствовать нормальной работе программы «</w:t>
      </w:r>
      <w:proofErr w:type="spellStart"/>
      <w:r w:rsidR="00EB64C7">
        <w:rPr>
          <w:szCs w:val="28"/>
          <w:lang w:val="en-US"/>
        </w:rPr>
        <w:t>CompGearApp</w:t>
      </w:r>
      <w:proofErr w:type="spellEnd"/>
      <w:r w:rsidRPr="002B76EC">
        <w:rPr>
          <w:szCs w:val="28"/>
        </w:rPr>
        <w:t>», и не должны блокировать работу пользователя с графическим интерфейсом.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Программа рассчитана на применение сотрудниками профильных подразделений объектов заказчика. Программа подразумевает использование </w:t>
      </w:r>
      <w:r w:rsidR="003F646D">
        <w:rPr>
          <w:szCs w:val="28"/>
        </w:rPr>
        <w:t>тремя</w:t>
      </w:r>
      <w:r w:rsidRPr="002B76EC">
        <w:rPr>
          <w:szCs w:val="28"/>
        </w:rPr>
        <w:t xml:space="preserve"> </w:t>
      </w:r>
      <w:r w:rsidRPr="002B76EC">
        <w:rPr>
          <w:szCs w:val="28"/>
        </w:rPr>
        <w:lastRenderedPageBreak/>
        <w:t xml:space="preserve">единицами персонала: </w:t>
      </w:r>
      <w:r w:rsidR="003F646D">
        <w:rPr>
          <w:szCs w:val="28"/>
        </w:rPr>
        <w:t>мастером-оценщиком</w:t>
      </w:r>
      <w:r w:rsidRPr="002B76EC">
        <w:rPr>
          <w:szCs w:val="28"/>
        </w:rPr>
        <w:t>, который наделён расширенными правами в програм</w:t>
      </w:r>
      <w:r w:rsidR="003F646D">
        <w:rPr>
          <w:szCs w:val="28"/>
        </w:rPr>
        <w:t>ме, мастером-приемщиком</w:t>
      </w:r>
      <w:r w:rsidRPr="002B76EC">
        <w:rPr>
          <w:szCs w:val="28"/>
        </w:rPr>
        <w:t>, который будет работать с программой большую часть рабочего време</w:t>
      </w:r>
      <w:r w:rsidR="003F646D">
        <w:rPr>
          <w:szCs w:val="28"/>
        </w:rPr>
        <w:t>ни и мастер-сборщик, он будет узнавать подробности заказа.</w:t>
      </w:r>
    </w:p>
    <w:p w:rsidR="002B76EC" w:rsidRPr="002B76EC" w:rsidRDefault="002B76EC" w:rsidP="002B76EC">
      <w:pPr>
        <w:pStyle w:val="a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Системный администратор должен иметь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Задача поддержания работоспособности технических средств;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>Задача установки (инсталляции) программы.</w:t>
      </w:r>
    </w:p>
    <w:p w:rsidR="002B76EC" w:rsidRPr="002B76EC" w:rsidRDefault="002B76EC" w:rsidP="002B76EC">
      <w:pPr>
        <w:pStyle w:val="af5"/>
        <w:ind w:left="0" w:firstLine="709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Программа должна быть рассчитана на эксплуатацию в условиях, соответствующих требованиям ГОСТ 15543.1-89. Требования к маркировке и упаковке не предъявляются. Требования к транспортировке упаковки не предъявляются. Специальное требование: наличие в операционной системе компьютера установленного пакета .</w:t>
      </w:r>
      <w:r w:rsidRPr="002B76EC">
        <w:rPr>
          <w:rFonts w:cs="Times New Roman"/>
          <w:szCs w:val="28"/>
          <w:lang w:val="en-US"/>
        </w:rPr>
        <w:t>NET</w:t>
      </w:r>
      <w:r w:rsidRPr="002B76EC">
        <w:rPr>
          <w:rFonts w:cs="Times New Roman"/>
          <w:szCs w:val="28"/>
        </w:rPr>
        <w:t xml:space="preserve"> </w:t>
      </w:r>
      <w:r w:rsidRPr="002B76EC">
        <w:rPr>
          <w:rFonts w:cs="Times New Roman"/>
          <w:szCs w:val="28"/>
          <w:lang w:val="en-US"/>
        </w:rPr>
        <w:t>Framework</w:t>
      </w:r>
      <w:proofErr w:type="gramStart"/>
      <w:r w:rsidRPr="002B76EC">
        <w:rPr>
          <w:rFonts w:cs="Times New Roman"/>
          <w:szCs w:val="28"/>
        </w:rPr>
        <w:t>версии</w:t>
      </w:r>
      <w:proofErr w:type="gramEnd"/>
      <w:r w:rsidRPr="002B76EC">
        <w:rPr>
          <w:rFonts w:cs="Times New Roman"/>
          <w:szCs w:val="28"/>
        </w:rPr>
        <w:t xml:space="preserve"> 4.5.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865DD7">
      <w:pPr>
        <w:pStyle w:val="2"/>
        <w:widowControl/>
        <w:numPr>
          <w:ilvl w:val="1"/>
          <w:numId w:val="32"/>
        </w:numPr>
        <w:autoSpaceDE/>
        <w:autoSpaceDN/>
        <w:adjustRightInd/>
        <w:spacing w:line="360" w:lineRule="auto"/>
        <w:ind w:left="709"/>
        <w:rPr>
          <w:rFonts w:cs="Times New Roman"/>
          <w:szCs w:val="28"/>
        </w:rPr>
      </w:pPr>
      <w:bookmarkStart w:id="42" w:name="_Toc42610547"/>
      <w:bookmarkStart w:id="43" w:name="_Toc42986590"/>
      <w:r w:rsidRPr="002B76EC">
        <w:rPr>
          <w:rFonts w:cs="Times New Roman"/>
          <w:szCs w:val="28"/>
        </w:rPr>
        <w:lastRenderedPageBreak/>
        <w:t>Руководство администратора по установке программного обеспечения</w:t>
      </w:r>
      <w:bookmarkEnd w:id="42"/>
      <w:bookmarkEnd w:id="43"/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Перед установкой программы следует убедиться, что в системе компьютера </w:t>
      </w:r>
      <w:proofErr w:type="gramStart"/>
      <w:r w:rsidRPr="002B76EC">
        <w:rPr>
          <w:szCs w:val="28"/>
        </w:rPr>
        <w:t>установлен</w:t>
      </w:r>
      <w:proofErr w:type="gramEnd"/>
      <w:r w:rsidRPr="002B76EC">
        <w:rPr>
          <w:szCs w:val="28"/>
        </w:rPr>
        <w:t xml:space="preserve"> .</w:t>
      </w:r>
      <w:r w:rsidRPr="002B76EC">
        <w:rPr>
          <w:szCs w:val="28"/>
          <w:lang w:val="en-US"/>
        </w:rPr>
        <w:t>NET</w:t>
      </w:r>
      <w:r w:rsidRPr="002B76EC">
        <w:rPr>
          <w:szCs w:val="28"/>
        </w:rPr>
        <w:t xml:space="preserve"> </w:t>
      </w:r>
      <w:r w:rsidRPr="002B76EC">
        <w:rPr>
          <w:szCs w:val="28"/>
          <w:lang w:val="en-US"/>
        </w:rPr>
        <w:t>Framework</w:t>
      </w:r>
      <w:r w:rsidRPr="002B76EC">
        <w:rPr>
          <w:szCs w:val="28"/>
        </w:rPr>
        <w:t xml:space="preserve"> версии 4.5. Для проверки его наличия в системе следует воспользоваться стандартными средствами операционной системы.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В случае его отсутствия на компьютере, следует установить данный пакет, скачав его с сайта </w:t>
      </w:r>
      <w:r w:rsidRPr="002B76EC">
        <w:rPr>
          <w:szCs w:val="28"/>
          <w:lang w:val="en-US"/>
        </w:rPr>
        <w:t>Microsoft</w:t>
      </w:r>
      <w:r w:rsidRPr="002B76EC">
        <w:rPr>
          <w:szCs w:val="28"/>
        </w:rPr>
        <w:t xml:space="preserve"> и установить его с помощью стандартных средств операционной системы.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Для запуска программы следует распаковать архив программы «</w:t>
      </w:r>
      <w:proofErr w:type="spellStart"/>
      <w:r w:rsidR="00705D4A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.</w:t>
      </w:r>
      <w:proofErr w:type="spellStart"/>
      <w:r w:rsidRPr="002B76EC">
        <w:rPr>
          <w:szCs w:val="28"/>
          <w:lang w:val="en-US"/>
        </w:rPr>
        <w:t>rar</w:t>
      </w:r>
      <w:proofErr w:type="spellEnd"/>
      <w:r w:rsidRPr="002B76EC">
        <w:rPr>
          <w:szCs w:val="28"/>
        </w:rPr>
        <w:t xml:space="preserve">». Распаковку можно произвести с помощью программы архиватора </w:t>
      </w:r>
      <w:proofErr w:type="spellStart"/>
      <w:r w:rsidRPr="002B76EC">
        <w:rPr>
          <w:szCs w:val="28"/>
          <w:lang w:val="en-US"/>
        </w:rPr>
        <w:t>WinRar</w:t>
      </w:r>
      <w:proofErr w:type="spellEnd"/>
      <w:r w:rsidRPr="002B76EC">
        <w:rPr>
          <w:szCs w:val="28"/>
        </w:rPr>
        <w:t>, 7</w:t>
      </w:r>
      <w:r w:rsidRPr="002B76EC">
        <w:rPr>
          <w:szCs w:val="28"/>
          <w:lang w:val="en-US"/>
        </w:rPr>
        <w:t>Zip</w:t>
      </w:r>
      <w:r w:rsidRPr="002B76EC">
        <w:rPr>
          <w:szCs w:val="28"/>
        </w:rPr>
        <w:t xml:space="preserve"> или с помощью других программ, которые позволяют выполнить данную операцию.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Изначально, в программе имеется один зарегистрированный пользователь с правами администратора, поэтому перед эксплуатацией программы следует зарегистрировать как минимум одного </w:t>
      </w:r>
      <w:r w:rsidR="008A0C1A">
        <w:rPr>
          <w:szCs w:val="28"/>
        </w:rPr>
        <w:t>мастера</w:t>
      </w:r>
      <w:r w:rsidRPr="002B76EC">
        <w:rPr>
          <w:szCs w:val="28"/>
        </w:rPr>
        <w:t>. Для этого следует запустить программу и войти в неё под учётной записью администратора: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</w:p>
    <w:p w:rsidR="002B76EC" w:rsidRPr="002B76EC" w:rsidRDefault="005D3A12" w:rsidP="002B76EC">
      <w:pPr>
        <w:spacing w:line="360" w:lineRule="auto"/>
        <w:ind w:firstLine="709"/>
        <w:jc w:val="center"/>
        <w:rPr>
          <w:szCs w:val="28"/>
        </w:rPr>
      </w:pPr>
      <w:r w:rsidRPr="005D3A12">
        <w:rPr>
          <w:noProof/>
          <w:szCs w:val="28"/>
          <w:highlight w:val="yellow"/>
        </w:rPr>
        <w:t>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>Рис 3.1. Форма авторизации.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lastRenderedPageBreak/>
        <w:t>По умолчанию, данные для входа в систему от имени администратора следующие:</w:t>
      </w:r>
    </w:p>
    <w:p w:rsidR="002B76EC" w:rsidRPr="002B76EC" w:rsidRDefault="002B76EC" w:rsidP="00865DD7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ind w:left="993"/>
        <w:rPr>
          <w:szCs w:val="28"/>
        </w:rPr>
      </w:pPr>
      <w:r w:rsidRPr="002B76EC">
        <w:rPr>
          <w:szCs w:val="28"/>
        </w:rPr>
        <w:t xml:space="preserve">Логин администратора: </w:t>
      </w:r>
      <w:r w:rsidRPr="002B76EC">
        <w:rPr>
          <w:szCs w:val="28"/>
          <w:lang w:val="en-US"/>
        </w:rPr>
        <w:t>admin</w:t>
      </w:r>
      <w:r w:rsidRPr="002B76EC">
        <w:rPr>
          <w:szCs w:val="28"/>
        </w:rPr>
        <w:t>;</w:t>
      </w:r>
    </w:p>
    <w:p w:rsidR="002B76EC" w:rsidRPr="002B76EC" w:rsidRDefault="002B76EC" w:rsidP="00865DD7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ind w:left="993"/>
        <w:rPr>
          <w:szCs w:val="28"/>
        </w:rPr>
      </w:pPr>
      <w:r w:rsidRPr="002B76EC">
        <w:rPr>
          <w:szCs w:val="28"/>
        </w:rPr>
        <w:t>Пароль администратора: 12345.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После входа следует выбрать пункт меню «Дополнительно», затем выбрать подпункт меню «Просмотреть список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 xml:space="preserve">». На экране появится окно со списком зарегистрированных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 xml:space="preserve"> в программе (рис 3.2).</w:t>
      </w:r>
    </w:p>
    <w:p w:rsidR="002B76EC" w:rsidRPr="002B76EC" w:rsidRDefault="005D3A12" w:rsidP="002B76EC">
      <w:pPr>
        <w:spacing w:line="360" w:lineRule="auto"/>
        <w:jc w:val="center"/>
        <w:rPr>
          <w:szCs w:val="28"/>
        </w:rPr>
      </w:pPr>
      <w:r w:rsidRPr="005D3A12">
        <w:rPr>
          <w:noProof/>
          <w:szCs w:val="28"/>
          <w:highlight w:val="yellow"/>
        </w:rPr>
        <w:t>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3.2. Список зарегистрированных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 умолчанию список </w:t>
      </w:r>
      <w:r w:rsidR="008A0C1A">
        <w:rPr>
          <w:szCs w:val="28"/>
        </w:rPr>
        <w:t>мастеров</w:t>
      </w:r>
      <w:r w:rsidRPr="002B76EC">
        <w:rPr>
          <w:szCs w:val="28"/>
        </w:rPr>
        <w:t xml:space="preserve"> пуст. Для добавления нового </w:t>
      </w:r>
      <w:r w:rsidR="008A0C1A">
        <w:rPr>
          <w:szCs w:val="28"/>
        </w:rPr>
        <w:t>пользователя</w:t>
      </w:r>
      <w:r w:rsidRPr="002B76EC">
        <w:rPr>
          <w:szCs w:val="28"/>
        </w:rPr>
        <w:t xml:space="preserve"> следует нажать кнопку «Зарегистрировать». Результатом будет появление на экране формы регистрации </w:t>
      </w:r>
      <w:r w:rsidR="008A0C1A">
        <w:rPr>
          <w:szCs w:val="28"/>
        </w:rPr>
        <w:t>мастера</w:t>
      </w:r>
      <w:r w:rsidRPr="002B76EC">
        <w:rPr>
          <w:szCs w:val="28"/>
        </w:rPr>
        <w:t xml:space="preserve"> в программе.</w:t>
      </w:r>
    </w:p>
    <w:p w:rsidR="002B76EC" w:rsidRPr="002B76EC" w:rsidRDefault="007559E5" w:rsidP="002B76EC">
      <w:pPr>
        <w:spacing w:line="360" w:lineRule="auto"/>
        <w:ind w:firstLine="709"/>
        <w:jc w:val="center"/>
        <w:rPr>
          <w:szCs w:val="28"/>
        </w:rPr>
      </w:pPr>
      <w:r w:rsidRPr="007559E5">
        <w:rPr>
          <w:noProof/>
          <w:szCs w:val="28"/>
          <w:highlight w:val="yellow"/>
        </w:rPr>
        <w:t>///////////////////////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3.3. Форма регистрации </w:t>
      </w:r>
      <w:r w:rsidR="008A0C1A">
        <w:rPr>
          <w:szCs w:val="28"/>
        </w:rPr>
        <w:t>пользователя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добавления </w:t>
      </w:r>
      <w:r w:rsidR="008A0C1A">
        <w:rPr>
          <w:szCs w:val="28"/>
        </w:rPr>
        <w:t>мастера</w:t>
      </w:r>
      <w:r w:rsidRPr="002B76EC">
        <w:rPr>
          <w:szCs w:val="28"/>
        </w:rPr>
        <w:t xml:space="preserve"> в базу следует заполнить все поля (отчество не обязательно) и нажать кнопку «Добавить». Запись с </w:t>
      </w:r>
      <w:r w:rsidR="00D214BD">
        <w:rPr>
          <w:szCs w:val="28"/>
        </w:rPr>
        <w:t>пользователем</w:t>
      </w:r>
      <w:r w:rsidRPr="002B76EC">
        <w:rPr>
          <w:szCs w:val="28"/>
        </w:rPr>
        <w:t xml:space="preserve"> появится в таблице.</w:t>
      </w:r>
    </w:p>
    <w:p w:rsidR="002B76EC" w:rsidRPr="002B76EC" w:rsidRDefault="007559E5" w:rsidP="002B76EC">
      <w:pPr>
        <w:spacing w:line="360" w:lineRule="auto"/>
        <w:ind w:firstLine="709"/>
        <w:jc w:val="center"/>
        <w:rPr>
          <w:szCs w:val="28"/>
        </w:rPr>
      </w:pPr>
      <w:r w:rsidRPr="007559E5">
        <w:rPr>
          <w:noProof/>
          <w:szCs w:val="28"/>
          <w:highlight w:val="yellow"/>
        </w:rPr>
        <w:t>//////////////////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3.4. Форма регистрации </w:t>
      </w:r>
      <w:r w:rsidR="00D214BD">
        <w:rPr>
          <w:szCs w:val="28"/>
        </w:rPr>
        <w:t>мастера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редактирования записи следует выделить её в таблице, затем вызвать контекстное меню, путём нажатия правой клавиши мыши, затем выбрать пункт «Редактировать». Результатом станет появление на экране заполненной формы редактирования записи о </w:t>
      </w:r>
      <w:r w:rsidR="00D214BD">
        <w:rPr>
          <w:szCs w:val="28"/>
        </w:rPr>
        <w:t>мастере</w:t>
      </w:r>
      <w:r w:rsidRPr="002B76EC">
        <w:rPr>
          <w:szCs w:val="28"/>
        </w:rPr>
        <w:t>. Для принятия изменений следует нажать кнопку «Обновить», для отмены нажать кнопку «Отмена».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Кассир может быть удалён из системы. Для этого следует выделить строку с нужным кассиром, затем вызвать контекстное меню и выбрать пункт «Удалить».</w:t>
      </w:r>
    </w:p>
    <w:p w:rsidR="00D45CE4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После регистрации первого </w:t>
      </w:r>
      <w:r w:rsidR="00D214BD">
        <w:rPr>
          <w:szCs w:val="28"/>
        </w:rPr>
        <w:t>мастера</w:t>
      </w:r>
      <w:r w:rsidRPr="002B76EC">
        <w:rPr>
          <w:szCs w:val="28"/>
        </w:rPr>
        <w:t xml:space="preserve"> в системе программа готова к эксплуатации.</w:t>
      </w:r>
    </w:p>
    <w:p w:rsidR="00D45CE4" w:rsidRDefault="00D45CE4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2B76EC" w:rsidRPr="00995C92" w:rsidRDefault="00597869" w:rsidP="00865DD7">
      <w:pPr>
        <w:pStyle w:val="2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bookmarkStart w:id="44" w:name="_Toc42986591"/>
      <w:r w:rsidRPr="00995C92">
        <w:rPr>
          <w:rFonts w:cs="Times New Roman"/>
          <w:szCs w:val="28"/>
        </w:rPr>
        <w:lastRenderedPageBreak/>
        <w:t>Раздел техники безопасности</w:t>
      </w:r>
      <w:bookmarkEnd w:id="44"/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20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t>Общие требования безопасности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Основные правила организации пространства вокруг рабочего места: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вокруг стола не должно быть свисающих проводов, пользователь не должен контактировать с ними;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важна целостность корпуса розетки и штепсельной вилки;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отсутствие заземления </w:t>
      </w:r>
      <w:proofErr w:type="spellStart"/>
      <w:r w:rsidRPr="00995C92">
        <w:rPr>
          <w:szCs w:val="28"/>
        </w:rPr>
        <w:t>предэкранного</w:t>
      </w:r>
      <w:proofErr w:type="spellEnd"/>
      <w:r w:rsidRPr="00995C92">
        <w:rPr>
          <w:szCs w:val="28"/>
        </w:rPr>
        <w:t xml:space="preserve"> фильтра проверяется с помощью измерительных приборов;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:rsidR="00995C92" w:rsidRPr="00995C92" w:rsidRDefault="00995C92" w:rsidP="00995C92">
      <w:pPr>
        <w:spacing w:line="360" w:lineRule="auto"/>
        <w:rPr>
          <w:b/>
          <w:szCs w:val="28"/>
        </w:rPr>
      </w:pP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перед началом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bCs/>
          <w:szCs w:val="28"/>
          <w:bdr w:val="none" w:sz="0" w:space="0" w:color="auto" w:frame="1"/>
        </w:rPr>
        <w:t>Перед тем, как включить компьютер, необходимо уделить пару минут следующим действиям: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нужно убедиться в том, что в зоне досягаемости отсутствуют оголенные провода и различные шнуры.</w:t>
      </w:r>
      <w:r w:rsidRPr="00995C92">
        <w:rPr>
          <w:szCs w:val="28"/>
          <w:shd w:val="clear" w:color="auto" w:fill="FFFFFF"/>
        </w:rPr>
        <w:t xml:space="preserve"> Они не только мешают работе, но и несут потенциальную опасность в случае короткого замыкания;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недопустимо включать персональный компьютер в удлинители и розетки, в которых отсутствует заземляющая шина.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запрещается начинать работу в помещениях с повышенной влажностью, а также в случае, если рядом присутствуют открытые источники влажности (лужи, мокрый пол). Включить технику можно лишь после полного высыхания окружающих предметов.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недопустимо часто включать и выключать компьютер в течение рабочего дня без особой нужды. Система просто не справляется с необходимостью быстро сворачивать все процессы.</w:t>
      </w: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во время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Поскольку персональный компьютер обладает всеми свойствами электрического прибора, то на него распространяются основные правила безопасности при взаимодействии с проводниками тока: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размещать какие-либо вещи на поводах, а также самостоятельно менять их расположение без особой нужды;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рекомендуется избегать расположения жидкостей рядом с модулями компьютера. Поэтому кулер с водой или кофейный автомат необходимо размещать в стороне от рабочих мест в офисе. Пользователи должны осознавать опасность потенциального замыкания в случае пролития воды на клавиатуру или системный блок. Нельзя работать на ПК с мокрыми руками;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очищать поверхность компьютера от загрязнений, когда он находится во включенном состоянии;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недопустимо снимать корпус любой из составных частей ПК во время его работы. Кроме того, разбор и ремонт техники </w:t>
      </w:r>
      <w:proofErr w:type="gramStart"/>
      <w:r w:rsidRPr="00995C92">
        <w:rPr>
          <w:szCs w:val="28"/>
        </w:rPr>
        <w:t>имеют</w:t>
      </w:r>
      <w:proofErr w:type="gramEnd"/>
      <w:r w:rsidRPr="00995C92">
        <w:rPr>
          <w:szCs w:val="28"/>
        </w:rPr>
        <w:t xml:space="preserve"> совершают только специализированные работники;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во время работы на компьютере нельзя одновременно прикасаться к другим металлическим конструкциям, которые стоят на той же поверхности. Это касается отопительных батарей или трубопроводов;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 помещении с компьютерами непозволительно курить или употреблять пищу непосредственно на рабочем месте;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при ощущении даже незначительного запаха гари, нужно как можно быстрее выключить ПК из сети и обратиться </w:t>
      </w:r>
      <w:proofErr w:type="gramStart"/>
      <w:r w:rsidRPr="00995C92">
        <w:rPr>
          <w:szCs w:val="28"/>
        </w:rPr>
        <w:t>к</w:t>
      </w:r>
      <w:proofErr w:type="gramEnd"/>
      <w:r w:rsidRPr="00995C92">
        <w:rPr>
          <w:szCs w:val="28"/>
        </w:rPr>
        <w:t xml:space="preserve"> ответственному за обслуживание компьютерной техники.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bCs/>
          <w:szCs w:val="28"/>
          <w:bdr w:val="none" w:sz="0" w:space="0" w:color="auto" w:frame="1"/>
        </w:rPr>
        <w:t>Что бы минимизировать это влияние даже при длительном нахождении за монитором, стоит навсегда запомнить следующие постулаты: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lastRenderedPageBreak/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клавиатура размещается за 20-30 сантиметров от края стола;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стул стоит таким образом, чтобы спина лишь немного упиралась в его спинку. Высота сидения позволяет держать ровную осанку;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локти согнуты под прямым углом, а в кистях рук, лежащих на столе, не чувствуется напряжения;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локти не висят в воздухе, а комфортно располагаются на подлокотниках кресла или столешнице. Их позиция существенно не меняется при передвижении мышки;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ноги упираются в твердую поверхность, распрямлены вперед, а не подогнуты под себя;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если пользователь носит очки, то нужно убедиться в том, что он может свободно регулировать угол наклона экрана.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чрезвычайно важна периодическая зарядка. Каждый час нужно вставать с кресла, разминать мышцы и суставы. Ведь, несмотря на неподвижность, они испытывают огромную нагрузку, пребывая в неестественном положении. Обязательно нужно делать разминку для глаз: круговые и линейные движения открытыми глазами, моргание и расфокусирование.</w:t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br w:type="column"/>
      </w:r>
      <w:r w:rsidRPr="00995C92">
        <w:rPr>
          <w:b/>
          <w:szCs w:val="28"/>
        </w:rPr>
        <w:lastRenderedPageBreak/>
        <w:t>Требования безопасности в аварийных ситуациях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Своевременная бдительность поможет избежать опасных ситуаций для жизни и сохранить целостность техники.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Действия в аварийных ситуациях: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при неполадках любого рода в электроснабжении устройства необходимо сразу отключить компьютер от сети;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если обнаружен оголенный провод, то необходимо оперативно оповестить всех работников офиса, не допуская чьего-либо контакта с ним;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 каждом учреждении должны находиться огнетушители ОУБ-3 или ОУ-2, а также ведра и полотна в необходимом количестве. Персонал обязан знать о том, где находятся средства для гашения пламени и куда нужно звонить в случае пожара;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при поражении человека электрическим током, прежде всего, оказывается первая помощь: искусственное дыхание и внешний интенсивный массаж сердца.</w:t>
      </w:r>
      <w:r w:rsidRPr="00995C92">
        <w:rPr>
          <w:szCs w:val="28"/>
        </w:rPr>
        <w:t> </w:t>
      </w:r>
      <w:proofErr w:type="gramStart"/>
      <w:r w:rsidRPr="00995C92">
        <w:rPr>
          <w:szCs w:val="28"/>
        </w:rPr>
        <w:t>В первые</w:t>
      </w:r>
      <w:proofErr w:type="gramEnd"/>
      <w:r w:rsidRPr="00995C92">
        <w:rPr>
          <w:szCs w:val="28"/>
        </w:rPr>
        <w:t xml:space="preserve"> же мгновения после удара током, вызывается скорая помощь.</w:t>
      </w:r>
    </w:p>
    <w:p w:rsidR="00995C92" w:rsidRPr="00995C92" w:rsidRDefault="00995C92" w:rsidP="00995C92">
      <w:pPr>
        <w:spacing w:line="360" w:lineRule="auto"/>
        <w:rPr>
          <w:b/>
          <w:szCs w:val="28"/>
        </w:rPr>
      </w:pP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по окончании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  <w:shd w:val="clear" w:color="auto" w:fill="FFFFFF"/>
        </w:rPr>
      </w:pPr>
      <w:r w:rsidRPr="00995C92">
        <w:rPr>
          <w:szCs w:val="28"/>
          <w:shd w:val="clear" w:color="auto" w:fill="FFFFFF"/>
        </w:rPr>
        <w:t>Перед завершением нужно правильно закрыть все программы и окна. Нельзя оставлять активные носители информации (диски и флэшки). Стоит 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:rsidR="00541DF4" w:rsidRDefault="00995C92" w:rsidP="00995C92">
      <w:pPr>
        <w:spacing w:line="360" w:lineRule="auto"/>
        <w:ind w:firstLine="709"/>
        <w:rPr>
          <w:szCs w:val="28"/>
          <w:shd w:val="clear" w:color="auto" w:fill="FFFFFF"/>
        </w:rPr>
      </w:pPr>
      <w:r w:rsidRPr="00995C92">
        <w:rPr>
          <w:szCs w:val="28"/>
          <w:shd w:val="clear" w:color="auto" w:fill="FFFFFF"/>
        </w:rPr>
        <w:t>После завершения работы, желательно устранять лишнее статическое напряжение с поверхности электроприборов и проводить влажную уборку рабочего места.</w:t>
      </w:r>
    </w:p>
    <w:p w:rsidR="00995C92" w:rsidRPr="00C93DE9" w:rsidRDefault="00541DF4" w:rsidP="00865DD7">
      <w:pPr>
        <w:pStyle w:val="2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>
        <w:rPr>
          <w:szCs w:val="28"/>
          <w:shd w:val="clear" w:color="auto" w:fill="FFFFFF"/>
        </w:rPr>
        <w:br w:type="page"/>
      </w:r>
      <w:r w:rsidR="003B69F2">
        <w:rPr>
          <w:szCs w:val="28"/>
          <w:shd w:val="clear" w:color="auto" w:fill="FFFFFF"/>
        </w:rPr>
        <w:lastRenderedPageBreak/>
        <w:t xml:space="preserve"> </w:t>
      </w:r>
      <w:bookmarkStart w:id="45" w:name="_Toc42986592"/>
      <w:r w:rsidR="003B69F2" w:rsidRPr="00C93DE9">
        <w:rPr>
          <w:rFonts w:cs="Times New Roman"/>
          <w:szCs w:val="28"/>
        </w:rPr>
        <w:t>Расчет экономического эффекта от применения программного комплекса</w:t>
      </w:r>
      <w:bookmarkEnd w:id="45"/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стоимости одного часа работы ПК: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одного часа работы персонального компьютера (далее ПК):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С</m:t>
            </m:r>
          </m:num>
          <m:den>
            <m:r>
              <w:rPr>
                <w:rFonts w:ascii="Cambria Math" w:hAnsi="Cambria Math"/>
                <w:szCs w:val="28"/>
              </w:rPr>
              <m:t>T*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С</m:t>
        </m:r>
      </m:oMath>
      <w:r w:rsidRPr="00C93DE9">
        <w:rPr>
          <w:szCs w:val="28"/>
        </w:rPr>
        <w:t xml:space="preserve"> – затраты на содержание и обслуживание ПК;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 xml:space="preserve"> – полезный фонд времени работы на ПК;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  <w:lang w:val="en-US"/>
        </w:rPr>
        <w:t>N</w:t>
      </w:r>
      <w:r w:rsidRPr="00C93DE9">
        <w:rPr>
          <w:szCs w:val="28"/>
        </w:rPr>
        <w:t xml:space="preserve"> – </w:t>
      </w:r>
      <w:proofErr w:type="gramStart"/>
      <w:r w:rsidRPr="00C93DE9">
        <w:rPr>
          <w:szCs w:val="28"/>
        </w:rPr>
        <w:t>количество</w:t>
      </w:r>
      <w:proofErr w:type="gramEnd"/>
      <w:r w:rsidRPr="00C93DE9">
        <w:rPr>
          <w:szCs w:val="28"/>
        </w:rPr>
        <w:t xml:space="preserve"> ПК.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Затраты на содержание и обслуживание ПК: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С=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</m:oMath>
      <w:r w:rsidR="00C93DE9" w:rsidRPr="00C93DE9">
        <w:rPr>
          <w:szCs w:val="28"/>
        </w:rPr>
        <w:t xml:space="preserve"> – зарплата обслуживающего персонала;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– страховые взносы, зачисляемые в государственные внебюджетные фонды;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– амортизационные отчисления;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 xml:space="preserve"> – затраты на ремонт оборудования;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C93DE9" w:rsidRPr="00C93DE9">
        <w:rPr>
          <w:szCs w:val="28"/>
        </w:rPr>
        <w:t xml:space="preserve"> – затраты на электроэнергию;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затраты на материалы.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Далее будет показан расчет зарплаты обслуживающего персонала.</w:t>
      </w:r>
    </w:p>
    <w:p w:rsidR="00C93DE9" w:rsidRPr="00C93DE9" w:rsidRDefault="00BC73A0" w:rsidP="00C93DE9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3.</w:t>
      </w:r>
      <w:r>
        <w:rPr>
          <w:szCs w:val="28"/>
          <w:lang w:val="en-US"/>
        </w:rPr>
        <w:t>2</w:t>
      </w:r>
      <w:r w:rsidR="00C93DE9" w:rsidRPr="00C93DE9">
        <w:rPr>
          <w:szCs w:val="28"/>
        </w:rPr>
        <w:t>.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Зарплата обслуживающего персонала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266"/>
        <w:gridCol w:w="2081"/>
        <w:gridCol w:w="2869"/>
      </w:tblGrid>
      <w:tr w:rsidR="00C93DE9" w:rsidRPr="00C93DE9" w:rsidTr="00C1681D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Обслуживающий персонал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Заработная плата в месяц (руб.)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Количество работников (чел.)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оплаты труда (руб.)</w:t>
            </w:r>
          </w:p>
        </w:tc>
      </w:tr>
      <w:tr w:rsidR="00C93DE9" w:rsidRPr="00C93DE9" w:rsidTr="00C1681D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Оператор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93DE9" w:rsidRPr="00C93DE9">
              <w:rPr>
                <w:szCs w:val="28"/>
              </w:rPr>
              <w:t>0000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 w:rsidR="00C93DE9" w:rsidRPr="00C93DE9">
              <w:rPr>
                <w:szCs w:val="28"/>
                <w:lang w:val="en-US"/>
              </w:rPr>
              <w:t>0000</w:t>
            </w:r>
          </w:p>
        </w:tc>
      </w:tr>
      <w:tr w:rsidR="00C93DE9" w:rsidRPr="00C93DE9" w:rsidTr="00C1681D">
        <w:trPr>
          <w:jc w:val="center"/>
        </w:trPr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  <w:r w:rsidR="00C93DE9" w:rsidRPr="00C93DE9">
              <w:rPr>
                <w:b/>
                <w:szCs w:val="28"/>
                <w:lang w:val="en-US"/>
              </w:rPr>
              <w:t>0</w:t>
            </w:r>
            <w:r w:rsidR="00C93DE9" w:rsidRPr="00C93DE9">
              <w:rPr>
                <w:b/>
                <w:szCs w:val="28"/>
              </w:rPr>
              <w:t>000</w:t>
            </w:r>
          </w:p>
        </w:tc>
      </w:tr>
    </w:tbl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lastRenderedPageBreak/>
        <w:t>Фонд оплаты труда (ФОТ):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ФОТ</m:t>
            </m:r>
          </m:e>
          <m:sub/>
        </m:sSub>
        <m:r>
          <w:rPr>
            <w:rFonts w:ascii="Cambria Math" w:hAnsi="Cambria Math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C93DE9" w:rsidRPr="00C93DE9">
        <w:rPr>
          <w:szCs w:val="28"/>
        </w:rPr>
        <w:t xml:space="preserve"> – заработная плата работника в месяц.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Зарплата сотрудника: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/>
            <w:szCs w:val="28"/>
          </w:rPr>
          <m:t>*q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C93DE9">
        <w:rPr>
          <w:szCs w:val="28"/>
        </w:rPr>
        <w:t xml:space="preserve"> – количество обслуживаемых работником машин;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q</m:t>
        </m:r>
      </m:oMath>
      <w:r w:rsidRPr="00C93DE9">
        <w:rPr>
          <w:szCs w:val="28"/>
        </w:rPr>
        <w:t xml:space="preserve"> – количество машин, на которых установлена программа;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C93DE9">
        <w:rPr>
          <w:szCs w:val="28"/>
        </w:rPr>
        <w:t xml:space="preserve"> = 1 (шт.);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/>
        </m:sSub>
      </m:oMath>
      <w:r w:rsidR="00C93DE9" w:rsidRPr="00C93DE9">
        <w:rPr>
          <w:szCs w:val="28"/>
        </w:rPr>
        <w:t xml:space="preserve"> = 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 (шт.).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/>
        </m:sSub>
      </m:oMath>
      <w:r w:rsidR="00C93DE9" w:rsidRPr="00C93DE9">
        <w:rPr>
          <w:szCs w:val="28"/>
        </w:rPr>
        <w:t>= (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0000 / </w:t>
      </w:r>
      <w:r w:rsidR="00E122BD">
        <w:rPr>
          <w:szCs w:val="28"/>
        </w:rPr>
        <w:t>1</w:t>
      </w:r>
      <w:r w:rsidR="00C93DE9" w:rsidRPr="00C93DE9">
        <w:rPr>
          <w:szCs w:val="28"/>
        </w:rPr>
        <w:t xml:space="preserve">) * 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 = </w:t>
      </w:r>
      <w:r w:rsidR="00E122BD">
        <w:rPr>
          <w:szCs w:val="28"/>
        </w:rPr>
        <w:t>9</w:t>
      </w:r>
      <w:r w:rsidR="00C93DE9" w:rsidRPr="00C93DE9">
        <w:rPr>
          <w:szCs w:val="28"/>
        </w:rPr>
        <w:t>0000 (руб.),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страховых взносов, зачисляемых в государственные внебюджетные фонды</w:t>
      </w:r>
      <w:r w:rsidR="00E122BD">
        <w:rPr>
          <w:szCs w:val="28"/>
        </w:rPr>
        <w:t>,</w:t>
      </w:r>
      <w:r w:rsidRPr="00C93DE9">
        <w:rPr>
          <w:szCs w:val="28"/>
        </w:rPr>
        <w:t xml:space="preserve"> рассчитывается по формуле</w:t>
      </w:r>
      <w:r w:rsidR="00E122BD">
        <w:rPr>
          <w:szCs w:val="28"/>
        </w:rPr>
        <w:t>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%С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взн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%С</m:t>
            </m:r>
          </m:e>
          <m:sub>
            <m: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="00C93DE9" w:rsidRPr="00C93DE9">
        <w:rPr>
          <w:szCs w:val="28"/>
        </w:rPr>
        <w:t xml:space="preserve"> – взносы на социальное страхование и обеспечение</w:t>
      </w:r>
      <w:proofErr w:type="gramStart"/>
      <w:r w:rsidR="00C93DE9"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Таблица, в которой показана структура взносов на социальное страхование и обеспечение показан</w:t>
      </w:r>
      <w:r w:rsidR="00E122BD">
        <w:rPr>
          <w:szCs w:val="28"/>
        </w:rPr>
        <w:t>а</w:t>
      </w:r>
      <w:r w:rsidRPr="00C93DE9">
        <w:rPr>
          <w:szCs w:val="28"/>
        </w:rPr>
        <w:t xml:space="preserve"> в таблице 3.</w:t>
      </w:r>
      <w:r w:rsidR="00BC73A0" w:rsidRPr="00BC73A0">
        <w:rPr>
          <w:szCs w:val="28"/>
        </w:rPr>
        <w:t>3</w:t>
      </w:r>
      <w:r w:rsidRPr="00C93DE9">
        <w:rPr>
          <w:szCs w:val="28"/>
        </w:rPr>
        <w:t>.</w:t>
      </w:r>
    </w:p>
    <w:p w:rsidR="00C93DE9" w:rsidRPr="00C93DE9" w:rsidRDefault="00BC73A0" w:rsidP="00C93DE9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3.</w:t>
      </w:r>
      <w:r w:rsidRPr="00A57BF5">
        <w:rPr>
          <w:szCs w:val="28"/>
        </w:rPr>
        <w:t>3</w:t>
      </w:r>
      <w:r w:rsidR="00C93DE9" w:rsidRPr="00C93DE9">
        <w:rPr>
          <w:szCs w:val="28"/>
        </w:rPr>
        <w:t xml:space="preserve">.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Ставки страховых взносов, зачисляемых в государственные внебюджетные фонды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Государственные внебюджетные фонды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Ставка налога</w:t>
            </w:r>
            <w:proofErr w:type="gramStart"/>
            <w:r w:rsidRPr="00C93DE9">
              <w:rPr>
                <w:szCs w:val="28"/>
              </w:rPr>
              <w:t xml:space="preserve"> (%)</w:t>
            </w:r>
            <w:proofErr w:type="gramEnd"/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Пенсионный фонд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22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социального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2,9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обязательного медицинского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5,1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</w:rPr>
            </w:pPr>
            <w:r w:rsidRPr="00C93DE9">
              <w:rPr>
                <w:szCs w:val="28"/>
              </w:rPr>
              <w:lastRenderedPageBreak/>
              <w:t>Страховые взносы на социальное страхование от несчастных случаев на производстве и профзаболеваний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  <w:lang w:val="en-CA"/>
              </w:rPr>
            </w:pPr>
            <w:r w:rsidRPr="00C93DE9">
              <w:rPr>
                <w:szCs w:val="28"/>
              </w:rPr>
              <w:t>0,2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ИТОГО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30,2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 сумма взносов на социальное</w:t>
      </w:r>
      <w:r w:rsidR="00E122BD">
        <w:rPr>
          <w:szCs w:val="28"/>
        </w:rPr>
        <w:t xml:space="preserve"> страхование и обеспечение равна</w:t>
      </w:r>
      <w:r w:rsidRPr="00C93DE9">
        <w:rPr>
          <w:szCs w:val="28"/>
        </w:rPr>
        <w:t>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 = (</w:t>
      </w:r>
      <w:r w:rsidR="00E122BD">
        <w:rPr>
          <w:szCs w:val="28"/>
        </w:rPr>
        <w:t>9</w:t>
      </w:r>
      <w:r w:rsidR="00C93DE9" w:rsidRPr="00C93DE9">
        <w:rPr>
          <w:szCs w:val="28"/>
        </w:rPr>
        <w:t xml:space="preserve">0000 * 30,2) / 100% = </w:t>
      </w:r>
      <w:r w:rsidR="00E122BD">
        <w:rPr>
          <w:szCs w:val="28"/>
        </w:rPr>
        <w:t>27180</w:t>
      </w:r>
      <w:r w:rsidR="00C93DE9" w:rsidRPr="00C93DE9">
        <w:rPr>
          <w:szCs w:val="28"/>
        </w:rPr>
        <w:t>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Расчет амортизационных отчислений </w:t>
      </w:r>
      <w:r w:rsidRPr="00C93DE9">
        <w:rPr>
          <w:b/>
          <w:szCs w:val="28"/>
        </w:rPr>
        <w:t xml:space="preserve">в месяц </w:t>
      </w:r>
      <w:r w:rsidRPr="00C93DE9">
        <w:rPr>
          <w:szCs w:val="28"/>
        </w:rPr>
        <w:t>рассчитывается по следующей формуле: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ам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100*12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 xml:space="preserve"> – первоначальная стоимость оборудования,</w:t>
      </w:r>
    </w:p>
    <w:p w:rsidR="00C93DE9" w:rsidRPr="00C93DE9" w:rsidRDefault="001A66B3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– ставка годовой нормы амортизации</w:t>
      </w:r>
      <w:proofErr w:type="gramStart"/>
      <w:r w:rsidR="00C93DE9" w:rsidRPr="00C93DE9">
        <w:rPr>
          <w:szCs w:val="28"/>
        </w:rPr>
        <w:t xml:space="preserve"> (%),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w:proofErr w:type="gramEnd"/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= 12,5%.</w:t>
      </w:r>
    </w:p>
    <w:p w:rsidR="00C93DE9" w:rsidRPr="00C93DE9" w:rsidRDefault="00C93DE9" w:rsidP="00C93DE9">
      <w:pPr>
        <w:spacing w:line="360" w:lineRule="auto"/>
        <w:rPr>
          <w:szCs w:val="28"/>
        </w:rPr>
      </w:pPr>
      <w:r w:rsidRPr="00C93DE9">
        <w:rPr>
          <w:szCs w:val="28"/>
        </w:rPr>
        <w:t>В таблице 3.5. перечислено имеющееся оборудование</w:t>
      </w:r>
    </w:p>
    <w:p w:rsidR="00B33CC4" w:rsidRPr="00A57BF5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B33CC4" w:rsidRPr="00A57BF5">
        <w:rPr>
          <w:szCs w:val="28"/>
        </w:rPr>
        <w:t>4</w:t>
      </w:r>
    </w:p>
    <w:p w:rsidR="00C93DE9" w:rsidRPr="00C93DE9" w:rsidRDefault="00C93DE9" w:rsidP="00B33CC4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Состав оборудования</w:t>
      </w:r>
    </w:p>
    <w:tbl>
      <w:tblPr>
        <w:tblW w:w="0" w:type="auto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2190"/>
        <w:gridCol w:w="2393"/>
        <w:gridCol w:w="2393"/>
      </w:tblGrid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Наименование оборудования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Цена за единицу (руб.)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Количество единиц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Стоимость оборудования (руб.)</w:t>
            </w:r>
          </w:p>
        </w:tc>
      </w:tr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  <w:r w:rsidR="00C93DE9" w:rsidRPr="00C93DE9">
              <w:rPr>
                <w:szCs w:val="28"/>
                <w:lang w:val="en-US"/>
              </w:rPr>
              <w:t>000</w:t>
            </w:r>
          </w:p>
        </w:tc>
      </w:tr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Монитор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24</w:t>
            </w:r>
            <w:r w:rsidR="00C93DE9" w:rsidRPr="00C93DE9">
              <w:rPr>
                <w:szCs w:val="28"/>
                <w:lang w:val="en-US"/>
              </w:rPr>
              <w:t>000</w:t>
            </w:r>
          </w:p>
        </w:tc>
      </w:tr>
      <w:tr w:rsidR="00C93DE9" w:rsidRPr="00C93DE9" w:rsidTr="00B33CC4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84</w:t>
            </w:r>
            <w:r w:rsidR="00C93DE9" w:rsidRPr="00C93DE9">
              <w:rPr>
                <w:b/>
                <w:szCs w:val="28"/>
              </w:rPr>
              <w:t>00</w:t>
            </w:r>
            <w:r w:rsidR="00C93DE9" w:rsidRPr="00C93DE9">
              <w:rPr>
                <w:b/>
                <w:szCs w:val="28"/>
                <w:lang w:val="en-US"/>
              </w:rPr>
              <w:t>0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D44EB0">
        <w:rPr>
          <w:szCs w:val="28"/>
        </w:rPr>
        <w:t>= (84</w:t>
      </w:r>
      <w:r w:rsidR="00C93DE9" w:rsidRPr="00C93DE9">
        <w:rPr>
          <w:szCs w:val="28"/>
        </w:rPr>
        <w:t>000 * 12,5</w:t>
      </w:r>
      <w:r w:rsidR="00D44EB0">
        <w:rPr>
          <w:szCs w:val="28"/>
        </w:rPr>
        <w:t>%</w:t>
      </w:r>
      <w:r w:rsidR="00C93DE9" w:rsidRPr="00C93DE9">
        <w:rPr>
          <w:szCs w:val="28"/>
        </w:rPr>
        <w:t>)</w:t>
      </w:r>
      <w:r w:rsidR="00D44EB0">
        <w:rPr>
          <w:szCs w:val="28"/>
        </w:rPr>
        <w:t xml:space="preserve"> / (100 * 12) = 875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  <w:r w:rsidRPr="00C93DE9">
        <w:rPr>
          <w:szCs w:val="28"/>
        </w:rPr>
        <w:br w:type="page"/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lastRenderedPageBreak/>
        <w:t>Расчет на ремонт оборудования производится с помощью следующей формулы: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*%Р</m:t>
            </m:r>
          </m:num>
          <m:den>
            <m:r>
              <w:rPr>
                <w:rFonts w:ascii="Cambria Math" w:hAnsi="Cambria Math"/>
                <w:szCs w:val="28"/>
              </w:rPr>
              <m:t>100 * 12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</m:t>
        </m:r>
      </m:oMath>
      <w:r w:rsidRPr="00C93DE9">
        <w:rPr>
          <w:szCs w:val="28"/>
        </w:rPr>
        <w:t xml:space="preserve"> – ставка годовых затрат на планово-предупредительный ремонт оборудования</w:t>
      </w:r>
      <w:proofErr w:type="gramStart"/>
      <w:r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</m:t>
        </m:r>
      </m:oMath>
      <w:r w:rsidRPr="00C93DE9">
        <w:rPr>
          <w:szCs w:val="28"/>
        </w:rPr>
        <w:t xml:space="preserve"> = 10%,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D44EB0">
        <w:rPr>
          <w:szCs w:val="28"/>
        </w:rPr>
        <w:t>= (84</w:t>
      </w:r>
      <w:r w:rsidR="00C93DE9" w:rsidRPr="00C93DE9">
        <w:rPr>
          <w:szCs w:val="28"/>
        </w:rPr>
        <w:t>000 * 10</w:t>
      </w:r>
      <w:r w:rsidR="00D44EB0">
        <w:rPr>
          <w:szCs w:val="28"/>
        </w:rPr>
        <w:t>%</w:t>
      </w:r>
      <w:r w:rsidR="00C93DE9" w:rsidRPr="00C93DE9">
        <w:rPr>
          <w:szCs w:val="28"/>
        </w:rPr>
        <w:t xml:space="preserve">) / (100 * 12) = </w:t>
      </w:r>
      <w:r w:rsidR="00D44EB0">
        <w:rPr>
          <w:szCs w:val="28"/>
        </w:rPr>
        <w:t>700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затрат на электроэнергию производится с помощью следующей формулы: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=P*T*Z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P</m:t>
        </m:r>
      </m:oMath>
      <w:r w:rsidRPr="00C93DE9">
        <w:rPr>
          <w:szCs w:val="28"/>
        </w:rPr>
        <w:t xml:space="preserve"> – общая мощность оборудования;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 xml:space="preserve"> – полезный фонд времени работы ПК;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C93DE9">
        <w:rPr>
          <w:szCs w:val="28"/>
        </w:rPr>
        <w:t xml:space="preserve"> – цена 1 Квт/ч (руб.).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Время полезной работы оборудования рассчитывается по следующей формуле: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865DD7">
      <w:pPr>
        <w:pStyle w:val="a7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</m:oMath>
      <w:r w:rsidR="00C93DE9" w:rsidRPr="00C93DE9">
        <w:rPr>
          <w:szCs w:val="28"/>
        </w:rPr>
        <w:t xml:space="preserve"> – режимный фонд работы оборудования (час),</w:t>
      </w:r>
    </w:p>
    <w:p w:rsidR="00C93DE9" w:rsidRPr="00C93DE9" w:rsidRDefault="001A66B3" w:rsidP="00865DD7">
      <w:pPr>
        <w:pStyle w:val="a7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 xml:space="preserve"> – время на профилактику и ремонт оборудования (час).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Общее время работы оборудования в часы рабочей смены рассчитывается по следующей формуле: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Д-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Д`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Д</m:t>
        </m:r>
      </m:oMath>
      <w:r w:rsidRPr="00C93DE9">
        <w:rPr>
          <w:szCs w:val="28"/>
        </w:rPr>
        <w:t xml:space="preserve"> – количество календарных дней за отчетный период,</w:t>
      </w:r>
    </w:p>
    <w:p w:rsidR="00C93DE9" w:rsidRPr="00C93DE9" w:rsidRDefault="001A66B3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– количество выходных дней за отчетный период,</w:t>
      </w:r>
    </w:p>
    <w:p w:rsidR="00C93DE9" w:rsidRPr="00C93DE9" w:rsidRDefault="001A66B3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93DE9" w:rsidRPr="00C93DE9">
        <w:rPr>
          <w:szCs w:val="28"/>
        </w:rPr>
        <w:t xml:space="preserve"> – количество праздничных дней за отчетный период, </w:t>
      </w:r>
    </w:p>
    <w:p w:rsidR="00C93DE9" w:rsidRPr="00C93DE9" w:rsidRDefault="001A66B3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Д`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93DE9" w:rsidRPr="00C93DE9">
        <w:rPr>
          <w:szCs w:val="28"/>
        </w:rPr>
        <w:t xml:space="preserve"> – количество предпраздничных дней за отчетный период,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C93DE9">
        <w:rPr>
          <w:szCs w:val="28"/>
        </w:rPr>
        <w:t xml:space="preserve"> – длительность смены (час),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Pr="00C93DE9">
        <w:rPr>
          <w:szCs w:val="28"/>
        </w:rPr>
        <w:t xml:space="preserve"> –количество смен,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Pr="00C93DE9">
        <w:rPr>
          <w:szCs w:val="28"/>
        </w:rPr>
        <w:t>– количество часов, на которые сокращается рабочий день в предпраздничные дни.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Время на профилактику и ремонт оборудования рассчитывается по следующей формуле: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реж</m:t>
                </m:r>
              </m:sub>
            </m:sSub>
            <m:r>
              <w:rPr>
                <w:rFonts w:ascii="Cambria Math" w:hAnsi="Cambria Math"/>
                <w:szCs w:val="28"/>
              </w:rPr>
              <m:t>*%Рем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%Рем</m:t>
        </m:r>
      </m:oMath>
      <w:r w:rsidRPr="00C93DE9">
        <w:rPr>
          <w:szCs w:val="28"/>
        </w:rPr>
        <w:t xml:space="preserve"> – ставка плановых потерь на профилактику и ремонт оборудования</w:t>
      </w:r>
      <w:proofErr w:type="gramStart"/>
      <w:r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Общая потребляемая мощность оборудования показана в таблице 3.</w:t>
      </w:r>
      <w:r w:rsidR="00973189" w:rsidRPr="00973189">
        <w:rPr>
          <w:szCs w:val="28"/>
        </w:rPr>
        <w:t>5</w:t>
      </w:r>
      <w:r w:rsidRPr="00C93DE9">
        <w:rPr>
          <w:szCs w:val="28"/>
        </w:rPr>
        <w:t>.</w:t>
      </w:r>
    </w:p>
    <w:p w:rsidR="00973189" w:rsidRDefault="00C93DE9" w:rsidP="00C93DE9">
      <w:pPr>
        <w:spacing w:line="360" w:lineRule="auto"/>
        <w:ind w:firstLine="709"/>
        <w:jc w:val="right"/>
        <w:rPr>
          <w:szCs w:val="28"/>
          <w:lang w:val="en-US"/>
        </w:rPr>
      </w:pPr>
      <w:r w:rsidRPr="00C93DE9">
        <w:rPr>
          <w:szCs w:val="28"/>
        </w:rPr>
        <w:t>Таблица 3.</w:t>
      </w:r>
      <w:r w:rsidR="00973189">
        <w:rPr>
          <w:szCs w:val="28"/>
          <w:lang w:val="en-US"/>
        </w:rPr>
        <w:t>5</w:t>
      </w:r>
      <w:r w:rsidRPr="00C93DE9">
        <w:rPr>
          <w:szCs w:val="28"/>
        </w:rPr>
        <w:t xml:space="preserve">. </w:t>
      </w:r>
    </w:p>
    <w:p w:rsidR="00C93DE9" w:rsidRPr="00C93DE9" w:rsidRDefault="00C93DE9" w:rsidP="0097318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Общая мощность оборудования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4"/>
        <w:gridCol w:w="2393"/>
        <w:gridCol w:w="2393"/>
      </w:tblGrid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Наименование оборудования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Мощность единицы оборудования (Квт/час)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Количество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Суммарная мощность (Квт/час)</w:t>
            </w:r>
          </w:p>
        </w:tc>
      </w:tr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Персональный компьютер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0,</w:t>
            </w:r>
            <w:r w:rsidRPr="00C93DE9"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1,8</w:t>
            </w:r>
          </w:p>
        </w:tc>
      </w:tr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Монитор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0</w:t>
            </w:r>
            <w:r w:rsidRPr="00C93DE9">
              <w:rPr>
                <w:szCs w:val="28"/>
                <w:lang w:val="en-US"/>
              </w:rPr>
              <w:t>,</w:t>
            </w:r>
            <w:r w:rsidRPr="00C93DE9">
              <w:rPr>
                <w:szCs w:val="28"/>
              </w:rPr>
              <w:t>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60</w:t>
            </w:r>
          </w:p>
        </w:tc>
      </w:tr>
      <w:tr w:rsidR="00C93DE9" w:rsidRPr="00C93DE9" w:rsidTr="00E122BD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D44EB0" w:rsidRDefault="00D44EB0" w:rsidP="00C93DE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2,40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ведется за май,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C93DE9">
        <w:rPr>
          <w:szCs w:val="28"/>
        </w:rPr>
        <w:t xml:space="preserve"> = 5,56,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%Рем</m:t>
        </m:r>
      </m:oMath>
      <w:r w:rsidRPr="00C93DE9">
        <w:rPr>
          <w:szCs w:val="28"/>
        </w:rPr>
        <w:t xml:space="preserve"> = 10,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1C22E8">
        <w:rPr>
          <w:szCs w:val="28"/>
        </w:rPr>
        <w:t xml:space="preserve"> = 8</w:t>
      </w:r>
      <w:r w:rsidRPr="00C93DE9">
        <w:rPr>
          <w:szCs w:val="28"/>
        </w:rPr>
        <w:t xml:space="preserve"> (часов),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S</m:t>
        </m:r>
      </m:oMath>
      <w:r w:rsidRPr="00C93DE9">
        <w:rPr>
          <w:szCs w:val="28"/>
        </w:rPr>
        <w:t xml:space="preserve"> = 1,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1C22E8">
        <w:rPr>
          <w:szCs w:val="28"/>
        </w:rPr>
        <w:t xml:space="preserve"> = 1</w:t>
      </w:r>
      <w:r w:rsidRPr="00C93DE9">
        <w:rPr>
          <w:szCs w:val="28"/>
        </w:rPr>
        <w:t xml:space="preserve"> (час),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</m:oMath>
      <w:r w:rsidR="001C22E8">
        <w:rPr>
          <w:szCs w:val="28"/>
        </w:rPr>
        <w:t>= (</w:t>
      </w:r>
      <w:r w:rsidR="00500F08">
        <w:rPr>
          <w:szCs w:val="28"/>
        </w:rPr>
        <w:t>17</w:t>
      </w:r>
      <w:r w:rsidR="001C22E8">
        <w:rPr>
          <w:szCs w:val="28"/>
        </w:rPr>
        <w:t xml:space="preserve"> – 6</w:t>
      </w:r>
      <w:r w:rsidR="00C93DE9" w:rsidRPr="00C93DE9">
        <w:rPr>
          <w:szCs w:val="28"/>
        </w:rPr>
        <w:t xml:space="preserve"> </w:t>
      </w:r>
      <w:r w:rsidR="001C22E8">
        <w:rPr>
          <w:szCs w:val="28"/>
        </w:rPr>
        <w:t>– 8</w:t>
      </w:r>
      <w:r w:rsidR="00C93DE9" w:rsidRPr="00C93DE9">
        <w:rPr>
          <w:szCs w:val="28"/>
        </w:rPr>
        <w:t xml:space="preserve">) * </w:t>
      </w:r>
      <w:r w:rsidR="00CD3F10">
        <w:rPr>
          <w:szCs w:val="28"/>
        </w:rPr>
        <w:t>12</w:t>
      </w:r>
      <w:r w:rsidR="00C93DE9" w:rsidRPr="00C93DE9">
        <w:rPr>
          <w:szCs w:val="28"/>
        </w:rPr>
        <w:t xml:space="preserve"> = 36 (часов),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>= (36 - 10) / 100 = 26(часов),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>= 36 – 26 = 10 (часа),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C93DE9" w:rsidRPr="00C93DE9">
        <w:rPr>
          <w:szCs w:val="28"/>
        </w:rPr>
        <w:t>= 3,20 * 10 * 5,56 = 72,28(руб.)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затрат на материалы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По данным бухгалтерии расходы на материалы составили 1335 руб.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>= 1335.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стоимости часа работы на персональном компьютере</w:t>
      </w:r>
      <w:r w:rsidR="00CD3F10">
        <w:rPr>
          <w:szCs w:val="28"/>
        </w:rPr>
        <w:t xml:space="preserve"> </w:t>
      </w:r>
      <w:r w:rsidRPr="00C93DE9">
        <w:rPr>
          <w:szCs w:val="28"/>
        </w:rPr>
        <w:t>(ПК)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С</m:t>
        </m:r>
      </m:oMath>
      <w:r w:rsidR="00495287">
        <w:rPr>
          <w:szCs w:val="28"/>
        </w:rPr>
        <w:t>= 90000 + 27</w:t>
      </w:r>
      <w:r w:rsidRPr="00C93DE9">
        <w:rPr>
          <w:szCs w:val="28"/>
        </w:rPr>
        <w:t>1</w:t>
      </w:r>
      <w:r w:rsidR="00495287">
        <w:rPr>
          <w:szCs w:val="28"/>
        </w:rPr>
        <w:t>80 +875+ 700+ 72,28 + 1335= 120162</w:t>
      </w:r>
      <w:r w:rsidRPr="00C93DE9">
        <w:rPr>
          <w:szCs w:val="28"/>
        </w:rPr>
        <w:t>,2</w:t>
      </w:r>
      <w:r w:rsidR="00495287">
        <w:rPr>
          <w:szCs w:val="28"/>
        </w:rPr>
        <w:t>8</w:t>
      </w:r>
      <w:r w:rsidRPr="00C93DE9">
        <w:rPr>
          <w:szCs w:val="28"/>
        </w:rPr>
        <w:t xml:space="preserve"> (руб.),</w:t>
      </w:r>
    </w:p>
    <w:p w:rsidR="00C93DE9" w:rsidRPr="00C93DE9" w:rsidRDefault="00C93DE9" w:rsidP="00C93DE9">
      <w:pPr>
        <w:spacing w:line="360" w:lineRule="auto"/>
        <w:rPr>
          <w:szCs w:val="28"/>
        </w:rPr>
      </w:pPr>
      <w:r w:rsidRPr="00C93DE9">
        <w:rPr>
          <w:szCs w:val="28"/>
        </w:rPr>
        <w:t>Таким образом, стоимость одного часа работы ПК составляет: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495287">
        <w:rPr>
          <w:szCs w:val="28"/>
        </w:rPr>
        <w:t>= 120162</w:t>
      </w:r>
      <w:r w:rsidR="00C93DE9" w:rsidRPr="00C93DE9">
        <w:rPr>
          <w:szCs w:val="28"/>
        </w:rPr>
        <w:t>,2</w:t>
      </w:r>
      <w:r w:rsidR="00495287">
        <w:rPr>
          <w:szCs w:val="28"/>
        </w:rPr>
        <w:t>8/ (10 * 4) = 3004,057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Структура стоимости содержания и обслуживания ПК в таблице 3.</w:t>
      </w:r>
      <w:r w:rsidR="00973189" w:rsidRPr="006C5B63">
        <w:rPr>
          <w:szCs w:val="28"/>
        </w:rPr>
        <w:t>5</w:t>
      </w:r>
      <w:r w:rsidRPr="00C93DE9">
        <w:rPr>
          <w:szCs w:val="28"/>
        </w:rPr>
        <w:t>.</w:t>
      </w:r>
    </w:p>
    <w:p w:rsidR="00C93DE9" w:rsidRPr="00C93DE9" w:rsidRDefault="00C93DE9" w:rsidP="00C93DE9">
      <w:pPr>
        <w:spacing w:line="360" w:lineRule="auto"/>
        <w:ind w:firstLine="709"/>
        <w:jc w:val="righ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973189" w:rsidRPr="00A57BF5">
        <w:rPr>
          <w:szCs w:val="28"/>
        </w:rPr>
        <w:t>5</w:t>
      </w:r>
      <w:r w:rsidRPr="00C93DE9">
        <w:rPr>
          <w:szCs w:val="28"/>
        </w:rPr>
        <w:t xml:space="preserve">.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Структура стоимости содержания и обслуживания ПК</w:t>
      </w:r>
    </w:p>
    <w:tbl>
      <w:tblPr>
        <w:tblW w:w="9682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75"/>
        <w:gridCol w:w="2393"/>
        <w:gridCol w:w="2505"/>
      </w:tblGrid>
      <w:tr w:rsidR="00C93DE9" w:rsidRPr="00C93DE9" w:rsidTr="00973189">
        <w:trPr>
          <w:tblHeader/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№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Элемент затрат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Сумма (руб.)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Удельный вес</w:t>
            </w:r>
          </w:p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(%)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Заработная плата обслуживающего персонала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C93DE9" w:rsidRPr="00C93DE9">
              <w:rPr>
                <w:szCs w:val="28"/>
                <w:lang w:val="en-US"/>
              </w:rPr>
              <w:t>0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74,90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Страховые взносы, зачисляемые в государственные внебюджетные фонды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27</w:t>
            </w:r>
            <w:r w:rsidR="00C93DE9" w:rsidRPr="00C93DE9">
              <w:rPr>
                <w:szCs w:val="28"/>
              </w:rPr>
              <w:t>1</w:t>
            </w:r>
            <w:r>
              <w:rPr>
                <w:szCs w:val="28"/>
              </w:rPr>
              <w:t>8</w:t>
            </w:r>
            <w:r w:rsidR="00C93DE9" w:rsidRPr="00C93DE9">
              <w:rPr>
                <w:szCs w:val="28"/>
              </w:rPr>
              <w:t>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22,60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3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Амортизационные отчисления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0,72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4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ремонт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0,58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lastRenderedPageBreak/>
              <w:t>5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электроэнергию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72,28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A32AB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6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материалы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133</w:t>
            </w:r>
            <w:r w:rsidRPr="00C93DE9">
              <w:rPr>
                <w:szCs w:val="28"/>
                <w:lang w:val="en-US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1,11</w:t>
            </w:r>
          </w:p>
        </w:tc>
      </w:tr>
      <w:tr w:rsidR="00C93DE9" w:rsidRPr="00C93DE9" w:rsidTr="00973189">
        <w:trPr>
          <w:jc w:val="center"/>
        </w:trPr>
        <w:tc>
          <w:tcPr>
            <w:tcW w:w="4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120162,28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100</w:t>
            </w:r>
          </w:p>
        </w:tc>
      </w:tr>
    </w:tbl>
    <w:p w:rsidR="00C93DE9" w:rsidRPr="00C93DE9" w:rsidRDefault="00C93DE9" w:rsidP="00C93DE9">
      <w:pPr>
        <w:spacing w:after="160" w:line="360" w:lineRule="auto"/>
        <w:jc w:val="left"/>
        <w:rPr>
          <w:b/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затрат на составление и отладку программы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bookmarkStart w:id="46" w:name="_Toc327204237"/>
      <w:bookmarkStart w:id="47" w:name="_Toc327434197"/>
      <w:bookmarkStart w:id="48" w:name="_Toc327521412"/>
      <w:bookmarkStart w:id="49" w:name="_Toc358922527"/>
      <w:r w:rsidRPr="00C93DE9">
        <w:rPr>
          <w:b/>
          <w:szCs w:val="28"/>
        </w:rPr>
        <w:t>Расчет стоимости решения задачи на П</w:t>
      </w:r>
      <w:bookmarkEnd w:id="46"/>
      <w:bookmarkEnd w:id="47"/>
      <w:bookmarkEnd w:id="48"/>
      <w:bookmarkEnd w:id="49"/>
      <w:r w:rsidRPr="00C93DE9">
        <w:rPr>
          <w:b/>
          <w:szCs w:val="28"/>
        </w:rPr>
        <w:t>К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решения задачи на ПК:</w:t>
      </w:r>
    </w:p>
    <w:p w:rsidR="00C93DE9" w:rsidRPr="00C93DE9" w:rsidRDefault="001A66B3" w:rsidP="00C93DE9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где: </w:t>
      </w:r>
    </w:p>
    <w:p w:rsidR="00C93DE9" w:rsidRPr="00C93DE9" w:rsidRDefault="001A66B3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</m:oMath>
      <w:r w:rsidR="00C93DE9" w:rsidRPr="00C93DE9">
        <w:rPr>
          <w:szCs w:val="28"/>
        </w:rPr>
        <w:t xml:space="preserve"> – заработная плата руководителя,</w:t>
      </w:r>
    </w:p>
    <w:p w:rsidR="00C93DE9" w:rsidRPr="00C93DE9" w:rsidRDefault="001A66B3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</m:oMath>
      <w:r w:rsidR="00C93DE9" w:rsidRPr="00C93DE9">
        <w:rPr>
          <w:szCs w:val="28"/>
        </w:rPr>
        <w:t xml:space="preserve"> – заработная плата студента, </w:t>
      </w:r>
    </w:p>
    <w:p w:rsidR="00C93DE9" w:rsidRPr="00C93DE9" w:rsidRDefault="001A66B3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– страховые взносы, зачисляемые в государственные внебюджетные фонды,</w:t>
      </w:r>
    </w:p>
    <w:p w:rsidR="00C93DE9" w:rsidRPr="00C93DE9" w:rsidRDefault="001A66B3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C93DE9" w:rsidRPr="00C93DE9">
        <w:rPr>
          <w:szCs w:val="28"/>
        </w:rPr>
        <w:t xml:space="preserve"> – накладные расходы, </w:t>
      </w:r>
    </w:p>
    <w:p w:rsidR="00C93DE9" w:rsidRPr="00C93DE9" w:rsidRDefault="001A66B3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затраты на материалы, используемые при составлении и отладке программы,</w:t>
      </w:r>
    </w:p>
    <w:p w:rsidR="00C93DE9" w:rsidRPr="00C93DE9" w:rsidRDefault="001A66B3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 xml:space="preserve"> – затраты времени на отладку программы и решения ее на ПК.</w:t>
      </w:r>
    </w:p>
    <w:p w:rsidR="00C93DE9" w:rsidRPr="00C93DE9" w:rsidRDefault="00C93DE9" w:rsidP="00C93DE9">
      <w:pPr>
        <w:spacing w:line="360" w:lineRule="auto"/>
        <w:ind w:firstLine="709"/>
        <w:rPr>
          <w:bCs/>
          <w:szCs w:val="28"/>
        </w:rPr>
      </w:pPr>
      <w:r w:rsidRPr="00C93DE9">
        <w:rPr>
          <w:bCs/>
          <w:szCs w:val="28"/>
        </w:rPr>
        <w:t>Расчет заработной платы руководителя: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– время, отводимое на консультации по дипломному проектированию,</w:t>
      </w:r>
    </w:p>
    <w:p w:rsidR="00C93DE9" w:rsidRPr="00C93DE9" w:rsidRDefault="001A66B3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– часовая тарифная ставка руководителя,</w:t>
      </w:r>
    </w:p>
    <w:p w:rsidR="00C93DE9" w:rsidRPr="00C93DE9" w:rsidRDefault="001A66B3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– количество студентов у руководителя. 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= 13 (часов),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= 270 (руб.),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= 3 (чел.),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</m:oMath>
      <w:r w:rsidR="00C93DE9" w:rsidRPr="00C93DE9">
        <w:rPr>
          <w:szCs w:val="28"/>
        </w:rPr>
        <w:t>= (13 * 270) / 3 = 1170 (руб.)</w:t>
      </w:r>
    </w:p>
    <w:p w:rsidR="00C93DE9" w:rsidRPr="00C93DE9" w:rsidRDefault="00C93DE9" w:rsidP="00C93DE9">
      <w:pPr>
        <w:spacing w:line="360" w:lineRule="auto"/>
        <w:ind w:firstLine="709"/>
        <w:rPr>
          <w:bCs/>
          <w:szCs w:val="28"/>
        </w:rPr>
      </w:pPr>
      <w:r w:rsidRPr="00C93DE9">
        <w:rPr>
          <w:bCs/>
          <w:szCs w:val="28"/>
        </w:rPr>
        <w:t>Расчет заработной платы студента: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отл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865DD7">
      <w:pPr>
        <w:pStyle w:val="a7"/>
        <w:widowControl/>
        <w:numPr>
          <w:ilvl w:val="0"/>
          <w:numId w:val="47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– стипендия студента, </w:t>
      </w:r>
    </w:p>
    <w:p w:rsidR="00C93DE9" w:rsidRPr="00C93DE9" w:rsidRDefault="001A66B3" w:rsidP="00865DD7">
      <w:pPr>
        <w:pStyle w:val="a7"/>
        <w:widowControl/>
        <w:numPr>
          <w:ilvl w:val="0"/>
          <w:numId w:val="47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у</m:t>
            </m:r>
          </m:sub>
        </m:sSub>
      </m:oMath>
      <w:r w:rsidR="00C93DE9" w:rsidRPr="00C93DE9">
        <w:rPr>
          <w:szCs w:val="28"/>
        </w:rPr>
        <w:t xml:space="preserve"> – количество учебных часов в месяце,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>– затраты времени на отладку программы и решение задачи на ПК.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Затраты времени на разработку и отладку программы на ПК: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отл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d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Pr="00C93DE9">
        <w:rPr>
          <w:szCs w:val="28"/>
        </w:rPr>
        <w:t xml:space="preserve"> – средняя занятость в течение дня,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d</m:t>
        </m:r>
      </m:oMath>
      <w:r w:rsidRPr="00C93DE9">
        <w:rPr>
          <w:szCs w:val="28"/>
        </w:rPr>
        <w:t xml:space="preserve"> – количество дней для отладки программы.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Количество учебных часов в месяце: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 xml:space="preserve"> – количество рабочих дней в месяце;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S- </m:t>
        </m:r>
      </m:oMath>
      <w:r w:rsidRPr="00C93DE9">
        <w:rPr>
          <w:rFonts w:eastAsiaTheme="minorEastAsia"/>
          <w:szCs w:val="28"/>
        </w:rPr>
        <w:t>средняя занятость в течение дня.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  <w:shd w:val="clear" w:color="auto" w:fill="FFFFFF"/>
        </w:rPr>
        <w:t xml:space="preserve">С 1 января 2020 года в Московской области действует минимальная заработная плата в размере </w:t>
      </w:r>
      <w:r w:rsidR="005A32AB">
        <w:rPr>
          <w:szCs w:val="28"/>
          <w:shd w:val="clear" w:color="auto" w:fill="FFFFFF"/>
        </w:rPr>
        <w:t>12130</w:t>
      </w:r>
      <w:r w:rsidRPr="00C93DE9">
        <w:rPr>
          <w:szCs w:val="28"/>
          <w:shd w:val="clear" w:color="auto" w:fill="FFFFFF"/>
        </w:rPr>
        <w:t xml:space="preserve"> рублей (Соглашение о минимальной заработной плате в Московской области от 31.10.2019 № 243). Именно такую минимальную зарплату применяют все работодатели области, которые в январе 2019 года не перешли на применение федерального МРОТ.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 Согласно ст.133 ТК РФ, оклад сотрудников не должен быть ниже установленного регионального МРОТ. Устанавливается он путем регионального соглашения о минимальном размере заработной платы. </w:t>
      </w:r>
      <w:proofErr w:type="gramStart"/>
      <w:r w:rsidRPr="00C93DE9">
        <w:rPr>
          <w:szCs w:val="28"/>
        </w:rPr>
        <w:t xml:space="preserve">Соглашение относительно минимальной зарплаты в Московской обл. правительством, областным объединением организаций профсоюзов и работодателей Московской обл. от </w:t>
      </w:r>
      <w:r w:rsidRPr="00C93DE9">
        <w:rPr>
          <w:szCs w:val="28"/>
        </w:rPr>
        <w:lastRenderedPageBreak/>
        <w:t>01декабря 2016г.).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Известно, что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="008C446E">
        <w:rPr>
          <w:szCs w:val="28"/>
        </w:rPr>
        <w:t xml:space="preserve"> = 6</w:t>
      </w:r>
      <w:r w:rsidRPr="00C93DE9">
        <w:rPr>
          <w:szCs w:val="28"/>
        </w:rPr>
        <w:t xml:space="preserve"> (часа),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d</m:t>
        </m:r>
      </m:oMath>
      <w:r w:rsidRPr="00C93DE9">
        <w:rPr>
          <w:szCs w:val="28"/>
        </w:rPr>
        <w:t xml:space="preserve"> = 5 (дней.),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</m:t>
            </m:r>
          </m:sub>
        </m:sSub>
      </m:oMath>
      <w:r w:rsidR="008C446E">
        <w:rPr>
          <w:szCs w:val="28"/>
        </w:rPr>
        <w:t xml:space="preserve"> = 17 * 6 = 102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8C446E">
        <w:rPr>
          <w:szCs w:val="28"/>
        </w:rPr>
        <w:t xml:space="preserve"> = 6 * 5 = 30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студ</m:t>
            </m:r>
          </m:sub>
        </m:sSub>
      </m:oMath>
      <w:r w:rsidR="008C446E">
        <w:rPr>
          <w:szCs w:val="28"/>
        </w:rPr>
        <w:t>= (12130 * 30) / 102 = 3567,6</w:t>
      </w:r>
      <w:r w:rsidR="00C93DE9" w:rsidRPr="00C93DE9">
        <w:rPr>
          <w:szCs w:val="28"/>
        </w:rPr>
        <w:t>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страховых взносов, зачисляемых в государственные внебюджетные фонды: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С`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*%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%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Pr="00C93DE9">
        <w:rPr>
          <w:szCs w:val="28"/>
        </w:rPr>
        <w:t xml:space="preserve"> – взносы на социальное страхование и обеспечение</w:t>
      </w:r>
      <w:proofErr w:type="gramStart"/>
      <w:r w:rsidRPr="00C93DE9">
        <w:rPr>
          <w:szCs w:val="28"/>
        </w:rPr>
        <w:t xml:space="preserve"> (%). 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%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Pr="00C93DE9">
        <w:rPr>
          <w:szCs w:val="28"/>
        </w:rPr>
        <w:t xml:space="preserve"> = 30,2;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С`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= (1170*30,2) / 100 = 353,34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Затраты на материалы, используемые при составлении и отладке программы.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 таблице 3.</w:t>
      </w:r>
      <w:r w:rsidR="006C5B63" w:rsidRPr="006C5B63">
        <w:rPr>
          <w:szCs w:val="28"/>
        </w:rPr>
        <w:t>6.</w:t>
      </w:r>
      <w:r w:rsidRPr="00C93DE9">
        <w:rPr>
          <w:szCs w:val="28"/>
        </w:rPr>
        <w:t xml:space="preserve"> показаны затраты на материалы, </w:t>
      </w:r>
      <w:proofErr w:type="gramStart"/>
      <w:r w:rsidRPr="00C93DE9">
        <w:rPr>
          <w:szCs w:val="28"/>
        </w:rPr>
        <w:t>который</w:t>
      </w:r>
      <w:proofErr w:type="gramEnd"/>
      <w:r w:rsidRPr="00C93DE9">
        <w:rPr>
          <w:szCs w:val="28"/>
        </w:rPr>
        <w:t xml:space="preserve"> использовались при разработке программы.</w:t>
      </w:r>
    </w:p>
    <w:p w:rsidR="006C5B63" w:rsidRPr="00A57BF5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6C5B63" w:rsidRPr="00A57BF5">
        <w:rPr>
          <w:szCs w:val="28"/>
        </w:rPr>
        <w:t>6.</w:t>
      </w:r>
      <w:r w:rsidRPr="00C93DE9">
        <w:rPr>
          <w:szCs w:val="28"/>
        </w:rPr>
        <w:t xml:space="preserve"> </w:t>
      </w:r>
    </w:p>
    <w:p w:rsidR="00C93DE9" w:rsidRPr="00C93DE9" w:rsidRDefault="00C93DE9" w:rsidP="006C5B63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Затраты на материалы, используемые при составлении и отладке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311"/>
        <w:gridCol w:w="2339"/>
        <w:gridCol w:w="2332"/>
      </w:tblGrid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Наименование материалов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Цена за единицу (руб.)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Количество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Стоимость (руб.)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Бумага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0,8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250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  <w:lang w:val="en-US"/>
              </w:rPr>
              <w:t>200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Ручки, карандаши и т.п.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7</w:t>
            </w:r>
            <w:r w:rsidRPr="00C93DE9">
              <w:rPr>
                <w:szCs w:val="28"/>
                <w:lang w:val="en-US"/>
              </w:rPr>
              <w:t>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4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411BC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280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Линейка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  <w:lang w:val="en-US"/>
              </w:rPr>
              <w:t>50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5</w:t>
            </w:r>
            <w:r w:rsidRPr="00C93DE9">
              <w:rPr>
                <w:szCs w:val="28"/>
                <w:lang w:val="en-US"/>
              </w:rPr>
              <w:t>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proofErr w:type="spellStart"/>
            <w:r w:rsidRPr="00C93DE9">
              <w:rPr>
                <w:szCs w:val="28"/>
              </w:rPr>
              <w:lastRenderedPageBreak/>
              <w:t>Стикеры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80</w:t>
            </w:r>
            <w:r w:rsidRPr="00C93DE9">
              <w:rPr>
                <w:szCs w:val="28"/>
              </w:rPr>
              <w:t xml:space="preserve"> (1 упаковка)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160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Папки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130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260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proofErr w:type="spellStart"/>
            <w:r w:rsidRPr="00C93DE9">
              <w:rPr>
                <w:szCs w:val="28"/>
              </w:rPr>
              <w:t>Степлер</w:t>
            </w:r>
            <w:proofErr w:type="spellEnd"/>
            <w:r w:rsidRPr="00C93DE9">
              <w:rPr>
                <w:szCs w:val="28"/>
              </w:rPr>
              <w:t xml:space="preserve"> + скобы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  <w:r w:rsidRPr="00C93DE9">
              <w:rPr>
                <w:szCs w:val="28"/>
                <w:lang w:val="en-US"/>
              </w:rPr>
              <w:t>80</w:t>
            </w:r>
            <w:r w:rsidRPr="00C93DE9">
              <w:rPr>
                <w:szCs w:val="28"/>
              </w:rPr>
              <w:t>+100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28</w:t>
            </w:r>
            <w:r w:rsidRPr="00C93DE9">
              <w:rPr>
                <w:szCs w:val="28"/>
              </w:rPr>
              <w:t>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Файлы (А</w:t>
            </w:r>
            <w:proofErr w:type="gramStart"/>
            <w:r w:rsidRPr="00C93DE9">
              <w:rPr>
                <w:szCs w:val="28"/>
              </w:rPr>
              <w:t>4</w:t>
            </w:r>
            <w:proofErr w:type="gramEnd"/>
            <w:r w:rsidRPr="00C93DE9">
              <w:rPr>
                <w:szCs w:val="28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105 (1 упаковка)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  <w:r w:rsidRPr="00C93DE9">
              <w:rPr>
                <w:szCs w:val="28"/>
                <w:lang w:val="en-US"/>
              </w:rPr>
              <w:t>0</w:t>
            </w:r>
            <w:r w:rsidRPr="00C93DE9">
              <w:rPr>
                <w:szCs w:val="28"/>
              </w:rPr>
              <w:t>5</w:t>
            </w:r>
          </w:p>
        </w:tc>
      </w:tr>
      <w:tr w:rsidR="00C93DE9" w:rsidRPr="00C93DE9" w:rsidTr="00E122BD">
        <w:trPr>
          <w:jc w:val="center"/>
        </w:trPr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  <w:lang w:val="en-US"/>
              </w:rPr>
            </w:pPr>
            <w:r w:rsidRPr="00C93DE9">
              <w:rPr>
                <w:b/>
                <w:szCs w:val="28"/>
              </w:rPr>
              <w:t>133</w:t>
            </w:r>
            <w:r w:rsidRPr="00C93DE9">
              <w:rPr>
                <w:b/>
                <w:szCs w:val="28"/>
                <w:lang w:val="en-US"/>
              </w:rPr>
              <w:t>5</w:t>
            </w:r>
          </w:p>
        </w:tc>
      </w:tr>
    </w:tbl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>= 1335(руб.),</w:t>
      </w:r>
    </w:p>
    <w:p w:rsidR="00C93DE9" w:rsidRPr="00C93DE9" w:rsidRDefault="001A66B3" w:rsidP="00C93DE9">
      <w:pPr>
        <w:spacing w:line="360" w:lineRule="auto"/>
        <w:ind w:firstLine="709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3DE9" w:rsidRPr="00C93DE9">
        <w:rPr>
          <w:bCs/>
          <w:caps/>
          <w:szCs w:val="28"/>
        </w:rPr>
        <w:t>=</w:t>
      </w:r>
      <w:r w:rsidR="00C93DE9" w:rsidRPr="00C93DE9">
        <w:rPr>
          <w:bCs/>
          <w:caps/>
          <w:szCs w:val="28"/>
          <w:lang w:val="en-US"/>
        </w:rPr>
        <w:t xml:space="preserve"> </w:t>
      </w:r>
      <w:r w:rsidR="00C93DE9" w:rsidRPr="00C93DE9">
        <w:rPr>
          <w:szCs w:val="28"/>
        </w:rPr>
        <w:t>1170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3</w:t>
      </w:r>
      <w:r w:rsidR="00C35FEC">
        <w:rPr>
          <w:szCs w:val="28"/>
        </w:rPr>
        <w:t>567,6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353,34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1335</w:t>
      </w:r>
      <w:r w:rsidR="00C93DE9" w:rsidRPr="00C93DE9">
        <w:rPr>
          <w:bCs/>
          <w:szCs w:val="28"/>
        </w:rPr>
        <w:t xml:space="preserve"> + </w:t>
      </w:r>
      <w:r w:rsidR="00C35FEC">
        <w:rPr>
          <w:szCs w:val="28"/>
        </w:rPr>
        <w:t>3004,</w:t>
      </w:r>
      <w:r w:rsidR="00E6318E">
        <w:rPr>
          <w:szCs w:val="28"/>
        </w:rPr>
        <w:t>0</w:t>
      </w:r>
      <w:r w:rsidR="00C35FEC">
        <w:rPr>
          <w:szCs w:val="28"/>
        </w:rPr>
        <w:t>57 *30</w:t>
      </w:r>
      <w:r w:rsidR="00C93DE9" w:rsidRPr="00C93DE9">
        <w:rPr>
          <w:szCs w:val="28"/>
          <w:lang w:val="en-US"/>
        </w:rPr>
        <w:t xml:space="preserve"> </w:t>
      </w:r>
      <w:r w:rsidR="00C93DE9" w:rsidRPr="00C93DE9">
        <w:rPr>
          <w:bCs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282899,91</m:t>
        </m:r>
      </m:oMath>
      <w:r w:rsidR="00C93DE9" w:rsidRPr="00C93DE9">
        <w:rPr>
          <w:bCs/>
          <w:szCs w:val="28"/>
        </w:rPr>
        <w:t>(руб.)</w:t>
      </w:r>
    </w:p>
    <w:p w:rsidR="00C93DE9" w:rsidRPr="00C93DE9" w:rsidRDefault="00C93DE9" w:rsidP="00C93DE9">
      <w:pPr>
        <w:spacing w:line="360" w:lineRule="auto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bCs/>
          <w:szCs w:val="28"/>
        </w:rPr>
      </w:pPr>
      <w:r w:rsidRPr="00C93DE9">
        <w:rPr>
          <w:b/>
          <w:bCs/>
          <w:szCs w:val="28"/>
        </w:rPr>
        <w:t>Расчет стоимости решения задачи вручную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решения задачи вручную: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 Ч*(1+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%С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взн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865DD7">
      <w:pPr>
        <w:pStyle w:val="a7"/>
        <w:widowControl/>
        <w:numPr>
          <w:ilvl w:val="0"/>
          <w:numId w:val="48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 xml:space="preserve"> – затраты времени на решение задачи вручную,</w:t>
      </w:r>
    </w:p>
    <w:p w:rsidR="00C93DE9" w:rsidRPr="00C93DE9" w:rsidRDefault="00C93DE9" w:rsidP="00865DD7">
      <w:pPr>
        <w:pStyle w:val="a7"/>
        <w:widowControl/>
        <w:numPr>
          <w:ilvl w:val="0"/>
          <w:numId w:val="48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Ч</m:t>
        </m:r>
      </m:oMath>
      <w:r w:rsidRPr="00C93DE9">
        <w:rPr>
          <w:szCs w:val="28"/>
        </w:rPr>
        <w:t xml:space="preserve"> – часовая ставка студента, решающего задачу (руб.).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Ч=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Ч</m:t>
        </m:r>
      </m:oMath>
      <w:r w:rsidRPr="00C93DE9">
        <w:rPr>
          <w:szCs w:val="28"/>
        </w:rPr>
        <w:t xml:space="preserve"> = </w:t>
      </w:r>
      <w:r w:rsidR="00C35FEC">
        <w:rPr>
          <w:szCs w:val="28"/>
        </w:rPr>
        <w:t>12130</w:t>
      </w:r>
      <w:r w:rsidRPr="00C93DE9">
        <w:rPr>
          <w:szCs w:val="28"/>
        </w:rPr>
        <w:t xml:space="preserve"> / 102 = </w:t>
      </w:r>
      <w:r w:rsidR="00C35FEC">
        <w:rPr>
          <w:szCs w:val="28"/>
        </w:rPr>
        <w:t>118,92</w:t>
      </w:r>
      <w:r w:rsidRPr="00C93DE9">
        <w:rPr>
          <w:szCs w:val="28"/>
        </w:rPr>
        <w:t>(руб.),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>= 10 (часа),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proofErr w:type="gramStart"/>
      <w:r w:rsidR="00C93DE9" w:rsidRPr="00C93DE9">
        <w:rPr>
          <w:szCs w:val="28"/>
        </w:rPr>
        <w:t xml:space="preserve">= 10 * </w:t>
      </w:r>
      <w:r w:rsidR="00C35FEC">
        <w:rPr>
          <w:szCs w:val="28"/>
        </w:rPr>
        <w:t>118,90</w:t>
      </w:r>
      <w:r w:rsidR="00C93DE9" w:rsidRPr="00C93DE9">
        <w:rPr>
          <w:szCs w:val="28"/>
        </w:rPr>
        <w:t xml:space="preserve">* (1 + (30,2 / 100) = </w:t>
      </w:r>
      <w:r w:rsidR="00C35FEC">
        <w:rPr>
          <w:szCs w:val="28"/>
        </w:rPr>
        <w:t>1548,078</w:t>
      </w:r>
      <w:r w:rsidR="00C93DE9" w:rsidRPr="00C93DE9">
        <w:rPr>
          <w:szCs w:val="28"/>
        </w:rPr>
        <w:t xml:space="preserve"> (руб.)</w:t>
      </w:r>
      <w:proofErr w:type="gramEnd"/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bookmarkStart w:id="50" w:name="_Toc327204238"/>
      <w:bookmarkStart w:id="51" w:name="_Toc327434198"/>
      <w:bookmarkStart w:id="52" w:name="_Toc327521413"/>
      <w:bookmarkStart w:id="53" w:name="_Toc358922528"/>
      <w:r w:rsidRPr="00C93DE9">
        <w:rPr>
          <w:b/>
          <w:szCs w:val="28"/>
        </w:rPr>
        <w:t>Расчет показателей эффективности применения П</w:t>
      </w:r>
      <w:bookmarkEnd w:id="50"/>
      <w:bookmarkEnd w:id="51"/>
      <w:bookmarkEnd w:id="52"/>
      <w:bookmarkEnd w:id="53"/>
      <w:r w:rsidRPr="00C93DE9">
        <w:rPr>
          <w:b/>
          <w:szCs w:val="28"/>
        </w:rPr>
        <w:t>К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экономии труда за счет применения ПК: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C93DE9">
        <w:rPr>
          <w:szCs w:val="28"/>
        </w:rPr>
        <w:t xml:space="preserve"> – предполагаемое число обращений к программе,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 xml:space="preserve"> – затраты времени на составление и отладку программы на ПК,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 xml:space="preserve"> – время решения задачи на ПК.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K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K</m:t>
        </m:r>
      </m:oMath>
      <w:r w:rsidRPr="00C93DE9">
        <w:rPr>
          <w:szCs w:val="28"/>
        </w:rPr>
        <w:t xml:space="preserve"> – количество дней на составление и отладку программы на ПК.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– время ввода исходной информации,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машинное время,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 xml:space="preserve"> – время вывода информации на печать.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= 0,02 (часа),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= 0,00043 (часа),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>, = 0,33 (часа),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= 0,02 + 0,00043 + 0,33 = 0,35043(часа),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35FEC">
        <w:rPr>
          <w:szCs w:val="28"/>
        </w:rPr>
        <w:t>= 6 * 5 = 30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  <m:r>
          <w:rPr>
            <w:rFonts w:ascii="Cambria Math" w:hAnsi="Cambria Math"/>
            <w:szCs w:val="28"/>
          </w:rPr>
          <m:t>*1+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*1</m:t>
        </m:r>
      </m:oMath>
      <w:r w:rsidRPr="00C93DE9">
        <w:rPr>
          <w:szCs w:val="28"/>
        </w:rPr>
        <w:t xml:space="preserve">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C93DE9">
        <w:rPr>
          <w:szCs w:val="28"/>
        </w:rPr>
        <w:t xml:space="preserve"> = (3* 1) + (3 / 2) * 1 = 4, 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E6318E">
        <w:rPr>
          <w:szCs w:val="28"/>
        </w:rPr>
        <w:t xml:space="preserve"> = 10 * 3 - (30</w:t>
      </w:r>
      <w:r w:rsidR="00C93DE9" w:rsidRPr="00C93DE9">
        <w:rPr>
          <w:szCs w:val="28"/>
        </w:rPr>
        <w:t xml:space="preserve"> + 3 * 0,35043) = </w:t>
      </w:r>
      <w:r w:rsidR="00E6318E">
        <w:rPr>
          <w:szCs w:val="28"/>
        </w:rPr>
        <w:t>1,05129</w:t>
      </w:r>
      <w:r w:rsidR="00C93DE9" w:rsidRPr="00C93DE9">
        <w:rPr>
          <w:szCs w:val="28"/>
        </w:rPr>
        <w:t xml:space="preserve"> (руб.)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денежной экономической эффективности применения ПК</w:t>
      </w:r>
    </w:p>
    <w:p w:rsidR="00C93DE9" w:rsidRPr="00C93DE9" w:rsidRDefault="001A66B3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– затраты на работу программы.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= 0,35043 * 1466,112 =</w:t>
      </w:r>
      <w:r w:rsidR="00510E86">
        <w:rPr>
          <w:szCs w:val="28"/>
        </w:rPr>
        <w:t>1052,71</w:t>
      </w:r>
      <w:r w:rsidR="00C93DE9" w:rsidRPr="00C93DE9">
        <w:rPr>
          <w:szCs w:val="28"/>
        </w:rPr>
        <w:t xml:space="preserve"> (руб.),</w:t>
      </w:r>
    </w:p>
    <w:p w:rsidR="00C93DE9" w:rsidRPr="00C93DE9" w:rsidRDefault="001A66B3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="00510E86">
        <w:rPr>
          <w:szCs w:val="28"/>
        </w:rPr>
        <w:t>= 1548,078 * 3</w:t>
      </w:r>
      <w:r w:rsidR="00C93DE9" w:rsidRPr="00C93DE9">
        <w:rPr>
          <w:szCs w:val="28"/>
        </w:rPr>
        <w:t xml:space="preserve"> – (</w:t>
      </w:r>
      <m:oMath>
        <m:r>
          <m:rPr>
            <m:sty m:val="p"/>
          </m:rPr>
          <w:rPr>
            <w:rFonts w:ascii="Cambria Math" w:hAnsi="Cambria Math"/>
            <w:szCs w:val="28"/>
          </w:rPr>
          <m:t>282899,91</m:t>
        </m:r>
      </m:oMath>
      <w:r w:rsidR="00C93DE9" w:rsidRPr="00C93DE9">
        <w:rPr>
          <w:szCs w:val="28"/>
        </w:rPr>
        <w:t xml:space="preserve">+ </w:t>
      </w:r>
      <w:r w:rsidR="00510E86">
        <w:rPr>
          <w:szCs w:val="28"/>
        </w:rPr>
        <w:t>3</w:t>
      </w:r>
      <w:r w:rsidR="00C93DE9" w:rsidRPr="00C93DE9">
        <w:rPr>
          <w:szCs w:val="28"/>
        </w:rPr>
        <w:t xml:space="preserve"> * </w:t>
      </w:r>
      <w:r w:rsidR="00510E86">
        <w:rPr>
          <w:szCs w:val="28"/>
        </w:rPr>
        <w:t>3004,057</w:t>
      </w:r>
      <w:r w:rsidR="00C93DE9" w:rsidRPr="00C93DE9">
        <w:rPr>
          <w:szCs w:val="28"/>
        </w:rPr>
        <w:t>) = -</w:t>
      </w:r>
      <w:r w:rsidR="00510E86">
        <w:rPr>
          <w:szCs w:val="28"/>
        </w:rPr>
        <w:t>287267,847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роста производительности труда от применения ПК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∆П=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Э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Cs w:val="28"/>
          </w:rPr>
          <m:t>*100%</m:t>
        </m:r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∆П</m:t>
        </m:r>
      </m:oMath>
      <w:r w:rsidRPr="00C93DE9">
        <w:rPr>
          <w:szCs w:val="28"/>
        </w:rPr>
        <w:t xml:space="preserve"> = (</w:t>
      </w:r>
      <w:r w:rsidR="00510E86">
        <w:rPr>
          <w:szCs w:val="28"/>
        </w:rPr>
        <w:t>1,05129</w:t>
      </w:r>
      <w:r w:rsidR="00510E86" w:rsidRPr="00C93DE9">
        <w:rPr>
          <w:szCs w:val="28"/>
        </w:rPr>
        <w:t xml:space="preserve"> </w:t>
      </w:r>
      <w:r w:rsidRPr="00C93DE9">
        <w:rPr>
          <w:szCs w:val="28"/>
        </w:rPr>
        <w:t xml:space="preserve">/ (10 * </w:t>
      </w:r>
      <w:r w:rsidR="00510E86">
        <w:rPr>
          <w:szCs w:val="28"/>
        </w:rPr>
        <w:t>3</w:t>
      </w:r>
      <w:r w:rsidRPr="00C93DE9">
        <w:rPr>
          <w:szCs w:val="28"/>
        </w:rPr>
        <w:t xml:space="preserve">)) * 100% = </w:t>
      </w:r>
      <w:r w:rsidR="00510E86">
        <w:rPr>
          <w:szCs w:val="28"/>
        </w:rPr>
        <w:t>3,5043</w:t>
      </w:r>
      <w:r w:rsidRPr="00C93DE9">
        <w:rPr>
          <w:szCs w:val="28"/>
        </w:rPr>
        <w:t>%.</w:t>
      </w:r>
    </w:p>
    <w:sectPr w:rsidR="00C93DE9" w:rsidRPr="00C93DE9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6B3" w:rsidRDefault="001A66B3">
      <w:r>
        <w:separator/>
      </w:r>
    </w:p>
  </w:endnote>
  <w:endnote w:type="continuationSeparator" w:id="0">
    <w:p w:rsidR="001A66B3" w:rsidRDefault="001A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6B3" w:rsidRDefault="001A66B3">
      <w:r>
        <w:separator/>
      </w:r>
    </w:p>
  </w:footnote>
  <w:footnote w:type="continuationSeparator" w:id="0">
    <w:p w:rsidR="001A66B3" w:rsidRDefault="001A6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444035"/>
      <w:docPartObj>
        <w:docPartGallery w:val="Page Numbers (Top of Page)"/>
        <w:docPartUnique/>
      </w:docPartObj>
    </w:sdtPr>
    <w:sdtEndPr/>
    <w:sdtContent>
      <w:p w:rsidR="00E122BD" w:rsidRDefault="00E122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71">
          <w:rPr>
            <w:noProof/>
          </w:rPr>
          <w:t>30</w:t>
        </w:r>
        <w:r>
          <w:fldChar w:fldCharType="end"/>
        </w:r>
      </w:p>
    </w:sdtContent>
  </w:sdt>
  <w:p w:rsidR="00E122BD" w:rsidRDefault="00E122B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2BD" w:rsidRDefault="00E122BD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A0B"/>
    <w:multiLevelType w:val="hybridMultilevel"/>
    <w:tmpl w:val="67A20B32"/>
    <w:lvl w:ilvl="0" w:tplc="E4042F84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A37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C59292B"/>
    <w:multiLevelType w:val="hybridMultilevel"/>
    <w:tmpl w:val="8FDC58D6"/>
    <w:lvl w:ilvl="0" w:tplc="588EB10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B5DDE"/>
    <w:multiLevelType w:val="hybridMultilevel"/>
    <w:tmpl w:val="B3D4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321DB"/>
    <w:multiLevelType w:val="hybridMultilevel"/>
    <w:tmpl w:val="05DAE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3B683A"/>
    <w:multiLevelType w:val="hybridMultilevel"/>
    <w:tmpl w:val="B35687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63BD7"/>
    <w:multiLevelType w:val="hybridMultilevel"/>
    <w:tmpl w:val="DD1C0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6E3B43"/>
    <w:multiLevelType w:val="hybridMultilevel"/>
    <w:tmpl w:val="E152ADBA"/>
    <w:lvl w:ilvl="0" w:tplc="9EFCC952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B6F13"/>
    <w:multiLevelType w:val="hybridMultilevel"/>
    <w:tmpl w:val="7A302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17B0E"/>
    <w:multiLevelType w:val="hybridMultilevel"/>
    <w:tmpl w:val="938846D8"/>
    <w:lvl w:ilvl="0" w:tplc="1758F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86E75"/>
    <w:multiLevelType w:val="hybridMultilevel"/>
    <w:tmpl w:val="913066A0"/>
    <w:lvl w:ilvl="0" w:tplc="9B6C28D4">
      <w:start w:val="3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822A3"/>
    <w:multiLevelType w:val="hybridMultilevel"/>
    <w:tmpl w:val="8398C76A"/>
    <w:lvl w:ilvl="0" w:tplc="9832218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D069D"/>
    <w:multiLevelType w:val="hybridMultilevel"/>
    <w:tmpl w:val="ED742888"/>
    <w:lvl w:ilvl="0" w:tplc="4CC0D500">
      <w:start w:val="2"/>
      <w:numFmt w:val="decimal"/>
      <w:lvlText w:val="%1.3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72FB3"/>
    <w:multiLevelType w:val="hybridMultilevel"/>
    <w:tmpl w:val="BED44D1C"/>
    <w:lvl w:ilvl="0" w:tplc="D7546AFC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40A11"/>
    <w:multiLevelType w:val="hybridMultilevel"/>
    <w:tmpl w:val="BF9C4E26"/>
    <w:lvl w:ilvl="0" w:tplc="9998FD3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E290A"/>
    <w:multiLevelType w:val="multilevel"/>
    <w:tmpl w:val="7BCEF734"/>
    <w:lvl w:ilvl="0">
      <w:start w:val="3"/>
      <w:numFmt w:val="decimal"/>
      <w:lvlText w:val="%1.4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19">
    <w:nsid w:val="3CAB2F9D"/>
    <w:multiLevelType w:val="hybridMultilevel"/>
    <w:tmpl w:val="BB14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C0E48"/>
    <w:multiLevelType w:val="hybridMultilevel"/>
    <w:tmpl w:val="28A4A2BE"/>
    <w:lvl w:ilvl="0" w:tplc="F07EBD84">
      <w:start w:val="3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B55F4"/>
    <w:multiLevelType w:val="multilevel"/>
    <w:tmpl w:val="1F5461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84" w:hanging="2160"/>
      </w:pPr>
      <w:rPr>
        <w:rFonts w:hint="default"/>
      </w:rPr>
    </w:lvl>
  </w:abstractNum>
  <w:abstractNum w:abstractNumId="22">
    <w:nsid w:val="402F01AA"/>
    <w:multiLevelType w:val="hybridMultilevel"/>
    <w:tmpl w:val="0C94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4">
    <w:nsid w:val="46AA35F1"/>
    <w:multiLevelType w:val="hybridMultilevel"/>
    <w:tmpl w:val="1870C9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82049C8"/>
    <w:multiLevelType w:val="hybridMultilevel"/>
    <w:tmpl w:val="60AC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25666E"/>
    <w:multiLevelType w:val="hybridMultilevel"/>
    <w:tmpl w:val="553E9A3C"/>
    <w:lvl w:ilvl="0" w:tplc="D90C4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033A4C"/>
    <w:multiLevelType w:val="hybridMultilevel"/>
    <w:tmpl w:val="00CCD0A4"/>
    <w:lvl w:ilvl="0" w:tplc="4062749C">
      <w:start w:val="2"/>
      <w:numFmt w:val="decimal"/>
      <w:lvlText w:val="%1.7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5972F9"/>
    <w:multiLevelType w:val="hybridMultilevel"/>
    <w:tmpl w:val="06C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35748"/>
    <w:multiLevelType w:val="hybridMultilevel"/>
    <w:tmpl w:val="64C2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4C53E4"/>
    <w:multiLevelType w:val="hybridMultilevel"/>
    <w:tmpl w:val="06565E1E"/>
    <w:lvl w:ilvl="0" w:tplc="21D0B478">
      <w:start w:val="1"/>
      <w:numFmt w:val="decimal"/>
      <w:lvlText w:val="%1.6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50380F"/>
    <w:multiLevelType w:val="hybridMultilevel"/>
    <w:tmpl w:val="61A673DC"/>
    <w:lvl w:ilvl="0" w:tplc="9E62B9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5957008"/>
    <w:multiLevelType w:val="hybridMultilevel"/>
    <w:tmpl w:val="8110C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5B1386B"/>
    <w:multiLevelType w:val="hybridMultilevel"/>
    <w:tmpl w:val="52364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34009B"/>
    <w:multiLevelType w:val="multilevel"/>
    <w:tmpl w:val="53C0703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36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686C3B"/>
    <w:multiLevelType w:val="hybridMultilevel"/>
    <w:tmpl w:val="5E82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E30E6"/>
    <w:multiLevelType w:val="hybridMultilevel"/>
    <w:tmpl w:val="50E0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9847B0"/>
    <w:multiLevelType w:val="multilevel"/>
    <w:tmpl w:val="E9F4F0D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eastAsiaTheme="majorEastAsia" w:cstheme="majorBidi" w:hint="default"/>
        <w:b/>
      </w:rPr>
    </w:lvl>
  </w:abstractNum>
  <w:abstractNum w:abstractNumId="42">
    <w:nsid w:val="6A7C6506"/>
    <w:multiLevelType w:val="multilevel"/>
    <w:tmpl w:val="B3461D6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C792936"/>
    <w:multiLevelType w:val="hybridMultilevel"/>
    <w:tmpl w:val="780E1C82"/>
    <w:lvl w:ilvl="0" w:tplc="9E62B9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E6E44E9"/>
    <w:multiLevelType w:val="hybridMultilevel"/>
    <w:tmpl w:val="D658724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5"/>
  </w:num>
  <w:num w:numId="4">
    <w:abstractNumId w:val="6"/>
  </w:num>
  <w:num w:numId="5">
    <w:abstractNumId w:val="39"/>
  </w:num>
  <w:num w:numId="6">
    <w:abstractNumId w:val="28"/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0"/>
  </w:num>
  <w:num w:numId="11">
    <w:abstractNumId w:val="45"/>
  </w:num>
  <w:num w:numId="12">
    <w:abstractNumId w:val="23"/>
  </w:num>
  <w:num w:numId="13">
    <w:abstractNumId w:val="21"/>
  </w:num>
  <w:num w:numId="14">
    <w:abstractNumId w:val="14"/>
  </w:num>
  <w:num w:numId="15">
    <w:abstractNumId w:val="24"/>
  </w:num>
  <w:num w:numId="16">
    <w:abstractNumId w:val="16"/>
  </w:num>
  <w:num w:numId="17">
    <w:abstractNumId w:val="15"/>
  </w:num>
  <w:num w:numId="18">
    <w:abstractNumId w:val="0"/>
  </w:num>
  <w:num w:numId="19">
    <w:abstractNumId w:val="10"/>
  </w:num>
  <w:num w:numId="20">
    <w:abstractNumId w:val="47"/>
  </w:num>
  <w:num w:numId="21">
    <w:abstractNumId w:val="4"/>
  </w:num>
  <w:num w:numId="22">
    <w:abstractNumId w:val="2"/>
  </w:num>
  <w:num w:numId="23">
    <w:abstractNumId w:val="27"/>
  </w:num>
  <w:num w:numId="24">
    <w:abstractNumId w:val="20"/>
  </w:num>
  <w:num w:numId="25">
    <w:abstractNumId w:val="41"/>
  </w:num>
  <w:num w:numId="26">
    <w:abstractNumId w:val="42"/>
  </w:num>
  <w:num w:numId="27">
    <w:abstractNumId w:val="32"/>
  </w:num>
  <w:num w:numId="28">
    <w:abstractNumId w:val="17"/>
  </w:num>
  <w:num w:numId="29">
    <w:abstractNumId w:val="31"/>
  </w:num>
  <w:num w:numId="30">
    <w:abstractNumId w:val="12"/>
  </w:num>
  <w:num w:numId="31">
    <w:abstractNumId w:val="43"/>
  </w:num>
  <w:num w:numId="32">
    <w:abstractNumId w:val="35"/>
  </w:num>
  <w:num w:numId="33">
    <w:abstractNumId w:val="18"/>
  </w:num>
  <w:num w:numId="34">
    <w:abstractNumId w:val="33"/>
  </w:num>
  <w:num w:numId="35">
    <w:abstractNumId w:val="38"/>
  </w:num>
  <w:num w:numId="36">
    <w:abstractNumId w:val="7"/>
  </w:num>
  <w:num w:numId="37">
    <w:abstractNumId w:val="9"/>
  </w:num>
  <w:num w:numId="38">
    <w:abstractNumId w:val="22"/>
  </w:num>
  <w:num w:numId="39">
    <w:abstractNumId w:val="26"/>
  </w:num>
  <w:num w:numId="40">
    <w:abstractNumId w:val="13"/>
  </w:num>
  <w:num w:numId="41">
    <w:abstractNumId w:val="3"/>
  </w:num>
  <w:num w:numId="42">
    <w:abstractNumId w:val="11"/>
  </w:num>
  <w:num w:numId="43">
    <w:abstractNumId w:val="34"/>
  </w:num>
  <w:num w:numId="44">
    <w:abstractNumId w:val="30"/>
  </w:num>
  <w:num w:numId="45">
    <w:abstractNumId w:val="19"/>
  </w:num>
  <w:num w:numId="46">
    <w:abstractNumId w:val="25"/>
  </w:num>
  <w:num w:numId="47">
    <w:abstractNumId w:val="29"/>
  </w:num>
  <w:num w:numId="4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34BA"/>
    <w:rsid w:val="000179E9"/>
    <w:rsid w:val="00025542"/>
    <w:rsid w:val="00036CBB"/>
    <w:rsid w:val="00042732"/>
    <w:rsid w:val="00044761"/>
    <w:rsid w:val="000625CA"/>
    <w:rsid w:val="000646B9"/>
    <w:rsid w:val="00064BC9"/>
    <w:rsid w:val="0007224A"/>
    <w:rsid w:val="00082A6B"/>
    <w:rsid w:val="00084DFB"/>
    <w:rsid w:val="000B16E5"/>
    <w:rsid w:val="00103D2A"/>
    <w:rsid w:val="00105C6C"/>
    <w:rsid w:val="00110C47"/>
    <w:rsid w:val="001117F1"/>
    <w:rsid w:val="0011697D"/>
    <w:rsid w:val="0012447C"/>
    <w:rsid w:val="001261E4"/>
    <w:rsid w:val="001317B7"/>
    <w:rsid w:val="00132506"/>
    <w:rsid w:val="00135A6F"/>
    <w:rsid w:val="0014144E"/>
    <w:rsid w:val="0014718C"/>
    <w:rsid w:val="00147366"/>
    <w:rsid w:val="001555DD"/>
    <w:rsid w:val="00177EC4"/>
    <w:rsid w:val="0019016E"/>
    <w:rsid w:val="00193F4C"/>
    <w:rsid w:val="001A66B3"/>
    <w:rsid w:val="001B0993"/>
    <w:rsid w:val="001B0E51"/>
    <w:rsid w:val="001B1142"/>
    <w:rsid w:val="001C00B9"/>
    <w:rsid w:val="001C22E8"/>
    <w:rsid w:val="001C7248"/>
    <w:rsid w:val="001D0339"/>
    <w:rsid w:val="001D03EE"/>
    <w:rsid w:val="001D6A73"/>
    <w:rsid w:val="001E3EAC"/>
    <w:rsid w:val="001F3F16"/>
    <w:rsid w:val="001F3FB9"/>
    <w:rsid w:val="0020192E"/>
    <w:rsid w:val="00202EAC"/>
    <w:rsid w:val="002030E1"/>
    <w:rsid w:val="00205A97"/>
    <w:rsid w:val="00206FFE"/>
    <w:rsid w:val="0021219B"/>
    <w:rsid w:val="0021441B"/>
    <w:rsid w:val="00214BF3"/>
    <w:rsid w:val="00246338"/>
    <w:rsid w:val="00247004"/>
    <w:rsid w:val="00255FA1"/>
    <w:rsid w:val="00260D06"/>
    <w:rsid w:val="002652C5"/>
    <w:rsid w:val="00275435"/>
    <w:rsid w:val="002774CF"/>
    <w:rsid w:val="00277923"/>
    <w:rsid w:val="00295C68"/>
    <w:rsid w:val="002B69C7"/>
    <w:rsid w:val="002B76EC"/>
    <w:rsid w:val="002B7B71"/>
    <w:rsid w:val="002C4570"/>
    <w:rsid w:val="002E3879"/>
    <w:rsid w:val="00310F4D"/>
    <w:rsid w:val="00314AE1"/>
    <w:rsid w:val="00316358"/>
    <w:rsid w:val="0032723B"/>
    <w:rsid w:val="003308BD"/>
    <w:rsid w:val="0033129A"/>
    <w:rsid w:val="003313EB"/>
    <w:rsid w:val="0033274F"/>
    <w:rsid w:val="003357E8"/>
    <w:rsid w:val="00341B84"/>
    <w:rsid w:val="00354B7B"/>
    <w:rsid w:val="00361429"/>
    <w:rsid w:val="003672E0"/>
    <w:rsid w:val="00375F37"/>
    <w:rsid w:val="00376EA8"/>
    <w:rsid w:val="00380AD3"/>
    <w:rsid w:val="00384256"/>
    <w:rsid w:val="00384C44"/>
    <w:rsid w:val="00385193"/>
    <w:rsid w:val="00394A9A"/>
    <w:rsid w:val="0039729E"/>
    <w:rsid w:val="003A7B3D"/>
    <w:rsid w:val="003B2C60"/>
    <w:rsid w:val="003B40A4"/>
    <w:rsid w:val="003B69F2"/>
    <w:rsid w:val="003B73A7"/>
    <w:rsid w:val="003C3254"/>
    <w:rsid w:val="003D63BD"/>
    <w:rsid w:val="003E06E2"/>
    <w:rsid w:val="003E606D"/>
    <w:rsid w:val="003F646D"/>
    <w:rsid w:val="003F6F08"/>
    <w:rsid w:val="00406C32"/>
    <w:rsid w:val="004352E2"/>
    <w:rsid w:val="00436621"/>
    <w:rsid w:val="00440FDD"/>
    <w:rsid w:val="0044323E"/>
    <w:rsid w:val="00447026"/>
    <w:rsid w:val="004600E7"/>
    <w:rsid w:val="004603D3"/>
    <w:rsid w:val="00461137"/>
    <w:rsid w:val="00462FEE"/>
    <w:rsid w:val="004818CB"/>
    <w:rsid w:val="0048642C"/>
    <w:rsid w:val="004867C3"/>
    <w:rsid w:val="00486B81"/>
    <w:rsid w:val="00491682"/>
    <w:rsid w:val="00491F33"/>
    <w:rsid w:val="00495287"/>
    <w:rsid w:val="0049546B"/>
    <w:rsid w:val="00497397"/>
    <w:rsid w:val="004A025F"/>
    <w:rsid w:val="004A7746"/>
    <w:rsid w:val="004B04BC"/>
    <w:rsid w:val="004B44BA"/>
    <w:rsid w:val="004C6B54"/>
    <w:rsid w:val="004D33E9"/>
    <w:rsid w:val="004D6D1C"/>
    <w:rsid w:val="004E46FB"/>
    <w:rsid w:val="00500F08"/>
    <w:rsid w:val="00506B64"/>
    <w:rsid w:val="00510E86"/>
    <w:rsid w:val="00511D53"/>
    <w:rsid w:val="005129EA"/>
    <w:rsid w:val="005164BC"/>
    <w:rsid w:val="0051740D"/>
    <w:rsid w:val="00521AAE"/>
    <w:rsid w:val="0052239A"/>
    <w:rsid w:val="0053148B"/>
    <w:rsid w:val="00533D51"/>
    <w:rsid w:val="00534FF5"/>
    <w:rsid w:val="00536725"/>
    <w:rsid w:val="00541DF4"/>
    <w:rsid w:val="00546459"/>
    <w:rsid w:val="0055394A"/>
    <w:rsid w:val="00562808"/>
    <w:rsid w:val="00565571"/>
    <w:rsid w:val="00577E59"/>
    <w:rsid w:val="00585EBF"/>
    <w:rsid w:val="005861F2"/>
    <w:rsid w:val="005868B1"/>
    <w:rsid w:val="005872A5"/>
    <w:rsid w:val="0058730A"/>
    <w:rsid w:val="00587B54"/>
    <w:rsid w:val="00593A0B"/>
    <w:rsid w:val="00593F55"/>
    <w:rsid w:val="005968F6"/>
    <w:rsid w:val="00597869"/>
    <w:rsid w:val="005A32AB"/>
    <w:rsid w:val="005B1248"/>
    <w:rsid w:val="005B293E"/>
    <w:rsid w:val="005B4BD5"/>
    <w:rsid w:val="005C7C87"/>
    <w:rsid w:val="005D3A12"/>
    <w:rsid w:val="005E3B69"/>
    <w:rsid w:val="005E44A5"/>
    <w:rsid w:val="005F09BF"/>
    <w:rsid w:val="005F0C2A"/>
    <w:rsid w:val="006000B3"/>
    <w:rsid w:val="006024FB"/>
    <w:rsid w:val="00614D70"/>
    <w:rsid w:val="00617A14"/>
    <w:rsid w:val="00622046"/>
    <w:rsid w:val="006331D7"/>
    <w:rsid w:val="00635BA3"/>
    <w:rsid w:val="006424DE"/>
    <w:rsid w:val="00645959"/>
    <w:rsid w:val="00646D01"/>
    <w:rsid w:val="006525B6"/>
    <w:rsid w:val="006545B4"/>
    <w:rsid w:val="006636C6"/>
    <w:rsid w:val="00664364"/>
    <w:rsid w:val="0067091B"/>
    <w:rsid w:val="00672FD5"/>
    <w:rsid w:val="00676848"/>
    <w:rsid w:val="006768C8"/>
    <w:rsid w:val="0068585F"/>
    <w:rsid w:val="0069151C"/>
    <w:rsid w:val="0069578A"/>
    <w:rsid w:val="006A1085"/>
    <w:rsid w:val="006A1D4F"/>
    <w:rsid w:val="006A6032"/>
    <w:rsid w:val="006A7A2E"/>
    <w:rsid w:val="006B2B99"/>
    <w:rsid w:val="006B791A"/>
    <w:rsid w:val="006C1B53"/>
    <w:rsid w:val="006C5B63"/>
    <w:rsid w:val="006D57F1"/>
    <w:rsid w:val="006D6B07"/>
    <w:rsid w:val="006D7F1A"/>
    <w:rsid w:val="006E608B"/>
    <w:rsid w:val="006F4E3C"/>
    <w:rsid w:val="006F5845"/>
    <w:rsid w:val="006F77C6"/>
    <w:rsid w:val="00705D4A"/>
    <w:rsid w:val="0071582F"/>
    <w:rsid w:val="007160E8"/>
    <w:rsid w:val="00717DC2"/>
    <w:rsid w:val="00721EC9"/>
    <w:rsid w:val="00723A3E"/>
    <w:rsid w:val="00730CD7"/>
    <w:rsid w:val="00747E36"/>
    <w:rsid w:val="007559E5"/>
    <w:rsid w:val="007617DF"/>
    <w:rsid w:val="00772469"/>
    <w:rsid w:val="0077624F"/>
    <w:rsid w:val="00780E4A"/>
    <w:rsid w:val="00781586"/>
    <w:rsid w:val="00783B01"/>
    <w:rsid w:val="00784E58"/>
    <w:rsid w:val="00791D2F"/>
    <w:rsid w:val="007A2A16"/>
    <w:rsid w:val="007C40E1"/>
    <w:rsid w:val="007C532E"/>
    <w:rsid w:val="007C6C96"/>
    <w:rsid w:val="007D5F7A"/>
    <w:rsid w:val="007D7239"/>
    <w:rsid w:val="007E2879"/>
    <w:rsid w:val="007E5351"/>
    <w:rsid w:val="007E6D12"/>
    <w:rsid w:val="007E7AF2"/>
    <w:rsid w:val="007F2169"/>
    <w:rsid w:val="00801491"/>
    <w:rsid w:val="00803820"/>
    <w:rsid w:val="0081363D"/>
    <w:rsid w:val="0081403B"/>
    <w:rsid w:val="00820701"/>
    <w:rsid w:val="0082630F"/>
    <w:rsid w:val="008414A1"/>
    <w:rsid w:val="00846787"/>
    <w:rsid w:val="0085697D"/>
    <w:rsid w:val="00857AFA"/>
    <w:rsid w:val="00861973"/>
    <w:rsid w:val="00865DD7"/>
    <w:rsid w:val="00866608"/>
    <w:rsid w:val="00877C16"/>
    <w:rsid w:val="00883A53"/>
    <w:rsid w:val="00885AA4"/>
    <w:rsid w:val="008919F6"/>
    <w:rsid w:val="00891E71"/>
    <w:rsid w:val="008979EA"/>
    <w:rsid w:val="008A0C1A"/>
    <w:rsid w:val="008C446E"/>
    <w:rsid w:val="008D047D"/>
    <w:rsid w:val="008D23F4"/>
    <w:rsid w:val="008D7CC7"/>
    <w:rsid w:val="008E26C3"/>
    <w:rsid w:val="008E2D8B"/>
    <w:rsid w:val="008F01D3"/>
    <w:rsid w:val="009004BC"/>
    <w:rsid w:val="00901470"/>
    <w:rsid w:val="00901D92"/>
    <w:rsid w:val="00904ACB"/>
    <w:rsid w:val="0091539F"/>
    <w:rsid w:val="00920914"/>
    <w:rsid w:val="0092212E"/>
    <w:rsid w:val="009259F3"/>
    <w:rsid w:val="009270EF"/>
    <w:rsid w:val="00927D80"/>
    <w:rsid w:val="00954632"/>
    <w:rsid w:val="00955500"/>
    <w:rsid w:val="00957FC6"/>
    <w:rsid w:val="00962834"/>
    <w:rsid w:val="0096743B"/>
    <w:rsid w:val="00973189"/>
    <w:rsid w:val="009813AD"/>
    <w:rsid w:val="00981C52"/>
    <w:rsid w:val="0098522B"/>
    <w:rsid w:val="00990575"/>
    <w:rsid w:val="0099344D"/>
    <w:rsid w:val="0099491B"/>
    <w:rsid w:val="00995C92"/>
    <w:rsid w:val="009C565E"/>
    <w:rsid w:val="009C56AA"/>
    <w:rsid w:val="009D17B6"/>
    <w:rsid w:val="009E6305"/>
    <w:rsid w:val="00A108EA"/>
    <w:rsid w:val="00A21270"/>
    <w:rsid w:val="00A231B3"/>
    <w:rsid w:val="00A3154C"/>
    <w:rsid w:val="00A31B4C"/>
    <w:rsid w:val="00A31F76"/>
    <w:rsid w:val="00A35B78"/>
    <w:rsid w:val="00A36165"/>
    <w:rsid w:val="00A4792B"/>
    <w:rsid w:val="00A52AAB"/>
    <w:rsid w:val="00A57647"/>
    <w:rsid w:val="00A57BF5"/>
    <w:rsid w:val="00A64C0C"/>
    <w:rsid w:val="00A66140"/>
    <w:rsid w:val="00A71D13"/>
    <w:rsid w:val="00A72E8F"/>
    <w:rsid w:val="00A82C05"/>
    <w:rsid w:val="00A91B11"/>
    <w:rsid w:val="00A93146"/>
    <w:rsid w:val="00AA2FB7"/>
    <w:rsid w:val="00AC07C1"/>
    <w:rsid w:val="00AC27F1"/>
    <w:rsid w:val="00AD319A"/>
    <w:rsid w:val="00AE128D"/>
    <w:rsid w:val="00AE1581"/>
    <w:rsid w:val="00AE69A6"/>
    <w:rsid w:val="00B07390"/>
    <w:rsid w:val="00B07717"/>
    <w:rsid w:val="00B113A1"/>
    <w:rsid w:val="00B20F07"/>
    <w:rsid w:val="00B21649"/>
    <w:rsid w:val="00B33CC4"/>
    <w:rsid w:val="00B442BA"/>
    <w:rsid w:val="00B45668"/>
    <w:rsid w:val="00B61328"/>
    <w:rsid w:val="00B669E0"/>
    <w:rsid w:val="00B77486"/>
    <w:rsid w:val="00B779A4"/>
    <w:rsid w:val="00B846CF"/>
    <w:rsid w:val="00BA0C1F"/>
    <w:rsid w:val="00BA32DB"/>
    <w:rsid w:val="00BA6339"/>
    <w:rsid w:val="00BC1A8D"/>
    <w:rsid w:val="00BC73A0"/>
    <w:rsid w:val="00BD721F"/>
    <w:rsid w:val="00BE15EE"/>
    <w:rsid w:val="00C04CE1"/>
    <w:rsid w:val="00C13868"/>
    <w:rsid w:val="00C14648"/>
    <w:rsid w:val="00C15DFE"/>
    <w:rsid w:val="00C1681D"/>
    <w:rsid w:val="00C176ED"/>
    <w:rsid w:val="00C20413"/>
    <w:rsid w:val="00C33995"/>
    <w:rsid w:val="00C356A8"/>
    <w:rsid w:val="00C35FEC"/>
    <w:rsid w:val="00C37843"/>
    <w:rsid w:val="00C411BC"/>
    <w:rsid w:val="00C61C43"/>
    <w:rsid w:val="00C63568"/>
    <w:rsid w:val="00C70D2E"/>
    <w:rsid w:val="00C72D26"/>
    <w:rsid w:val="00C85459"/>
    <w:rsid w:val="00C854D3"/>
    <w:rsid w:val="00C92735"/>
    <w:rsid w:val="00C92BBF"/>
    <w:rsid w:val="00C93DE9"/>
    <w:rsid w:val="00CC0729"/>
    <w:rsid w:val="00CC794B"/>
    <w:rsid w:val="00CD3F10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D026F8"/>
    <w:rsid w:val="00D06380"/>
    <w:rsid w:val="00D11132"/>
    <w:rsid w:val="00D214BD"/>
    <w:rsid w:val="00D24335"/>
    <w:rsid w:val="00D27B01"/>
    <w:rsid w:val="00D37B27"/>
    <w:rsid w:val="00D44B96"/>
    <w:rsid w:val="00D44EB0"/>
    <w:rsid w:val="00D4551A"/>
    <w:rsid w:val="00D45CE4"/>
    <w:rsid w:val="00D604EE"/>
    <w:rsid w:val="00D713F3"/>
    <w:rsid w:val="00D7329A"/>
    <w:rsid w:val="00D75D47"/>
    <w:rsid w:val="00D80E51"/>
    <w:rsid w:val="00D82690"/>
    <w:rsid w:val="00D82A85"/>
    <w:rsid w:val="00D84594"/>
    <w:rsid w:val="00DA52A8"/>
    <w:rsid w:val="00DC71BD"/>
    <w:rsid w:val="00DD6067"/>
    <w:rsid w:val="00DE1F02"/>
    <w:rsid w:val="00DE3ACE"/>
    <w:rsid w:val="00DF35C3"/>
    <w:rsid w:val="00E012CC"/>
    <w:rsid w:val="00E045A5"/>
    <w:rsid w:val="00E07DAE"/>
    <w:rsid w:val="00E106EE"/>
    <w:rsid w:val="00E122BD"/>
    <w:rsid w:val="00E278CF"/>
    <w:rsid w:val="00E27E40"/>
    <w:rsid w:val="00E312EF"/>
    <w:rsid w:val="00E45076"/>
    <w:rsid w:val="00E55F21"/>
    <w:rsid w:val="00E6318E"/>
    <w:rsid w:val="00E762E2"/>
    <w:rsid w:val="00E8239B"/>
    <w:rsid w:val="00E90814"/>
    <w:rsid w:val="00EB2D9E"/>
    <w:rsid w:val="00EB64C7"/>
    <w:rsid w:val="00ED182F"/>
    <w:rsid w:val="00ED6148"/>
    <w:rsid w:val="00EF6349"/>
    <w:rsid w:val="00F067C0"/>
    <w:rsid w:val="00F07E52"/>
    <w:rsid w:val="00F1014E"/>
    <w:rsid w:val="00F11A84"/>
    <w:rsid w:val="00F229C8"/>
    <w:rsid w:val="00F3135D"/>
    <w:rsid w:val="00F374CC"/>
    <w:rsid w:val="00F427A0"/>
    <w:rsid w:val="00F5680E"/>
    <w:rsid w:val="00F56A20"/>
    <w:rsid w:val="00F63A1A"/>
    <w:rsid w:val="00F65872"/>
    <w:rsid w:val="00F75724"/>
    <w:rsid w:val="00F85135"/>
    <w:rsid w:val="00F8564D"/>
    <w:rsid w:val="00F93554"/>
    <w:rsid w:val="00F96153"/>
    <w:rsid w:val="00F964CE"/>
    <w:rsid w:val="00F964F2"/>
    <w:rsid w:val="00FB14C4"/>
    <w:rsid w:val="00FC1B46"/>
    <w:rsid w:val="00FD25B4"/>
    <w:rsid w:val="00FD306B"/>
    <w:rsid w:val="00FD3C31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0192E"/>
    <w:pPr>
      <w:tabs>
        <w:tab w:val="left" w:pos="660"/>
        <w:tab w:val="left" w:pos="1701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3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4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4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3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0192E"/>
    <w:pPr>
      <w:tabs>
        <w:tab w:val="left" w:pos="660"/>
        <w:tab w:val="left" w:pos="1701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3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4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4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3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1215-46BE-4C40-949A-14E0BEB19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6678</Words>
  <Characters>38071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Elficore</cp:lastModifiedBy>
  <cp:revision>373</cp:revision>
  <dcterms:created xsi:type="dcterms:W3CDTF">2020-05-25T15:16:00Z</dcterms:created>
  <dcterms:modified xsi:type="dcterms:W3CDTF">2020-06-15T10:34:00Z</dcterms:modified>
</cp:coreProperties>
</file>