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2996"/>
        <w:gridCol w:w="1596"/>
        <w:gridCol w:w="3660"/>
      </w:tblGrid>
      <w:tr w:rsidR="002B49C0" w:rsidTr="002B49C0">
        <w:tc>
          <w:tcPr>
            <w:tcW w:w="3600" w:type="dxa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hideMark/>
          </w:tcPr>
          <w:p w:rsidR="002B49C0" w:rsidRDefault="002B49C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2B49C0" w:rsidTr="002B49C0">
        <w:tc>
          <w:tcPr>
            <w:tcW w:w="3600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2B49C0" w:rsidTr="002B49C0">
        <w:trPr>
          <w:trHeight w:val="457"/>
        </w:trPr>
        <w:tc>
          <w:tcPr>
            <w:tcW w:w="3600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2B49C0" w:rsidTr="002B49C0">
        <w:trPr>
          <w:trHeight w:val="519"/>
        </w:trPr>
        <w:tc>
          <w:tcPr>
            <w:tcW w:w="3600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</w:tbl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«Длинная арифметика»</w:t>
      </w: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2B49C0" w:rsidRDefault="002B49C0" w:rsidP="002B49C0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Закладка"/>
      <w:bookmarkStart w:id="1" w:name="ДецНомер"/>
      <w:r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2B49C0" w:rsidRDefault="002B49C0" w:rsidP="002B49C0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2B49C0" w:rsidRDefault="002B49C0" w:rsidP="002B49C0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4A0" w:firstRow="1" w:lastRow="0" w:firstColumn="1" w:lastColumn="0" w:noHBand="0" w:noVBand="1"/>
      </w:tblPr>
      <w:tblGrid>
        <w:gridCol w:w="2991"/>
        <w:gridCol w:w="1601"/>
        <w:gridCol w:w="3660"/>
      </w:tblGrid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Начальник подразделения</w:t>
            </w:r>
          </w:p>
        </w:tc>
      </w:tr>
      <w:tr w:rsidR="002B49C0" w:rsidTr="002B49C0">
        <w:trPr>
          <w:trHeight w:val="513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2B49C0" w:rsidTr="002B49C0">
        <w:trPr>
          <w:trHeight w:val="142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  <w:tr w:rsidR="002B49C0" w:rsidTr="002B49C0">
        <w:trPr>
          <w:trHeight w:hRule="exact" w:val="567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2B49C0" w:rsidTr="002B49C0">
        <w:trPr>
          <w:trHeight w:val="468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“_____”____________20___</w:t>
            </w:r>
          </w:p>
        </w:tc>
      </w:tr>
      <w:tr w:rsidR="002B49C0" w:rsidTr="002B49C0">
        <w:trPr>
          <w:trHeight w:hRule="exact" w:val="567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2B49C0" w:rsidTr="002B49C0"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 инженер подразделения</w:t>
            </w:r>
          </w:p>
        </w:tc>
      </w:tr>
      <w:tr w:rsidR="002B49C0" w:rsidTr="002B49C0">
        <w:trPr>
          <w:trHeight w:val="442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Головатюк М.В.</w:t>
            </w:r>
          </w:p>
        </w:tc>
      </w:tr>
      <w:tr w:rsidR="002B49C0" w:rsidTr="002B49C0">
        <w:trPr>
          <w:trHeight w:val="439"/>
        </w:trPr>
        <w:tc>
          <w:tcPr>
            <w:tcW w:w="3594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  <w:hideMark/>
          </w:tcPr>
          <w:p w:rsidR="002B49C0" w:rsidRDefault="002B49C0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“_____”____________20___</w:t>
            </w:r>
          </w:p>
        </w:tc>
      </w:tr>
    </w:tbl>
    <w:p w:rsidR="002B49C0" w:rsidRDefault="002B49C0" w:rsidP="002B49C0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6B485A" w:rsidRDefault="006B485A"/>
    <w:p w:rsidR="002B49C0" w:rsidRDefault="002B49C0"/>
    <w:p w:rsidR="002B49C0" w:rsidRDefault="002B49C0" w:rsidP="002B49C0">
      <w:pPr>
        <w:pStyle w:val="a3"/>
        <w:numPr>
          <w:ilvl w:val="0"/>
          <w:numId w:val="1"/>
        </w:numPr>
      </w:pPr>
      <w:r>
        <w:lastRenderedPageBreak/>
        <w:t>Запуск программы</w:t>
      </w:r>
    </w:p>
    <w:p w:rsidR="002B49C0" w:rsidRDefault="002B49C0" w:rsidP="002B49C0">
      <w:pPr>
        <w:pStyle w:val="a3"/>
      </w:pPr>
      <w:r>
        <w:t>Запустить файл «</w:t>
      </w:r>
      <w:r>
        <w:rPr>
          <w:lang w:val="en-US"/>
        </w:rPr>
        <w:t>Arifmet</w:t>
      </w:r>
      <w:r>
        <w:t>»</w:t>
      </w:r>
    </w:p>
    <w:p w:rsidR="002B49C0" w:rsidRDefault="002B49C0" w:rsidP="002B49C0">
      <w:pPr>
        <w:pStyle w:val="a3"/>
        <w:numPr>
          <w:ilvl w:val="0"/>
          <w:numId w:val="1"/>
        </w:numPr>
      </w:pPr>
      <w:r>
        <w:t>Ввести число а</w:t>
      </w:r>
    </w:p>
    <w:p w:rsidR="002B49C0" w:rsidRDefault="002B49C0" w:rsidP="002B49C0">
      <w:pPr>
        <w:pStyle w:val="a3"/>
      </w:pPr>
      <w:r>
        <w:rPr>
          <w:noProof/>
          <w:lang w:eastAsia="ru-RU"/>
        </w:rPr>
        <w:drawing>
          <wp:inline distT="0" distB="0" distL="0" distR="0" wp14:anchorId="29A0CBEA" wp14:editId="18BB9CD0">
            <wp:extent cx="1800225" cy="371475"/>
            <wp:effectExtent l="0" t="0" r="9525" b="9525"/>
            <wp:docPr id="1" name="Рисунок 1" descr="C:\Users\raven\Documents\Lightshot\Screenshot_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ven\Documents\Lightshot\Screenshot_1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C0" w:rsidRDefault="002B49C0" w:rsidP="002B49C0">
      <w:pPr>
        <w:pStyle w:val="a3"/>
        <w:numPr>
          <w:ilvl w:val="0"/>
          <w:numId w:val="1"/>
        </w:numPr>
      </w:pPr>
      <w:r>
        <w:t>Ввести число b</w:t>
      </w:r>
    </w:p>
    <w:p w:rsidR="002B49C0" w:rsidRDefault="002B49C0" w:rsidP="002B49C0">
      <w:pPr>
        <w:pStyle w:val="a3"/>
      </w:pPr>
      <w:r>
        <w:rPr>
          <w:noProof/>
          <w:lang w:eastAsia="ru-RU"/>
        </w:rPr>
        <w:drawing>
          <wp:inline distT="0" distB="0" distL="0" distR="0" wp14:anchorId="12EDC17D" wp14:editId="46248C1C">
            <wp:extent cx="1000125" cy="352425"/>
            <wp:effectExtent l="0" t="0" r="9525" b="9525"/>
            <wp:docPr id="17" name="Рисунок 17" descr="C:\Users\raven\Documents\Lightshot\Screenshot_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ven\Documents\Lightshot\Screenshot_11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9C0" w:rsidRDefault="002B49C0" w:rsidP="002B49C0">
      <w:pPr>
        <w:pStyle w:val="a3"/>
        <w:numPr>
          <w:ilvl w:val="0"/>
          <w:numId w:val="1"/>
        </w:numPr>
      </w:pPr>
      <w:r>
        <w:t>Смотреть ответ</w:t>
      </w:r>
    </w:p>
    <w:p w:rsidR="002B49C0" w:rsidRDefault="002B49C0" w:rsidP="002B49C0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733675" cy="876300"/>
            <wp:effectExtent l="0" t="0" r="9525" b="0"/>
            <wp:docPr id="18" name="Рисунок 18" descr="C:\Users\raven\Documents\Lightshot\Screenshot_1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ven\Documents\Lightshot\Screenshot_11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2B49C0" w:rsidRDefault="002B49C0" w:rsidP="002B49C0"/>
    <w:p w:rsidR="002B49C0" w:rsidRPr="002B49C0" w:rsidRDefault="002B49C0" w:rsidP="002B49C0"/>
    <w:sectPr w:rsidR="002B49C0" w:rsidRPr="002B49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335E4B"/>
    <w:multiLevelType w:val="hybridMultilevel"/>
    <w:tmpl w:val="DB24A1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24"/>
    <w:rsid w:val="002B49C0"/>
    <w:rsid w:val="006B485A"/>
    <w:rsid w:val="006F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8EDF"/>
  <w15:chartTrackingRefBased/>
  <w15:docId w15:val="{F5006BFF-8A26-4AD0-BD1B-42AEA9835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9C0"/>
    <w:pPr>
      <w:spacing w:after="160"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4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09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</dc:creator>
  <cp:keywords/>
  <dc:description/>
  <cp:lastModifiedBy>raven</cp:lastModifiedBy>
  <cp:revision>2</cp:revision>
  <dcterms:created xsi:type="dcterms:W3CDTF">2020-05-24T13:33:00Z</dcterms:created>
  <dcterms:modified xsi:type="dcterms:W3CDTF">2020-05-24T13:39:00Z</dcterms:modified>
</cp:coreProperties>
</file>