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B4528" w14:textId="4262D06C" w:rsidR="00AC5555" w:rsidRPr="00F57969" w:rsidRDefault="00AC5555" w:rsidP="00AC5555">
      <w:pPr>
        <w:jc w:val="center"/>
        <w:rPr>
          <w:rFonts w:ascii="Times New Roman" w:hAnsi="Times New Roman" w:cs="Times New Roman"/>
          <w:b/>
          <w:sz w:val="32"/>
          <w:szCs w:val="32"/>
          <w:lang w:val="en-US"/>
        </w:rPr>
      </w:pPr>
      <w:r w:rsidRPr="00AC5555">
        <w:rPr>
          <w:rFonts w:ascii="Times New Roman" w:hAnsi="Times New Roman" w:cs="Times New Roman"/>
          <w:b/>
          <w:sz w:val="32"/>
          <w:szCs w:val="32"/>
        </w:rPr>
        <w:t>Лабораторная работа № 3</w:t>
      </w:r>
    </w:p>
    <w:p w14:paraId="67C8C088" w14:textId="77777777" w:rsidR="00AA45C0" w:rsidRPr="00AC5555" w:rsidRDefault="00D613E0" w:rsidP="00AC5555">
      <w:pPr>
        <w:jc w:val="center"/>
        <w:rPr>
          <w:rFonts w:ascii="Times New Roman" w:hAnsi="Times New Roman" w:cs="Times New Roman"/>
          <w:b/>
          <w:sz w:val="32"/>
          <w:szCs w:val="32"/>
        </w:rPr>
      </w:pPr>
      <w:r w:rsidRPr="00AC5555">
        <w:rPr>
          <w:rFonts w:ascii="Times New Roman" w:hAnsi="Times New Roman" w:cs="Times New Roman"/>
          <w:b/>
          <w:sz w:val="32"/>
          <w:szCs w:val="32"/>
        </w:rPr>
        <w:t>Применение м</w:t>
      </w:r>
      <w:r w:rsidR="00FA45BC" w:rsidRPr="00AC5555">
        <w:rPr>
          <w:rFonts w:ascii="Times New Roman" w:hAnsi="Times New Roman" w:cs="Times New Roman"/>
          <w:b/>
          <w:sz w:val="32"/>
          <w:szCs w:val="32"/>
        </w:rPr>
        <w:t>етод</w:t>
      </w:r>
      <w:r w:rsidRPr="00AC5555">
        <w:rPr>
          <w:rFonts w:ascii="Times New Roman" w:hAnsi="Times New Roman" w:cs="Times New Roman"/>
          <w:b/>
          <w:sz w:val="32"/>
          <w:szCs w:val="32"/>
        </w:rPr>
        <w:t>ов</w:t>
      </w:r>
      <w:r w:rsidR="00FA45BC" w:rsidRPr="00AC5555">
        <w:rPr>
          <w:rFonts w:ascii="Times New Roman" w:hAnsi="Times New Roman" w:cs="Times New Roman"/>
          <w:b/>
          <w:sz w:val="32"/>
          <w:szCs w:val="32"/>
        </w:rPr>
        <w:t xml:space="preserve"> </w:t>
      </w:r>
      <w:r w:rsidR="001703E0" w:rsidRPr="00AC5555">
        <w:rPr>
          <w:rFonts w:ascii="Times New Roman" w:hAnsi="Times New Roman" w:cs="Times New Roman"/>
          <w:b/>
          <w:sz w:val="32"/>
          <w:szCs w:val="32"/>
        </w:rPr>
        <w:t xml:space="preserve">и </w:t>
      </w:r>
      <w:r w:rsidR="00D50C38" w:rsidRPr="00AC5555">
        <w:rPr>
          <w:rFonts w:ascii="Times New Roman" w:hAnsi="Times New Roman" w:cs="Times New Roman"/>
          <w:b/>
          <w:sz w:val="32"/>
          <w:szCs w:val="32"/>
        </w:rPr>
        <w:t>модел</w:t>
      </w:r>
      <w:r w:rsidRPr="00AC5555">
        <w:rPr>
          <w:rFonts w:ascii="Times New Roman" w:hAnsi="Times New Roman" w:cs="Times New Roman"/>
          <w:b/>
          <w:sz w:val="32"/>
          <w:szCs w:val="32"/>
        </w:rPr>
        <w:t>ей</w:t>
      </w:r>
      <w:r w:rsidR="00D50C38" w:rsidRPr="00AC5555">
        <w:rPr>
          <w:rFonts w:ascii="Times New Roman" w:hAnsi="Times New Roman" w:cs="Times New Roman"/>
          <w:b/>
          <w:sz w:val="32"/>
          <w:szCs w:val="32"/>
        </w:rPr>
        <w:t xml:space="preserve"> политик информационной безопасности</w:t>
      </w:r>
    </w:p>
    <w:p w14:paraId="1B8F19AB" w14:textId="77777777" w:rsidR="00AC5555" w:rsidRDefault="00AC5555" w:rsidP="008126F6">
      <w:pPr>
        <w:jc w:val="both"/>
        <w:rPr>
          <w:rFonts w:ascii="Times New Roman" w:hAnsi="Times New Roman" w:cs="Times New Roman"/>
          <w:b/>
          <w:sz w:val="24"/>
          <w:szCs w:val="24"/>
        </w:rPr>
      </w:pPr>
    </w:p>
    <w:p w14:paraId="5BD87D0D" w14:textId="77777777" w:rsidR="008126F6" w:rsidRPr="008126F6" w:rsidRDefault="008126F6" w:rsidP="008126F6">
      <w:pPr>
        <w:jc w:val="both"/>
        <w:rPr>
          <w:rFonts w:ascii="Times New Roman" w:hAnsi="Times New Roman" w:cs="Times New Roman"/>
          <w:sz w:val="24"/>
          <w:szCs w:val="24"/>
        </w:rPr>
      </w:pPr>
      <w:r>
        <w:rPr>
          <w:rFonts w:ascii="Times New Roman" w:hAnsi="Times New Roman" w:cs="Times New Roman"/>
          <w:b/>
          <w:sz w:val="24"/>
          <w:szCs w:val="24"/>
        </w:rPr>
        <w:t>Цель занятия:</w:t>
      </w:r>
      <w:r w:rsidRPr="008126F6">
        <w:rPr>
          <w:rFonts w:ascii="Times New Roman" w:hAnsi="Times New Roman" w:cs="Times New Roman"/>
          <w:sz w:val="24"/>
          <w:szCs w:val="24"/>
        </w:rPr>
        <w:t xml:space="preserve"> </w:t>
      </w:r>
      <w:r w:rsidR="00F1418E">
        <w:rPr>
          <w:rFonts w:ascii="Times New Roman" w:hAnsi="Times New Roman" w:cs="Times New Roman"/>
          <w:sz w:val="24"/>
          <w:szCs w:val="24"/>
        </w:rPr>
        <w:t xml:space="preserve">получить навыки </w:t>
      </w:r>
      <w:r w:rsidR="00623F75">
        <w:rPr>
          <w:rFonts w:ascii="Times New Roman" w:hAnsi="Times New Roman" w:cs="Times New Roman"/>
          <w:sz w:val="24"/>
          <w:szCs w:val="24"/>
        </w:rPr>
        <w:t xml:space="preserve">для оценки состояния </w:t>
      </w:r>
      <w:r w:rsidR="001703E0">
        <w:rPr>
          <w:rFonts w:ascii="Times New Roman" w:hAnsi="Times New Roman" w:cs="Times New Roman"/>
          <w:sz w:val="24"/>
          <w:szCs w:val="24"/>
        </w:rPr>
        <w:t>организационных методов  защиты информации, а также методов, базирующихся на программных решениях  защиты данных в</w:t>
      </w:r>
      <w:r w:rsidR="00F1418E">
        <w:rPr>
          <w:rFonts w:ascii="Times New Roman" w:hAnsi="Times New Roman" w:cs="Times New Roman"/>
          <w:sz w:val="24"/>
          <w:szCs w:val="24"/>
        </w:rPr>
        <w:t xml:space="preserve"> организации.</w:t>
      </w:r>
    </w:p>
    <w:p w14:paraId="1B4243F3" w14:textId="77777777" w:rsidR="00F1418E" w:rsidRDefault="00F1418E" w:rsidP="00665122">
      <w:pPr>
        <w:spacing w:after="0" w:line="240" w:lineRule="auto"/>
        <w:jc w:val="center"/>
        <w:rPr>
          <w:rFonts w:ascii="Times New Roman" w:hAnsi="Times New Roman" w:cs="Times New Roman"/>
          <w:b/>
          <w:sz w:val="24"/>
          <w:szCs w:val="24"/>
        </w:rPr>
      </w:pPr>
    </w:p>
    <w:p w14:paraId="58358E27" w14:textId="77777777" w:rsidR="00665122" w:rsidRDefault="00F1418E" w:rsidP="007F1656">
      <w:pPr>
        <w:spacing w:after="0" w:line="240" w:lineRule="auto"/>
        <w:ind w:left="709"/>
        <w:jc w:val="center"/>
        <w:rPr>
          <w:rFonts w:ascii="Times New Roman" w:hAnsi="Times New Roman" w:cs="Times New Roman"/>
          <w:b/>
          <w:sz w:val="24"/>
          <w:szCs w:val="24"/>
        </w:rPr>
      </w:pPr>
      <w:r>
        <w:rPr>
          <w:rFonts w:ascii="Times New Roman" w:hAnsi="Times New Roman" w:cs="Times New Roman"/>
          <w:b/>
          <w:sz w:val="24"/>
          <w:szCs w:val="24"/>
        </w:rPr>
        <w:t xml:space="preserve">1 </w:t>
      </w:r>
      <w:r w:rsidR="007F1656" w:rsidRPr="007F1656">
        <w:rPr>
          <w:rFonts w:ascii="Times New Roman" w:hAnsi="Times New Roman" w:cs="Times New Roman"/>
          <w:b/>
          <w:sz w:val="24"/>
          <w:szCs w:val="24"/>
        </w:rPr>
        <w:t>ТЕОРЕТИЧЕСКИЕ СВЕДЕНИЯ</w:t>
      </w:r>
    </w:p>
    <w:p w14:paraId="199B55F2" w14:textId="77777777" w:rsidR="007F1656" w:rsidRDefault="007F1656" w:rsidP="007F1656">
      <w:pPr>
        <w:spacing w:after="0" w:line="240" w:lineRule="auto"/>
        <w:ind w:left="709"/>
        <w:jc w:val="center"/>
        <w:rPr>
          <w:rFonts w:ascii="Times New Roman" w:hAnsi="Times New Roman" w:cs="Times New Roman"/>
          <w:b/>
          <w:sz w:val="24"/>
          <w:szCs w:val="24"/>
        </w:rPr>
      </w:pPr>
    </w:p>
    <w:p w14:paraId="773CEE57" w14:textId="77777777" w:rsidR="00DC04F9" w:rsidRPr="00DC04F9" w:rsidRDefault="00DC04F9" w:rsidP="00DC04F9">
      <w:pPr>
        <w:spacing w:after="0" w:line="240" w:lineRule="auto"/>
        <w:ind w:firstLine="709"/>
        <w:jc w:val="both"/>
        <w:rPr>
          <w:rFonts w:ascii="Times New Roman" w:eastAsia="Calibri" w:hAnsi="Times New Roman" w:cs="Times New Roman"/>
          <w:sz w:val="24"/>
          <w:szCs w:val="24"/>
          <w:lang w:eastAsia="en-US"/>
        </w:rPr>
      </w:pPr>
      <w:r w:rsidRPr="00DC04F9">
        <w:rPr>
          <w:rFonts w:ascii="Times New Roman" w:eastAsia="Calibri" w:hAnsi="Times New Roman" w:cs="Times New Roman"/>
          <w:sz w:val="24"/>
          <w:szCs w:val="24"/>
          <w:lang w:eastAsia="en-US"/>
        </w:rPr>
        <w:t>Одним из действенных организационных методов внедрения результатов АИБ является разработка и выполнение требований политики информационной безопасности</w:t>
      </w:r>
      <w:r>
        <w:rPr>
          <w:rFonts w:ascii="Times New Roman" w:eastAsia="Calibri" w:hAnsi="Times New Roman" w:cs="Times New Roman"/>
          <w:sz w:val="24"/>
          <w:szCs w:val="24"/>
          <w:lang w:eastAsia="en-US"/>
        </w:rPr>
        <w:t xml:space="preserve"> (ПИБ)</w:t>
      </w:r>
      <w:r w:rsidRPr="00DC04F9">
        <w:rPr>
          <w:rFonts w:ascii="Times New Roman" w:eastAsia="Calibri" w:hAnsi="Times New Roman" w:cs="Times New Roman"/>
          <w:sz w:val="24"/>
          <w:szCs w:val="24"/>
          <w:lang w:eastAsia="en-US"/>
        </w:rPr>
        <w:t>.</w:t>
      </w:r>
    </w:p>
    <w:p w14:paraId="7790801B" w14:textId="77777777" w:rsidR="00DC04F9" w:rsidRDefault="00DC04F9" w:rsidP="00DC04F9">
      <w:pPr>
        <w:spacing w:after="0" w:line="240" w:lineRule="auto"/>
        <w:ind w:firstLine="709"/>
        <w:jc w:val="both"/>
        <w:rPr>
          <w:rFonts w:ascii="Times New Roman" w:eastAsia="Calibri" w:hAnsi="Times New Roman" w:cs="Times New Roman"/>
          <w:sz w:val="24"/>
          <w:szCs w:val="24"/>
          <w:lang w:eastAsia="en-US"/>
        </w:rPr>
      </w:pPr>
      <w:r w:rsidRPr="00DC04F9">
        <w:rPr>
          <w:rFonts w:ascii="Times New Roman" w:eastAsia="Calibri" w:hAnsi="Times New Roman" w:cs="Times New Roman"/>
          <w:sz w:val="24"/>
          <w:szCs w:val="24"/>
          <w:lang w:eastAsia="en-US"/>
        </w:rPr>
        <w:t>ПИБ – это совокупность правил, процедур, практических методов и руководящих принципов в области ИБ, используемых организацией в своей деятельности</w:t>
      </w:r>
    </w:p>
    <w:p w14:paraId="7D8F796D"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Существует ряд </w:t>
      </w:r>
      <w:r w:rsidRPr="005868B8">
        <w:rPr>
          <w:rFonts w:ascii="Times New Roman" w:eastAsia="Calibri" w:hAnsi="Times New Roman" w:cs="Times New Roman"/>
          <w:b/>
          <w:sz w:val="24"/>
          <w:szCs w:val="24"/>
          <w:lang w:eastAsia="en-US"/>
        </w:rPr>
        <w:t xml:space="preserve">моделей </w:t>
      </w:r>
      <w:r w:rsidRPr="005868B8">
        <w:rPr>
          <w:rFonts w:ascii="Times New Roman" w:eastAsia="Calibri" w:hAnsi="Times New Roman" w:cs="Times New Roman"/>
          <w:sz w:val="24"/>
          <w:szCs w:val="24"/>
          <w:lang w:eastAsia="en-US"/>
        </w:rPr>
        <w:t>политик безопасности, отличающихся по возможностям защиты, по качеству защиты, по особенностям реализации. К числу их основных видов относятся:</w:t>
      </w:r>
    </w:p>
    <w:p w14:paraId="043240EA"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дискреционная (избирательная) политика безопасности</w:t>
      </w:r>
      <w:r w:rsidRPr="005868B8">
        <w:rPr>
          <w:rFonts w:ascii="Times New Roman" w:eastAsia="Calibri" w:hAnsi="Times New Roman" w:cs="Times New Roman"/>
          <w:bCs/>
          <w:sz w:val="24"/>
          <w:szCs w:val="24"/>
          <w:lang w:eastAsia="en-US"/>
        </w:rPr>
        <w:t>;</w:t>
      </w:r>
    </w:p>
    <w:p w14:paraId="16F0FD4B"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bCs/>
          <w:sz w:val="24"/>
          <w:szCs w:val="24"/>
          <w:lang w:eastAsia="en-US"/>
        </w:rPr>
        <w:t>мандатная (полномочная)</w:t>
      </w:r>
      <w:r w:rsidRPr="005868B8">
        <w:rPr>
          <w:rFonts w:ascii="Times New Roman" w:eastAsia="Calibri" w:hAnsi="Times New Roman" w:cs="Times New Roman"/>
          <w:sz w:val="24"/>
          <w:szCs w:val="24"/>
          <w:lang w:eastAsia="en-US"/>
        </w:rPr>
        <w:t xml:space="preserve"> политика безопасности</w:t>
      </w:r>
      <w:r w:rsidRPr="005868B8">
        <w:rPr>
          <w:rFonts w:ascii="Times New Roman" w:eastAsia="Calibri" w:hAnsi="Times New Roman" w:cs="Times New Roman"/>
          <w:bCs/>
          <w:sz w:val="24"/>
          <w:szCs w:val="24"/>
          <w:lang w:eastAsia="en-US"/>
        </w:rPr>
        <w:t>;</w:t>
      </w:r>
    </w:p>
    <w:p w14:paraId="3631E723"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политика безопасности информационных потоков</w:t>
      </w:r>
      <w:r w:rsidRPr="005868B8">
        <w:rPr>
          <w:rFonts w:ascii="Times New Roman" w:eastAsia="Calibri" w:hAnsi="Times New Roman" w:cs="Times New Roman"/>
          <w:bCs/>
          <w:sz w:val="24"/>
          <w:szCs w:val="24"/>
          <w:lang w:eastAsia="en-US"/>
        </w:rPr>
        <w:t>;</w:t>
      </w:r>
    </w:p>
    <w:p w14:paraId="337CE8BB"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политика ролевого разграничения доступа</w:t>
      </w:r>
      <w:r w:rsidRPr="005868B8">
        <w:rPr>
          <w:rFonts w:ascii="Times New Roman" w:eastAsia="Calibri" w:hAnsi="Times New Roman" w:cs="Times New Roman"/>
          <w:bCs/>
          <w:sz w:val="24"/>
          <w:szCs w:val="24"/>
          <w:lang w:eastAsia="en-US"/>
        </w:rPr>
        <w:t>;</w:t>
      </w:r>
    </w:p>
    <w:p w14:paraId="59F91E8E"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политика изолированной программной среды.</w:t>
      </w:r>
    </w:p>
    <w:p w14:paraId="45161882"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Дискреционная (избирательная) политика</w:t>
      </w:r>
      <w:r w:rsidRPr="005868B8">
        <w:rPr>
          <w:rFonts w:ascii="Times New Roman" w:eastAsia="Calibri" w:hAnsi="Times New Roman" w:cs="Times New Roman"/>
          <w:sz w:val="24"/>
          <w:szCs w:val="24"/>
          <w:lang w:eastAsia="en-US"/>
        </w:rPr>
        <w:t xml:space="preserve"> (DAC; Discretionary Access Control) является одной из самых простых и распространенных моделей политик безопасности.</w:t>
      </w:r>
      <w:r w:rsidRPr="005868B8">
        <w:rPr>
          <w:rFonts w:ascii="Times New Roman" w:eastAsia="Calibri" w:hAnsi="Times New Roman" w:cs="Times New Roman"/>
          <w:sz w:val="20"/>
          <w:szCs w:val="24"/>
          <w:lang w:eastAsia="en-US"/>
        </w:rPr>
        <w:t xml:space="preserve"> </w:t>
      </w:r>
      <w:r w:rsidRPr="005868B8">
        <w:rPr>
          <w:rFonts w:ascii="Times New Roman" w:eastAsia="Calibri" w:hAnsi="Times New Roman" w:cs="Times New Roman"/>
          <w:sz w:val="24"/>
          <w:szCs w:val="24"/>
          <w:lang w:eastAsia="en-US"/>
        </w:rPr>
        <w:t>Она подразумевает, что:</w:t>
      </w:r>
    </w:p>
    <w:p w14:paraId="7BB714C8" w14:textId="77777777" w:rsidR="005868B8" w:rsidRPr="005868B8" w:rsidRDefault="005868B8" w:rsidP="005868B8">
      <w:pPr>
        <w:tabs>
          <w:tab w:val="left" w:pos="0"/>
        </w:tabs>
        <w:spacing w:after="0" w:line="240" w:lineRule="auto"/>
        <w:ind w:left="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sz w:val="24"/>
          <w:szCs w:val="24"/>
          <w:lang w:eastAsia="en-US"/>
        </w:rPr>
        <w:t>все субъекты и объекты системы должны быть идентифицированы;</w:t>
      </w:r>
    </w:p>
    <w:p w14:paraId="39A52987" w14:textId="77777777" w:rsidR="005868B8" w:rsidRPr="005868B8" w:rsidRDefault="005868B8" w:rsidP="005868B8">
      <w:pPr>
        <w:tabs>
          <w:tab w:val="left" w:pos="0"/>
        </w:tabs>
        <w:spacing w:after="0" w:line="240" w:lineRule="auto"/>
        <w:ind w:left="851" w:hanging="142"/>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sz w:val="24"/>
          <w:szCs w:val="24"/>
          <w:lang w:eastAsia="en-US"/>
        </w:rPr>
        <w:t>права доступа субъекта к объекту системы определяются на основании некоторого внешнего (по отношению к системе) правила (свойство избирательности).</w:t>
      </w:r>
    </w:p>
    <w:p w14:paraId="1036F70A" w14:textId="77777777" w:rsidR="005868B8" w:rsidRPr="005868B8" w:rsidRDefault="005868B8" w:rsidP="005868B8">
      <w:pPr>
        <w:spacing w:after="0" w:line="240" w:lineRule="auto"/>
        <w:ind w:firstLine="697"/>
        <w:contextualSpacing/>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Пусть: </w:t>
      </w:r>
      <w:r w:rsidRPr="005868B8">
        <w:rPr>
          <w:rFonts w:ascii="Times New Roman" w:eastAsia="Calibri" w:hAnsi="Times New Roman" w:cs="Times New Roman"/>
          <w:i/>
          <w:iCs/>
          <w:sz w:val="24"/>
          <w:szCs w:val="24"/>
          <w:lang w:eastAsia="en-US"/>
        </w:rPr>
        <w:t>О</w:t>
      </w:r>
      <w:r w:rsidRPr="005868B8">
        <w:rPr>
          <w:rFonts w:ascii="Times New Roman" w:eastAsia="Calibri" w:hAnsi="Times New Roman" w:cs="Times New Roman"/>
          <w:sz w:val="24"/>
          <w:szCs w:val="24"/>
          <w:lang w:eastAsia="en-US"/>
        </w:rPr>
        <w:t xml:space="preserve"> – множество объектов, </w:t>
      </w:r>
    </w:p>
    <w:p w14:paraId="27AFE9B1" w14:textId="77777777" w:rsidR="005868B8" w:rsidRPr="005868B8" w:rsidRDefault="005868B8" w:rsidP="005868B8">
      <w:pPr>
        <w:spacing w:after="0" w:line="240" w:lineRule="auto"/>
        <w:ind w:firstLine="1418"/>
        <w:contextualSpacing/>
        <w:jc w:val="both"/>
        <w:rPr>
          <w:rFonts w:ascii="Times New Roman" w:eastAsia="Calibri" w:hAnsi="Times New Roman" w:cs="Times New Roman"/>
          <w:i/>
          <w:iCs/>
          <w:sz w:val="24"/>
          <w:szCs w:val="24"/>
          <w:lang w:eastAsia="en-US"/>
        </w:rPr>
      </w:pPr>
      <w:r w:rsidRPr="005868B8">
        <w:rPr>
          <w:rFonts w:ascii="Times New Roman" w:eastAsia="Calibri" w:hAnsi="Times New Roman" w:cs="Times New Roman"/>
          <w:i/>
          <w:iCs/>
          <w:sz w:val="24"/>
          <w:szCs w:val="24"/>
          <w:lang w:val="en-US" w:eastAsia="en-US"/>
        </w:rPr>
        <w:t>U</w:t>
      </w:r>
      <w:r w:rsidRPr="005868B8">
        <w:rPr>
          <w:rFonts w:ascii="Times New Roman" w:eastAsia="Calibri" w:hAnsi="Times New Roman" w:cs="Times New Roman"/>
          <w:sz w:val="24"/>
          <w:szCs w:val="24"/>
          <w:lang w:eastAsia="en-US"/>
        </w:rPr>
        <w:t xml:space="preserve"> – множество пользователей, </w:t>
      </w:r>
    </w:p>
    <w:p w14:paraId="22A4E17A" w14:textId="77777777" w:rsidR="005868B8" w:rsidRPr="005868B8" w:rsidRDefault="005868B8" w:rsidP="005868B8">
      <w:pPr>
        <w:spacing w:after="0" w:line="240" w:lineRule="auto"/>
        <w:ind w:firstLine="1418"/>
        <w:contextualSpacing/>
        <w:jc w:val="both"/>
        <w:rPr>
          <w:rFonts w:ascii="Times New Roman" w:eastAsia="Calibri" w:hAnsi="Times New Roman" w:cs="Times New Roman"/>
          <w:sz w:val="24"/>
          <w:szCs w:val="24"/>
          <w:lang w:eastAsia="en-US"/>
        </w:rPr>
      </w:pPr>
      <w:r w:rsidRPr="005868B8">
        <w:rPr>
          <w:rFonts w:ascii="Times New Roman" w:eastAsia="Calibri" w:hAnsi="Times New Roman" w:cs="Times New Roman"/>
          <w:i/>
          <w:iCs/>
          <w:sz w:val="24"/>
          <w:szCs w:val="24"/>
          <w:lang w:val="en-US" w:eastAsia="en-US"/>
        </w:rPr>
        <w:t>S</w:t>
      </w:r>
      <w:r w:rsidRPr="005868B8">
        <w:rPr>
          <w:rFonts w:ascii="Times New Roman" w:eastAsia="Calibri" w:hAnsi="Times New Roman" w:cs="Times New Roman"/>
          <w:sz w:val="24"/>
          <w:szCs w:val="24"/>
          <w:lang w:eastAsia="en-US"/>
        </w:rPr>
        <w:t xml:space="preserve"> – множество действий пользователей над объектами. </w:t>
      </w:r>
    </w:p>
    <w:p w14:paraId="2A6AC550" w14:textId="77777777" w:rsidR="005868B8" w:rsidRPr="005868B8" w:rsidRDefault="005868B8" w:rsidP="005868B8">
      <w:pPr>
        <w:spacing w:after="0" w:line="240" w:lineRule="auto"/>
        <w:ind w:firstLine="709"/>
        <w:contextualSpacing/>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Дискреционная политика определяет отображение </w:t>
      </w:r>
      <w:r w:rsidRPr="005868B8">
        <w:rPr>
          <w:rFonts w:ascii="Times New Roman" w:eastAsia="Calibri" w:hAnsi="Times New Roman" w:cs="Times New Roman"/>
          <w:position w:val="-6"/>
          <w:sz w:val="24"/>
          <w:szCs w:val="24"/>
          <w:lang w:eastAsia="en-US"/>
        </w:rPr>
        <w:object w:dxaOrig="760" w:dyaOrig="279" w14:anchorId="5F39B8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13.65pt" o:ole="">
            <v:imagedata r:id="rId5" o:title=""/>
          </v:shape>
          <o:OLEObject Type="Embed" ProgID="Equation.3" ShapeID="_x0000_i1025" DrawAspect="Content" ObjectID="_1820326340" r:id="rId6"/>
        </w:object>
      </w:r>
      <w:r w:rsidRPr="005868B8">
        <w:rPr>
          <w:rFonts w:ascii="Times New Roman" w:eastAsia="Calibri" w:hAnsi="Times New Roman" w:cs="Times New Roman"/>
          <w:sz w:val="24"/>
          <w:szCs w:val="24"/>
          <w:lang w:eastAsia="en-US"/>
        </w:rPr>
        <w:t xml:space="preserve"> (объектов на пользователей-субъектов). В соответствии с данным отображением, каждый объект </w:t>
      </w:r>
      <w:r w:rsidRPr="005868B8">
        <w:rPr>
          <w:rFonts w:ascii="Times New Roman" w:eastAsia="Calibri" w:hAnsi="Times New Roman" w:cs="Times New Roman"/>
          <w:position w:val="-14"/>
          <w:sz w:val="24"/>
          <w:szCs w:val="24"/>
          <w:lang w:eastAsia="en-US"/>
        </w:rPr>
        <w:object w:dxaOrig="740" w:dyaOrig="380" w14:anchorId="446D0EDF">
          <v:shape id="_x0000_i1026" type="#_x0000_t75" style="width:37.1pt;height:19.1pt" o:ole="">
            <v:imagedata r:id="rId7" o:title=""/>
          </v:shape>
          <o:OLEObject Type="Embed" ProgID="Equation.3" ShapeID="_x0000_i1026" DrawAspect="Content" ObjectID="_1820326341" r:id="rId8"/>
        </w:object>
      </w:r>
      <w:r w:rsidRPr="005868B8">
        <w:rPr>
          <w:rFonts w:ascii="Times New Roman" w:eastAsia="Calibri" w:hAnsi="Times New Roman" w:cs="Times New Roman"/>
          <w:sz w:val="24"/>
          <w:szCs w:val="24"/>
          <w:lang w:eastAsia="en-US"/>
        </w:rPr>
        <w:t xml:space="preserve"> объявляется собственностью соответствующего пользователя </w:t>
      </w:r>
      <w:r w:rsidRPr="005868B8">
        <w:rPr>
          <w:rFonts w:ascii="Times New Roman" w:eastAsia="Calibri" w:hAnsi="Times New Roman" w:cs="Times New Roman"/>
          <w:position w:val="-12"/>
          <w:sz w:val="24"/>
          <w:szCs w:val="24"/>
          <w:lang w:eastAsia="en-US"/>
        </w:rPr>
        <w:object w:dxaOrig="760" w:dyaOrig="360" w14:anchorId="26E049B2">
          <v:shape id="_x0000_i1027" type="#_x0000_t75" style="width:37.65pt;height:18pt" o:ole="">
            <v:imagedata r:id="rId9" o:title=""/>
          </v:shape>
          <o:OLEObject Type="Embed" ProgID="Equation.3" ShapeID="_x0000_i1027" DrawAspect="Content" ObjectID="_1820326342" r:id="rId10"/>
        </w:object>
      </w:r>
      <w:r w:rsidRPr="005868B8">
        <w:rPr>
          <w:rFonts w:ascii="Times New Roman" w:eastAsia="Calibri" w:hAnsi="Times New Roman" w:cs="Times New Roman"/>
          <w:sz w:val="24"/>
          <w:szCs w:val="24"/>
          <w:lang w:eastAsia="en-US"/>
        </w:rPr>
        <w:t xml:space="preserve">, который может выполнять над ними определенную совокупность действий </w:t>
      </w:r>
      <w:r w:rsidRPr="005868B8">
        <w:rPr>
          <w:rFonts w:ascii="Times New Roman" w:eastAsia="Calibri" w:hAnsi="Times New Roman" w:cs="Times New Roman"/>
          <w:position w:val="-12"/>
          <w:sz w:val="24"/>
          <w:szCs w:val="24"/>
          <w:lang w:eastAsia="en-US"/>
        </w:rPr>
        <w:object w:dxaOrig="720" w:dyaOrig="360" w14:anchorId="0577EC7D">
          <v:shape id="_x0000_i1028" type="#_x0000_t75" style="width:36pt;height:18pt" o:ole="">
            <v:imagedata r:id="rId11" o:title=""/>
          </v:shape>
          <o:OLEObject Type="Embed" ProgID="Equation.3" ShapeID="_x0000_i1028" DrawAspect="Content" ObjectID="_1820326343" r:id="rId12"/>
        </w:object>
      </w:r>
      <w:r w:rsidRPr="005868B8">
        <w:rPr>
          <w:rFonts w:ascii="Times New Roman" w:eastAsia="Calibri" w:hAnsi="Times New Roman" w:cs="Times New Roman"/>
          <w:sz w:val="24"/>
          <w:szCs w:val="24"/>
          <w:lang w:eastAsia="en-US"/>
        </w:rPr>
        <w:t>, в которую могут входить несколько элементарных действий (чтение, запись, модификация и т.д.). Пользователь, являющийся собственником объекта, иногда имеет право передавать часть или все права другим пользователям (обладание администраторскими правами).</w:t>
      </w:r>
    </w:p>
    <w:p w14:paraId="5D20462F"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Для описания свойств избирательного управления доступом применяется модель системы на основе </w:t>
      </w:r>
      <w:r w:rsidRPr="005868B8">
        <w:rPr>
          <w:rFonts w:ascii="Times New Roman" w:eastAsia="Calibri" w:hAnsi="Times New Roman" w:cs="Times New Roman"/>
          <w:b/>
          <w:sz w:val="24"/>
          <w:szCs w:val="24"/>
          <w:lang w:eastAsia="en-US"/>
        </w:rPr>
        <w:t>матрицы доступа</w:t>
      </w:r>
      <w:r w:rsidRPr="005868B8">
        <w:rPr>
          <w:rFonts w:ascii="Times New Roman" w:eastAsia="Calibri" w:hAnsi="Times New Roman" w:cs="Times New Roman"/>
          <w:sz w:val="24"/>
          <w:szCs w:val="24"/>
          <w:lang w:eastAsia="en-US"/>
        </w:rPr>
        <w:t xml:space="preserve"> (МД, иногда ее называют </w:t>
      </w:r>
      <w:r w:rsidRPr="005868B8">
        <w:rPr>
          <w:rFonts w:ascii="Times New Roman" w:eastAsia="Calibri" w:hAnsi="Times New Roman" w:cs="Times New Roman"/>
          <w:b/>
          <w:sz w:val="24"/>
          <w:szCs w:val="24"/>
          <w:lang w:eastAsia="en-US"/>
        </w:rPr>
        <w:t>мат</w:t>
      </w:r>
      <w:r w:rsidRPr="005868B8">
        <w:rPr>
          <w:rFonts w:ascii="Times New Roman" w:eastAsia="Calibri" w:hAnsi="Times New Roman" w:cs="Times New Roman"/>
          <w:b/>
          <w:sz w:val="24"/>
          <w:szCs w:val="24"/>
          <w:lang w:eastAsia="en-US"/>
        </w:rPr>
        <w:softHyphen/>
        <w:t>рицей контроля</w:t>
      </w:r>
      <w:r w:rsidRPr="005868B8">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b/>
          <w:sz w:val="24"/>
          <w:szCs w:val="24"/>
          <w:lang w:eastAsia="en-US"/>
        </w:rPr>
        <w:t>доступа</w:t>
      </w:r>
      <w:r w:rsidRPr="005868B8">
        <w:rPr>
          <w:rFonts w:ascii="Times New Roman" w:eastAsia="Calibri" w:hAnsi="Times New Roman" w:cs="Times New Roman"/>
          <w:sz w:val="24"/>
          <w:szCs w:val="24"/>
          <w:lang w:eastAsia="en-US"/>
        </w:rPr>
        <w:t xml:space="preserve">). Такая модель получила название </w:t>
      </w:r>
      <w:r w:rsidRPr="005868B8">
        <w:rPr>
          <w:rFonts w:ascii="Times New Roman" w:eastAsia="Calibri" w:hAnsi="Times New Roman" w:cs="Times New Roman"/>
          <w:i/>
          <w:sz w:val="24"/>
          <w:szCs w:val="24"/>
          <w:lang w:eastAsia="en-US"/>
        </w:rPr>
        <w:t>матричной.</w:t>
      </w:r>
    </w:p>
    <w:p w14:paraId="3A3154CA" w14:textId="77777777" w:rsidR="005868B8" w:rsidRPr="005868B8" w:rsidRDefault="005868B8" w:rsidP="005868B8">
      <w:pPr>
        <w:spacing w:after="0" w:line="240" w:lineRule="auto"/>
        <w:ind w:firstLine="53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Матрица доступа представляет собой матрицу, в которой объекту систе</w:t>
      </w:r>
      <w:r w:rsidRPr="005868B8">
        <w:rPr>
          <w:rFonts w:ascii="Times New Roman" w:eastAsia="Calibri" w:hAnsi="Times New Roman" w:cs="Times New Roman"/>
          <w:sz w:val="24"/>
          <w:szCs w:val="24"/>
          <w:lang w:eastAsia="en-US"/>
        </w:rPr>
        <w:softHyphen/>
        <w:t>мы соответствует столбец, а субъекту – строка. На пересечении</w:t>
      </w:r>
      <w:r w:rsidRPr="005868B8">
        <w:rPr>
          <w:rFonts w:ascii="Times New Roman" w:eastAsia="Calibri" w:hAnsi="Times New Roman" w:cs="Times New Roman"/>
          <w:i/>
          <w:sz w:val="24"/>
          <w:szCs w:val="24"/>
          <w:lang w:eastAsia="en-US"/>
        </w:rPr>
        <w:t xml:space="preserve">  </w:t>
      </w:r>
      <w:r w:rsidRPr="005868B8">
        <w:rPr>
          <w:rFonts w:ascii="Times New Roman" w:eastAsia="Calibri" w:hAnsi="Times New Roman" w:cs="Times New Roman"/>
          <w:i/>
          <w:sz w:val="24"/>
          <w:szCs w:val="24"/>
          <w:lang w:val="en-US" w:eastAsia="en-US"/>
        </w:rPr>
        <w:t>j</w:t>
      </w:r>
      <w:r w:rsidRPr="005868B8">
        <w:rPr>
          <w:rFonts w:ascii="Times New Roman" w:eastAsia="Calibri" w:hAnsi="Times New Roman" w:cs="Times New Roman"/>
          <w:sz w:val="24"/>
          <w:szCs w:val="24"/>
          <w:lang w:eastAsia="en-US"/>
        </w:rPr>
        <w:t xml:space="preserve"> – го стол</w:t>
      </w:r>
      <w:r w:rsidRPr="005868B8">
        <w:rPr>
          <w:rFonts w:ascii="Times New Roman" w:eastAsia="Calibri" w:hAnsi="Times New Roman" w:cs="Times New Roman"/>
          <w:sz w:val="24"/>
          <w:szCs w:val="24"/>
          <w:lang w:eastAsia="en-US"/>
        </w:rPr>
        <w:softHyphen/>
        <w:t xml:space="preserve">бца и  </w:t>
      </w:r>
      <w:r w:rsidRPr="005868B8">
        <w:rPr>
          <w:rFonts w:ascii="Times New Roman" w:eastAsia="Calibri" w:hAnsi="Times New Roman" w:cs="Times New Roman"/>
          <w:i/>
          <w:sz w:val="24"/>
          <w:szCs w:val="24"/>
          <w:lang w:val="en-US" w:eastAsia="en-US"/>
        </w:rPr>
        <w:t>i</w:t>
      </w:r>
      <w:r w:rsidRPr="005868B8">
        <w:rPr>
          <w:rFonts w:ascii="Times New Roman" w:eastAsia="Calibri" w:hAnsi="Times New Roman" w:cs="Times New Roman"/>
          <w:i/>
          <w:sz w:val="24"/>
          <w:szCs w:val="24"/>
          <w:lang w:eastAsia="en-US"/>
        </w:rPr>
        <w:t xml:space="preserve"> </w:t>
      </w:r>
      <w:r w:rsidRPr="005868B8">
        <w:rPr>
          <w:rFonts w:ascii="Times New Roman" w:eastAsia="Calibri" w:hAnsi="Times New Roman" w:cs="Times New Roman"/>
          <w:sz w:val="24"/>
          <w:szCs w:val="24"/>
          <w:lang w:eastAsia="en-US"/>
        </w:rPr>
        <w:t>– ой стро</w:t>
      </w:r>
      <w:r w:rsidRPr="005868B8">
        <w:rPr>
          <w:rFonts w:ascii="Times New Roman" w:eastAsia="Calibri" w:hAnsi="Times New Roman" w:cs="Times New Roman"/>
          <w:sz w:val="24"/>
          <w:szCs w:val="24"/>
          <w:lang w:eastAsia="en-US"/>
        </w:rPr>
        <w:softHyphen/>
        <w:t xml:space="preserve">ки матрицы располагается элемент </w:t>
      </w:r>
      <w:r w:rsidRPr="005868B8">
        <w:rPr>
          <w:rFonts w:ascii="Times New Roman" w:eastAsia="Calibri" w:hAnsi="Times New Roman" w:cs="Times New Roman"/>
          <w:i/>
          <w:iCs/>
          <w:sz w:val="24"/>
          <w:szCs w:val="24"/>
          <w:lang w:val="en-US" w:eastAsia="en-US"/>
        </w:rPr>
        <w:t>S</w:t>
      </w:r>
      <w:r w:rsidRPr="005868B8">
        <w:rPr>
          <w:rFonts w:ascii="Times New Roman" w:eastAsia="Calibri" w:hAnsi="Times New Roman" w:cs="Times New Roman"/>
          <w:i/>
          <w:iCs/>
          <w:sz w:val="24"/>
          <w:szCs w:val="24"/>
          <w:vertAlign w:val="subscript"/>
          <w:lang w:eastAsia="en-US"/>
        </w:rPr>
        <w:t>i</w:t>
      </w:r>
      <w:r w:rsidRPr="005868B8">
        <w:rPr>
          <w:rFonts w:ascii="Times New Roman" w:eastAsia="Calibri" w:hAnsi="Times New Roman" w:cs="Times New Roman"/>
          <w:i/>
          <w:iCs/>
          <w:sz w:val="24"/>
          <w:szCs w:val="24"/>
          <w:vertAlign w:val="subscript"/>
          <w:lang w:val="en-US" w:eastAsia="en-US"/>
        </w:rPr>
        <w:t>j</w:t>
      </w:r>
      <w:r w:rsidRPr="005868B8">
        <w:rPr>
          <w:rFonts w:ascii="Times New Roman" w:eastAsia="Calibri" w:hAnsi="Times New Roman" w:cs="Times New Roman"/>
          <w:sz w:val="24"/>
          <w:szCs w:val="24"/>
          <w:lang w:eastAsia="en-US"/>
        </w:rPr>
        <w:t xml:space="preserve"> – множество разрешенных действий </w:t>
      </w:r>
      <w:r w:rsidRPr="005868B8">
        <w:rPr>
          <w:rFonts w:ascii="Times New Roman" w:eastAsia="Calibri" w:hAnsi="Times New Roman" w:cs="Times New Roman"/>
          <w:i/>
          <w:iCs/>
          <w:sz w:val="24"/>
          <w:szCs w:val="24"/>
          <w:lang w:val="en-US" w:eastAsia="en-US"/>
        </w:rPr>
        <w:t>j</w:t>
      </w:r>
      <w:r w:rsidRPr="005868B8">
        <w:rPr>
          <w:rFonts w:ascii="Times New Roman" w:eastAsia="Calibri" w:hAnsi="Times New Roman" w:cs="Times New Roman"/>
          <w:sz w:val="24"/>
          <w:szCs w:val="24"/>
          <w:lang w:eastAsia="en-US"/>
        </w:rPr>
        <w:t xml:space="preserve">-ого пользователя над </w:t>
      </w:r>
      <w:r w:rsidRPr="005868B8">
        <w:rPr>
          <w:rFonts w:ascii="Times New Roman" w:eastAsia="Calibri" w:hAnsi="Times New Roman" w:cs="Times New Roman"/>
          <w:i/>
          <w:iCs/>
          <w:sz w:val="24"/>
          <w:szCs w:val="24"/>
          <w:lang w:val="en-US" w:eastAsia="en-US"/>
        </w:rPr>
        <w:t>i</w:t>
      </w:r>
      <w:r w:rsidRPr="005868B8">
        <w:rPr>
          <w:rFonts w:ascii="Times New Roman" w:eastAsia="Calibri" w:hAnsi="Times New Roman" w:cs="Times New Roman"/>
          <w:sz w:val="24"/>
          <w:szCs w:val="24"/>
          <w:lang w:eastAsia="en-US"/>
        </w:rPr>
        <w:t>-ым объектом.</w:t>
      </w:r>
    </w:p>
    <w:p w14:paraId="118E8973"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lastRenderedPageBreak/>
        <w:t xml:space="preserve"> Об</w:t>
      </w:r>
      <w:r w:rsidRPr="005868B8">
        <w:rPr>
          <w:rFonts w:ascii="Times New Roman" w:eastAsia="Calibri" w:hAnsi="Times New Roman" w:cs="Times New Roman"/>
          <w:sz w:val="24"/>
          <w:szCs w:val="24"/>
          <w:lang w:eastAsia="en-US"/>
        </w:rPr>
        <w:softHyphen/>
        <w:t>ыч</w:t>
      </w:r>
      <w:r w:rsidRPr="005868B8">
        <w:rPr>
          <w:rFonts w:ascii="Times New Roman" w:eastAsia="Calibri" w:hAnsi="Times New Roman" w:cs="Times New Roman"/>
          <w:sz w:val="24"/>
          <w:szCs w:val="24"/>
          <w:lang w:eastAsia="en-US"/>
        </w:rPr>
        <w:softHyphen/>
        <w:t>но выделяют такие типы доступа субъекта к объек</w:t>
      </w:r>
      <w:r w:rsidRPr="005868B8">
        <w:rPr>
          <w:rFonts w:ascii="Times New Roman" w:eastAsia="Calibri" w:hAnsi="Times New Roman" w:cs="Times New Roman"/>
          <w:sz w:val="24"/>
          <w:szCs w:val="24"/>
          <w:lang w:eastAsia="en-US"/>
        </w:rPr>
        <w:softHyphen/>
        <w:t>ту  как "чте</w:t>
      </w:r>
      <w:r w:rsidRPr="005868B8">
        <w:rPr>
          <w:rFonts w:ascii="Times New Roman" w:eastAsia="Calibri" w:hAnsi="Times New Roman" w:cs="Times New Roman"/>
          <w:sz w:val="24"/>
          <w:szCs w:val="24"/>
          <w:lang w:eastAsia="en-US"/>
        </w:rPr>
        <w:softHyphen/>
        <w:t>ние", "запись", "модификация",  "исполнение" и др. Множество объектов и типа доступа к ним  субъекта может изменяться в соот</w:t>
      </w:r>
      <w:r w:rsidRPr="005868B8">
        <w:rPr>
          <w:rFonts w:ascii="Times New Roman" w:eastAsia="Calibri" w:hAnsi="Times New Roman" w:cs="Times New Roman"/>
          <w:sz w:val="24"/>
          <w:szCs w:val="24"/>
          <w:lang w:eastAsia="en-US"/>
        </w:rPr>
        <w:softHyphen/>
        <w:t>ветствии с некоторыми правилами, существующими в данной системе. Например, доступ субъекта к конкретному объекту может быть разрешен только в определенные дни (дата – зависимое условие), часы (время – зависимое условие), в зависимости от других характеристик субъекта (контекстно-зависимое условие) или в зависимости от характера предыдущей работы. Такие условия на доступ к объектам обычно используются в СУБД. Кроме того, субъект с определенными полномочиями может передавать их другому субъекту (если это не противоречит правилам политики безопасности).</w:t>
      </w:r>
    </w:p>
    <w:p w14:paraId="243BBFDE"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Решение на доступ субъек</w:t>
      </w:r>
      <w:r w:rsidRPr="005868B8">
        <w:rPr>
          <w:rFonts w:ascii="Times New Roman" w:eastAsia="Calibri" w:hAnsi="Times New Roman" w:cs="Times New Roman"/>
          <w:sz w:val="24"/>
          <w:szCs w:val="24"/>
          <w:lang w:eastAsia="en-US"/>
        </w:rPr>
        <w:softHyphen/>
        <w:t>та к объек</w:t>
      </w:r>
      <w:r w:rsidRPr="005868B8">
        <w:rPr>
          <w:rFonts w:ascii="Times New Roman" w:eastAsia="Calibri" w:hAnsi="Times New Roman" w:cs="Times New Roman"/>
          <w:sz w:val="24"/>
          <w:szCs w:val="24"/>
          <w:lang w:eastAsia="en-US"/>
        </w:rPr>
        <w:softHyphen/>
        <w:t xml:space="preserve">ту принимается в соответствии с типом доступа, указанным в соответствующей ячейке матрицы доступа. Обычно, дискреционное управление доступом реализует принцип </w:t>
      </w:r>
      <w:r w:rsidRPr="005868B8">
        <w:rPr>
          <w:rFonts w:ascii="Times New Roman" w:eastAsia="Calibri" w:hAnsi="Times New Roman" w:cs="Times New Roman"/>
          <w:i/>
          <w:sz w:val="24"/>
          <w:szCs w:val="24"/>
          <w:lang w:eastAsia="en-US"/>
        </w:rPr>
        <w:t xml:space="preserve">"что не разрешено, то запрещено", </w:t>
      </w:r>
      <w:r w:rsidRPr="005868B8">
        <w:rPr>
          <w:rFonts w:ascii="Times New Roman" w:eastAsia="Calibri" w:hAnsi="Times New Roman" w:cs="Times New Roman"/>
          <w:sz w:val="24"/>
          <w:szCs w:val="24"/>
          <w:lang w:eastAsia="en-US"/>
        </w:rPr>
        <w:t>предполагающий явное разрешение доступа субъек</w:t>
      </w:r>
      <w:r w:rsidRPr="005868B8">
        <w:rPr>
          <w:rFonts w:ascii="Times New Roman" w:eastAsia="Calibri" w:hAnsi="Times New Roman" w:cs="Times New Roman"/>
          <w:sz w:val="24"/>
          <w:szCs w:val="24"/>
          <w:lang w:eastAsia="en-US"/>
        </w:rPr>
        <w:softHyphen/>
        <w:t>та к объек</w:t>
      </w:r>
      <w:r w:rsidRPr="005868B8">
        <w:rPr>
          <w:rFonts w:ascii="Times New Roman" w:eastAsia="Calibri" w:hAnsi="Times New Roman" w:cs="Times New Roman"/>
          <w:sz w:val="24"/>
          <w:szCs w:val="24"/>
          <w:lang w:eastAsia="en-US"/>
        </w:rPr>
        <w:softHyphen/>
        <w:t>ту.</w:t>
      </w:r>
    </w:p>
    <w:p w14:paraId="233C7F3E" w14:textId="77777777" w:rsidR="005868B8" w:rsidRPr="005868B8" w:rsidRDefault="005868B8" w:rsidP="005868B8">
      <w:pPr>
        <w:keepNext/>
        <w:spacing w:after="0" w:line="240" w:lineRule="auto"/>
        <w:ind w:firstLine="540"/>
        <w:jc w:val="both"/>
        <w:outlineLvl w:val="1"/>
        <w:rPr>
          <w:rFonts w:ascii="Times New Roman" w:eastAsia="Times New Roman" w:hAnsi="Times New Roman" w:cs="Times New Roman"/>
          <w:i/>
          <w:sz w:val="24"/>
          <w:szCs w:val="24"/>
          <w:u w:val="single"/>
        </w:rPr>
      </w:pPr>
      <w:r w:rsidRPr="005868B8">
        <w:rPr>
          <w:rFonts w:ascii="Times New Roman" w:eastAsia="Times New Roman" w:hAnsi="Times New Roman" w:cs="Times New Roman"/>
          <w:i/>
          <w:sz w:val="24"/>
          <w:szCs w:val="24"/>
          <w:u w:val="single"/>
        </w:rPr>
        <w:t>Пример1</w:t>
      </w:r>
    </w:p>
    <w:p w14:paraId="62EA2DF6" w14:textId="77777777" w:rsidR="005868B8" w:rsidRPr="005868B8" w:rsidRDefault="005868B8" w:rsidP="005868B8">
      <w:pPr>
        <w:keepNext/>
        <w:spacing w:after="0" w:line="240" w:lineRule="auto"/>
        <w:ind w:firstLine="539"/>
        <w:jc w:val="both"/>
        <w:outlineLvl w:val="2"/>
        <w:rPr>
          <w:rFonts w:ascii="Times New Roman" w:eastAsia="Times New Roman" w:hAnsi="Times New Roman" w:cs="Times New Roman"/>
          <w:i/>
          <w:sz w:val="24"/>
          <w:szCs w:val="24"/>
        </w:rPr>
      </w:pPr>
      <w:r w:rsidRPr="005868B8">
        <w:rPr>
          <w:rFonts w:ascii="Times New Roman" w:eastAsia="Times New Roman" w:hAnsi="Times New Roman" w:cs="Times New Roman"/>
          <w:i/>
          <w:sz w:val="24"/>
          <w:szCs w:val="24"/>
        </w:rPr>
        <w:t xml:space="preserve">Пусть имеем множество из 4 пользователей {Администратор, Гость, Пользователь_1, Пользователь_2} и множество из 4 объектов {Файл_1, Файл_2, </w:t>
      </w:r>
      <w:r w:rsidRPr="005868B8">
        <w:rPr>
          <w:rFonts w:ascii="Times New Roman" w:eastAsia="Times New Roman" w:hAnsi="Times New Roman" w:cs="Times New Roman"/>
          <w:i/>
          <w:sz w:val="24"/>
          <w:szCs w:val="24"/>
          <w:lang w:val="en-US"/>
        </w:rPr>
        <w:t>CD</w:t>
      </w:r>
      <w:r w:rsidRPr="005868B8">
        <w:rPr>
          <w:rFonts w:ascii="Times New Roman" w:eastAsia="Times New Roman" w:hAnsi="Times New Roman" w:cs="Times New Roman"/>
          <w:i/>
          <w:sz w:val="24"/>
          <w:szCs w:val="24"/>
        </w:rPr>
        <w:t>-</w:t>
      </w:r>
      <w:r w:rsidRPr="005868B8">
        <w:rPr>
          <w:rFonts w:ascii="Times New Roman" w:eastAsia="Times New Roman" w:hAnsi="Times New Roman" w:cs="Times New Roman"/>
          <w:i/>
          <w:sz w:val="24"/>
          <w:szCs w:val="24"/>
          <w:lang w:val="en-US"/>
        </w:rPr>
        <w:t>RW</w:t>
      </w:r>
      <w:r w:rsidRPr="005868B8">
        <w:rPr>
          <w:rFonts w:ascii="Times New Roman" w:eastAsia="Times New Roman" w:hAnsi="Times New Roman" w:cs="Times New Roman"/>
          <w:i/>
          <w:sz w:val="24"/>
          <w:szCs w:val="24"/>
        </w:rPr>
        <w:t xml:space="preserve">, Дисковод}. Множество возможных действий включает следующие: {Чтение, Запись, Передача прав другому пользователю}. </w:t>
      </w:r>
    </w:p>
    <w:p w14:paraId="4CF2184C" w14:textId="77777777" w:rsidR="005868B8" w:rsidRPr="005868B8" w:rsidRDefault="005868B8" w:rsidP="005868B8">
      <w:pPr>
        <w:keepNext/>
        <w:spacing w:after="0" w:line="240" w:lineRule="auto"/>
        <w:ind w:firstLine="539"/>
        <w:jc w:val="both"/>
        <w:outlineLvl w:val="2"/>
        <w:rPr>
          <w:rFonts w:ascii="Times New Roman" w:eastAsia="Times New Roman" w:hAnsi="Times New Roman" w:cs="Times New Roman"/>
          <w:i/>
          <w:sz w:val="24"/>
          <w:szCs w:val="24"/>
        </w:rPr>
      </w:pPr>
      <w:r w:rsidRPr="005868B8">
        <w:rPr>
          <w:rFonts w:ascii="Times New Roman" w:eastAsia="Times New Roman" w:hAnsi="Times New Roman" w:cs="Times New Roman"/>
          <w:i/>
          <w:sz w:val="24"/>
          <w:szCs w:val="24"/>
        </w:rPr>
        <w:t>Действие «Полные права» разрешает выполнение всех перечисленных 3 действий, Действие «Полный запрет» запрещает выполнение всех из вышеперечисленных действий. В данном случае, матрица доступа, описывающая  дискреционную политику безопасности, может выглядеть следующим образом.</w:t>
      </w:r>
    </w:p>
    <w:p w14:paraId="7E9B04F4" w14:textId="77777777" w:rsidR="005868B8" w:rsidRPr="005868B8" w:rsidRDefault="005868B8" w:rsidP="005868B8">
      <w:pPr>
        <w:spacing w:after="0" w:line="240" w:lineRule="auto"/>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t xml:space="preserve">        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1800"/>
        <w:gridCol w:w="1980"/>
        <w:gridCol w:w="1800"/>
        <w:gridCol w:w="1723"/>
      </w:tblGrid>
      <w:tr w:rsidR="005868B8" w:rsidRPr="005868B8" w14:paraId="2589A7D2" w14:textId="77777777" w:rsidTr="009C3852">
        <w:tc>
          <w:tcPr>
            <w:tcW w:w="2268" w:type="dxa"/>
          </w:tcPr>
          <w:p w14:paraId="1C1A13AE"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Объект / Субъект</w:t>
            </w:r>
          </w:p>
        </w:tc>
        <w:tc>
          <w:tcPr>
            <w:tcW w:w="1800" w:type="dxa"/>
          </w:tcPr>
          <w:p w14:paraId="2F71CA9C"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Файл_1</w:t>
            </w:r>
          </w:p>
        </w:tc>
        <w:tc>
          <w:tcPr>
            <w:tcW w:w="1980" w:type="dxa"/>
          </w:tcPr>
          <w:p w14:paraId="3B7698B1"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Файл_2</w:t>
            </w:r>
          </w:p>
        </w:tc>
        <w:tc>
          <w:tcPr>
            <w:tcW w:w="1800" w:type="dxa"/>
          </w:tcPr>
          <w:p w14:paraId="4FCC85DB"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val="en-US" w:eastAsia="en-US"/>
              </w:rPr>
              <w:t>CD-RW</w:t>
            </w:r>
          </w:p>
        </w:tc>
        <w:tc>
          <w:tcPr>
            <w:tcW w:w="1723" w:type="dxa"/>
          </w:tcPr>
          <w:p w14:paraId="74380E4D" w14:textId="77777777" w:rsidR="005868B8" w:rsidRPr="005868B8" w:rsidRDefault="005868B8" w:rsidP="005868B8">
            <w:pPr>
              <w:spacing w:after="0" w:line="240" w:lineRule="auto"/>
              <w:jc w:val="both"/>
              <w:rPr>
                <w:rFonts w:ascii="Times New Roman" w:eastAsia="Calibri" w:hAnsi="Times New Roman" w:cs="Times New Roman"/>
                <w:i/>
                <w:sz w:val="24"/>
                <w:szCs w:val="24"/>
                <w:lang w:val="en-US" w:eastAsia="en-US"/>
              </w:rPr>
            </w:pPr>
            <w:r w:rsidRPr="005868B8">
              <w:rPr>
                <w:rFonts w:ascii="Times New Roman" w:eastAsia="Calibri" w:hAnsi="Times New Roman" w:cs="Times New Roman"/>
                <w:i/>
                <w:sz w:val="24"/>
                <w:szCs w:val="24"/>
                <w:lang w:eastAsia="en-US"/>
              </w:rPr>
              <w:t>Дисковод</w:t>
            </w:r>
          </w:p>
        </w:tc>
      </w:tr>
      <w:tr w:rsidR="005868B8" w:rsidRPr="005868B8" w14:paraId="0E79CF0C" w14:textId="77777777" w:rsidTr="009C3852">
        <w:tc>
          <w:tcPr>
            <w:tcW w:w="2268" w:type="dxa"/>
          </w:tcPr>
          <w:p w14:paraId="2CF7E2E8"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1(Администратор)</w:t>
            </w:r>
          </w:p>
        </w:tc>
        <w:tc>
          <w:tcPr>
            <w:tcW w:w="1800" w:type="dxa"/>
          </w:tcPr>
          <w:p w14:paraId="3CC899ED"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980" w:type="dxa"/>
          </w:tcPr>
          <w:p w14:paraId="76C5E30D"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800" w:type="dxa"/>
          </w:tcPr>
          <w:p w14:paraId="20A44E47"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723" w:type="dxa"/>
          </w:tcPr>
          <w:p w14:paraId="5A5BCAA4"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r>
      <w:tr w:rsidR="005868B8" w:rsidRPr="005868B8" w14:paraId="2D6E7900" w14:textId="77777777" w:rsidTr="009C3852">
        <w:tc>
          <w:tcPr>
            <w:tcW w:w="2268" w:type="dxa"/>
          </w:tcPr>
          <w:p w14:paraId="7208AE30"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2 (Гость)</w:t>
            </w:r>
          </w:p>
        </w:tc>
        <w:tc>
          <w:tcPr>
            <w:tcW w:w="1800" w:type="dxa"/>
          </w:tcPr>
          <w:p w14:paraId="520F556E"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 xml:space="preserve">Запрет </w:t>
            </w:r>
          </w:p>
        </w:tc>
        <w:tc>
          <w:tcPr>
            <w:tcW w:w="1980" w:type="dxa"/>
          </w:tcPr>
          <w:p w14:paraId="314D4FAD"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w:t>
            </w:r>
          </w:p>
        </w:tc>
        <w:tc>
          <w:tcPr>
            <w:tcW w:w="1800" w:type="dxa"/>
          </w:tcPr>
          <w:p w14:paraId="7DF67D34"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w:t>
            </w:r>
          </w:p>
        </w:tc>
        <w:tc>
          <w:tcPr>
            <w:tcW w:w="1723" w:type="dxa"/>
          </w:tcPr>
          <w:p w14:paraId="742E4087"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Запрет</w:t>
            </w:r>
          </w:p>
        </w:tc>
      </w:tr>
      <w:tr w:rsidR="005868B8" w:rsidRPr="005868B8" w14:paraId="35E3FC1B" w14:textId="77777777" w:rsidTr="009C3852">
        <w:tc>
          <w:tcPr>
            <w:tcW w:w="2268" w:type="dxa"/>
          </w:tcPr>
          <w:p w14:paraId="0224B584"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3 (Пользователь_1)</w:t>
            </w:r>
          </w:p>
        </w:tc>
        <w:tc>
          <w:tcPr>
            <w:tcW w:w="1800" w:type="dxa"/>
          </w:tcPr>
          <w:p w14:paraId="55544B7D"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передача прав</w:t>
            </w:r>
          </w:p>
        </w:tc>
        <w:tc>
          <w:tcPr>
            <w:tcW w:w="1980" w:type="dxa"/>
          </w:tcPr>
          <w:p w14:paraId="1DE0DFA5"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запись</w:t>
            </w:r>
          </w:p>
        </w:tc>
        <w:tc>
          <w:tcPr>
            <w:tcW w:w="1800" w:type="dxa"/>
          </w:tcPr>
          <w:p w14:paraId="56F07044"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723" w:type="dxa"/>
          </w:tcPr>
          <w:p w14:paraId="610FCACD"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Полный запрет</w:t>
            </w:r>
          </w:p>
        </w:tc>
      </w:tr>
      <w:tr w:rsidR="005868B8" w:rsidRPr="005868B8" w14:paraId="5397D3FE" w14:textId="77777777" w:rsidTr="009C3852">
        <w:tc>
          <w:tcPr>
            <w:tcW w:w="2268" w:type="dxa"/>
          </w:tcPr>
          <w:p w14:paraId="064B654A"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4 (Пользователь_2)</w:t>
            </w:r>
          </w:p>
        </w:tc>
        <w:tc>
          <w:tcPr>
            <w:tcW w:w="1800" w:type="dxa"/>
          </w:tcPr>
          <w:p w14:paraId="15797451"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запись</w:t>
            </w:r>
          </w:p>
        </w:tc>
        <w:tc>
          <w:tcPr>
            <w:tcW w:w="1980" w:type="dxa"/>
          </w:tcPr>
          <w:p w14:paraId="6F70163F"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запись</w:t>
            </w:r>
          </w:p>
        </w:tc>
        <w:tc>
          <w:tcPr>
            <w:tcW w:w="1800" w:type="dxa"/>
          </w:tcPr>
          <w:p w14:paraId="3A127263"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Запрет</w:t>
            </w:r>
          </w:p>
        </w:tc>
        <w:tc>
          <w:tcPr>
            <w:tcW w:w="1723" w:type="dxa"/>
          </w:tcPr>
          <w:p w14:paraId="70BB1169"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Запрет</w:t>
            </w:r>
          </w:p>
        </w:tc>
      </w:tr>
    </w:tbl>
    <w:p w14:paraId="02AC9204" w14:textId="77777777" w:rsidR="005868B8" w:rsidRPr="005868B8" w:rsidRDefault="005868B8" w:rsidP="005868B8">
      <w:pPr>
        <w:spacing w:after="0" w:line="240" w:lineRule="auto"/>
        <w:ind w:firstLine="540"/>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Например, Пользователь_1 имеет права на чтение и запись в Файл_2. Передавать же свои права другому пользователю он не может.</w:t>
      </w:r>
    </w:p>
    <w:p w14:paraId="316A55A8" w14:textId="77777777" w:rsidR="005868B8" w:rsidRPr="005868B8" w:rsidRDefault="005868B8" w:rsidP="005868B8">
      <w:pPr>
        <w:spacing w:after="0" w:line="240" w:lineRule="auto"/>
        <w:ind w:firstLine="540"/>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Пользователь, обладающий правами передачи своих прав доступа к объекту другому пользователю, может сделать это. При этом, пользователь, передающий права, может указать непосредственно, какие из своих прав он передает другому.</w:t>
      </w:r>
    </w:p>
    <w:p w14:paraId="5764DC55" w14:textId="77777777" w:rsidR="005868B8" w:rsidRPr="005868B8" w:rsidRDefault="005868B8" w:rsidP="005868B8">
      <w:pPr>
        <w:spacing w:after="0" w:line="240" w:lineRule="auto"/>
        <w:ind w:firstLine="540"/>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Например, если Пользователь_1 передает право доступа к Файлу_1 на чтение пользователю Гость, то у пользователя Гость появляется право чтения из Файла_1.</w:t>
      </w:r>
    </w:p>
    <w:p w14:paraId="5365929A"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p>
    <w:p w14:paraId="7AB60318"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Матрица доступа – наиболее примитивный подход к моделированию систем, который, однако, является основой для более сложных моделей, наиболее полно описывающих различные стороны реальных автоматизированных систем обработки информации. </w:t>
      </w:r>
    </w:p>
    <w:p w14:paraId="33A1B82A"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Вследствие больших размеров и разреженности МД хранение полной матрицы представляется нецелесообразным, поэтому во многих средствах защиты используют более экономные представления  МД (профили и т.д.). Каждый из этих способов представления  МД имеет свои достоинства и свои недостатки, обуславливающие область их применения. </w:t>
      </w:r>
    </w:p>
    <w:p w14:paraId="5E22F441"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Избирательная (дискреционная) политика безопасности наиболее широко применяется в ко</w:t>
      </w:r>
      <w:r w:rsidRPr="005868B8">
        <w:rPr>
          <w:rFonts w:ascii="Times New Roman" w:eastAsia="Calibri" w:hAnsi="Times New Roman" w:cs="Times New Roman"/>
          <w:sz w:val="24"/>
          <w:szCs w:val="24"/>
          <w:lang w:eastAsia="en-US"/>
        </w:rPr>
        <w:softHyphen/>
        <w:t>м</w:t>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t>мерческом секторе, так как она имеет относительно простую систему разграничения прав доступа, ее реализация на практике отвечает требованиям коммерческих организаций по разграничению доступа и подотчетности, а также имеет приемлемую стоимость и небольшие накладные ра</w:t>
      </w:r>
      <w:r w:rsidRPr="005868B8">
        <w:rPr>
          <w:rFonts w:ascii="Times New Roman" w:eastAsia="Calibri" w:hAnsi="Times New Roman" w:cs="Times New Roman"/>
          <w:sz w:val="24"/>
          <w:szCs w:val="24"/>
          <w:lang w:eastAsia="en-US"/>
        </w:rPr>
        <w:softHyphen/>
        <w:t>с</w:t>
      </w:r>
      <w:r w:rsidRPr="005868B8">
        <w:rPr>
          <w:rFonts w:ascii="Times New Roman" w:eastAsia="Calibri" w:hAnsi="Times New Roman" w:cs="Times New Roman"/>
          <w:sz w:val="24"/>
          <w:szCs w:val="24"/>
          <w:lang w:eastAsia="en-US"/>
        </w:rPr>
        <w:softHyphen/>
        <w:t>ходы.</w:t>
      </w:r>
    </w:p>
    <w:p w14:paraId="7E014903"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lastRenderedPageBreak/>
        <w:t xml:space="preserve">К </w:t>
      </w:r>
      <w:r w:rsidRPr="005868B8">
        <w:rPr>
          <w:rFonts w:ascii="Times New Roman" w:eastAsia="Calibri" w:hAnsi="Times New Roman" w:cs="Times New Roman"/>
          <w:i/>
          <w:sz w:val="24"/>
          <w:szCs w:val="24"/>
          <w:lang w:eastAsia="en-US"/>
        </w:rPr>
        <w:t xml:space="preserve">недостаткам </w:t>
      </w:r>
      <w:r w:rsidRPr="005868B8">
        <w:rPr>
          <w:rFonts w:ascii="Times New Roman" w:eastAsia="Calibri" w:hAnsi="Times New Roman" w:cs="Times New Roman"/>
          <w:sz w:val="24"/>
          <w:szCs w:val="24"/>
          <w:lang w:eastAsia="en-US"/>
        </w:rPr>
        <w:t>дискреционной  политики безопасности можно отнести статичность определенных в ней правил разграничения доступа, что не позволяет реализовать ясную и четкую систему защиты информации в ИКС.</w:t>
      </w:r>
    </w:p>
    <w:p w14:paraId="125AEB68"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b/>
          <w:bCs/>
          <w:sz w:val="24"/>
          <w:szCs w:val="24"/>
          <w:lang w:eastAsia="en-US"/>
        </w:rPr>
        <w:t>Мандатная (полномочная)</w:t>
      </w:r>
      <w:r w:rsidRPr="005868B8">
        <w:rPr>
          <w:rFonts w:ascii="Times New Roman" w:eastAsia="Calibri" w:hAnsi="Times New Roman" w:cs="Times New Roman"/>
          <w:b/>
          <w:sz w:val="24"/>
          <w:szCs w:val="24"/>
          <w:lang w:eastAsia="en-US"/>
        </w:rPr>
        <w:t xml:space="preserve"> политика</w:t>
      </w:r>
      <w:r w:rsidRPr="005868B8">
        <w:rPr>
          <w:rFonts w:ascii="Times New Roman" w:eastAsia="Calibri" w:hAnsi="Times New Roman" w:cs="Times New Roman"/>
          <w:sz w:val="24"/>
          <w:szCs w:val="24"/>
          <w:lang w:eastAsia="en-US"/>
        </w:rPr>
        <w:t xml:space="preserve"> безопасности (Mandatory Access Control; MAC) имеет в своей основе идею полномочного управления доступом </w:t>
      </w:r>
      <w:r w:rsidRPr="005868B8">
        <w:rPr>
          <w:rFonts w:ascii="Times New Roman" w:eastAsia="Calibri" w:hAnsi="Times New Roman" w:cs="Times New Roman"/>
          <w:i/>
          <w:sz w:val="24"/>
          <w:szCs w:val="24"/>
          <w:lang w:eastAsia="en-US"/>
        </w:rPr>
        <w:t>с использованием меток безопасности</w:t>
      </w:r>
      <w:r w:rsidRPr="005868B8">
        <w:rPr>
          <w:rFonts w:ascii="Times New Roman" w:eastAsia="Calibri" w:hAnsi="Times New Roman" w:cs="Times New Roman"/>
          <w:sz w:val="24"/>
          <w:szCs w:val="24"/>
          <w:lang w:eastAsia="en-US"/>
        </w:rPr>
        <w:t>, которая подразумевает, что:</w:t>
      </w:r>
    </w:p>
    <w:p w14:paraId="4505BD3D" w14:textId="77777777" w:rsidR="005868B8" w:rsidRPr="005868B8" w:rsidRDefault="005868B8" w:rsidP="005868B8">
      <w:pPr>
        <w:numPr>
          <w:ilvl w:val="0"/>
          <w:numId w:val="10"/>
        </w:numPr>
        <w:tabs>
          <w:tab w:val="left" w:pos="0"/>
        </w:tabs>
        <w:spacing w:after="0" w:line="240" w:lineRule="auto"/>
        <w:ind w:left="0"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все субъекты и объекты системы должны быть однозначно идентифи</w:t>
      </w:r>
      <w:r w:rsidRPr="005868B8">
        <w:rPr>
          <w:rFonts w:ascii="Times New Roman" w:eastAsia="Calibri" w:hAnsi="Times New Roman" w:cs="Times New Roman"/>
          <w:sz w:val="24"/>
          <w:szCs w:val="24"/>
          <w:lang w:eastAsia="en-US"/>
        </w:rPr>
        <w:softHyphen/>
        <w:t>ци</w:t>
      </w:r>
      <w:r w:rsidRPr="005868B8">
        <w:rPr>
          <w:rFonts w:ascii="Times New Roman" w:eastAsia="Calibri" w:hAnsi="Times New Roman" w:cs="Times New Roman"/>
          <w:sz w:val="24"/>
          <w:szCs w:val="24"/>
          <w:lang w:eastAsia="en-US"/>
        </w:rPr>
        <w:softHyphen/>
        <w:t>рованны;</w:t>
      </w:r>
    </w:p>
    <w:p w14:paraId="08399971" w14:textId="77777777" w:rsidR="005868B8" w:rsidRPr="005868B8" w:rsidRDefault="005868B8" w:rsidP="005868B8">
      <w:pPr>
        <w:numPr>
          <w:ilvl w:val="0"/>
          <w:numId w:val="10"/>
        </w:numPr>
        <w:tabs>
          <w:tab w:val="left" w:pos="0"/>
        </w:tabs>
        <w:spacing w:after="0" w:line="240" w:lineRule="auto"/>
        <w:ind w:left="0"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объекту системы присвоена метка критичности, определяющая ценность содержащейся в нем информации;</w:t>
      </w:r>
    </w:p>
    <w:p w14:paraId="24C03415" w14:textId="77777777" w:rsidR="005868B8" w:rsidRPr="005868B8" w:rsidRDefault="005868B8" w:rsidP="005868B8">
      <w:pPr>
        <w:numPr>
          <w:ilvl w:val="0"/>
          <w:numId w:val="10"/>
        </w:numPr>
        <w:tabs>
          <w:tab w:val="left" w:pos="0"/>
        </w:tabs>
        <w:spacing w:after="0" w:line="240" w:lineRule="auto"/>
        <w:ind w:left="0"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субъекту системы присвоен уровень прозрачности (security clearance), определяющий максимальное значение метки критичности объектов, к которым субъект имеет доступ.</w:t>
      </w:r>
    </w:p>
    <w:p w14:paraId="7C9ACDA9"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Другими словами, в данной модели каждому субъекту приписывается </w:t>
      </w:r>
      <w:r w:rsidRPr="005868B8">
        <w:rPr>
          <w:rFonts w:ascii="Times New Roman" w:eastAsia="Calibri" w:hAnsi="Times New Roman" w:cs="Times New Roman"/>
          <w:i/>
          <w:sz w:val="24"/>
          <w:szCs w:val="24"/>
          <w:lang w:eastAsia="en-US"/>
        </w:rPr>
        <w:t>уровень допуска</w:t>
      </w:r>
      <w:r w:rsidRPr="005868B8">
        <w:rPr>
          <w:rFonts w:ascii="Times New Roman" w:eastAsia="Calibri" w:hAnsi="Times New Roman" w:cs="Times New Roman"/>
          <w:sz w:val="24"/>
          <w:szCs w:val="24"/>
          <w:lang w:eastAsia="en-US"/>
        </w:rPr>
        <w:t xml:space="preserve"> (форма допуска), а каждому объекту – </w:t>
      </w:r>
      <w:r w:rsidRPr="005868B8">
        <w:rPr>
          <w:rFonts w:ascii="Times New Roman" w:eastAsia="Calibri" w:hAnsi="Times New Roman" w:cs="Times New Roman"/>
          <w:i/>
          <w:sz w:val="24"/>
          <w:szCs w:val="24"/>
          <w:lang w:eastAsia="en-US"/>
        </w:rPr>
        <w:t>уровень конфиденциальности</w:t>
      </w:r>
      <w:r w:rsidRPr="005868B8">
        <w:rPr>
          <w:rFonts w:ascii="Times New Roman" w:eastAsia="Calibri" w:hAnsi="Times New Roman" w:cs="Times New Roman"/>
          <w:sz w:val="24"/>
          <w:szCs w:val="24"/>
          <w:lang w:eastAsia="en-US"/>
        </w:rPr>
        <w:t xml:space="preserve"> (гриф секретности). </w:t>
      </w:r>
    </w:p>
    <w:p w14:paraId="59D0C9E6" w14:textId="77777777" w:rsidR="005868B8" w:rsidRPr="005868B8" w:rsidRDefault="005868B8" w:rsidP="005868B8">
      <w:pPr>
        <w:spacing w:after="0" w:line="240" w:lineRule="auto"/>
        <w:ind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Мандатную модель можно определить следующей группой аксиом:</w:t>
      </w:r>
    </w:p>
    <w:p w14:paraId="39DE5FFC" w14:textId="77777777" w:rsidR="005868B8" w:rsidRPr="005868B8" w:rsidRDefault="005868B8" w:rsidP="005868B8">
      <w:pPr>
        <w:numPr>
          <w:ilvl w:val="0"/>
          <w:numId w:val="11"/>
        </w:numPr>
        <w:tabs>
          <w:tab w:val="left" w:pos="900"/>
        </w:tabs>
        <w:spacing w:after="0" w:line="240" w:lineRule="auto"/>
        <w:ind w:left="0"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Имеется множество атрибутов безопасности. В качестве таких атрибутов достаточно часто используется следующее множество: {«Совершенно секретно», «Секретно», «Для служебного пользования», «Открытые данные»}.</w:t>
      </w:r>
    </w:p>
    <w:p w14:paraId="231521D0" w14:textId="77777777" w:rsidR="005868B8" w:rsidRPr="005868B8" w:rsidRDefault="005868B8" w:rsidP="005868B8">
      <w:pPr>
        <w:numPr>
          <w:ilvl w:val="0"/>
          <w:numId w:val="11"/>
        </w:numPr>
        <w:tabs>
          <w:tab w:val="left" w:pos="900"/>
        </w:tabs>
        <w:spacing w:after="0" w:line="240" w:lineRule="auto"/>
        <w:ind w:left="0"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объекту компьютерной системы присваивается определенный атрибут безопасности, который соответствует его ценности.</w:t>
      </w:r>
    </w:p>
    <w:p w14:paraId="7CBEE52D" w14:textId="77777777" w:rsidR="005868B8" w:rsidRPr="005868B8" w:rsidRDefault="005868B8" w:rsidP="005868B8">
      <w:pPr>
        <w:numPr>
          <w:ilvl w:val="0"/>
          <w:numId w:val="11"/>
        </w:numPr>
        <w:tabs>
          <w:tab w:val="left" w:pos="900"/>
        </w:tabs>
        <w:spacing w:after="0" w:line="240" w:lineRule="auto"/>
        <w:ind w:left="0"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субъекту присваивается определенный атрибут безопасности, который определяет уровень его допуска. Он равен максимальному из атрибутов безопасности объектов, к которому субъект будет иметь доступ.</w:t>
      </w:r>
    </w:p>
    <w:p w14:paraId="426AED87" w14:textId="77777777" w:rsidR="005868B8" w:rsidRPr="005868B8" w:rsidRDefault="005868B8" w:rsidP="005868B8">
      <w:pPr>
        <w:spacing w:after="0" w:line="240" w:lineRule="auto"/>
        <w:ind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Если субъект </w:t>
      </w:r>
      <w:r w:rsidRPr="005868B8">
        <w:rPr>
          <w:rFonts w:ascii="Times New Roman" w:eastAsia="Calibri" w:hAnsi="Times New Roman" w:cs="Times New Roman"/>
          <w:i/>
          <w:iCs/>
          <w:sz w:val="24"/>
          <w:szCs w:val="24"/>
          <w:lang w:val="en-US" w:eastAsia="en-US"/>
        </w:rPr>
        <w:t>U</w:t>
      </w:r>
      <w:r w:rsidRPr="005868B8">
        <w:rPr>
          <w:rFonts w:ascii="Times New Roman" w:eastAsia="Calibri" w:hAnsi="Times New Roman" w:cs="Times New Roman"/>
          <w:i/>
          <w:iCs/>
          <w:sz w:val="24"/>
          <w:szCs w:val="24"/>
          <w:vertAlign w:val="subscript"/>
          <w:lang w:val="en-US" w:eastAsia="en-US"/>
        </w:rPr>
        <w:t>i</w:t>
      </w:r>
      <w:r w:rsidRPr="005868B8">
        <w:rPr>
          <w:rFonts w:ascii="Times New Roman" w:eastAsia="Calibri" w:hAnsi="Times New Roman" w:cs="Times New Roman"/>
          <w:sz w:val="24"/>
          <w:szCs w:val="24"/>
          <w:lang w:val="en-US" w:eastAsia="en-US"/>
        </w:rPr>
        <w:sym w:font="Symbol" w:char="F0CE"/>
      </w:r>
      <w:r w:rsidRPr="005868B8">
        <w:rPr>
          <w:rFonts w:ascii="Times New Roman" w:eastAsia="Calibri" w:hAnsi="Times New Roman" w:cs="Times New Roman"/>
          <w:i/>
          <w:iCs/>
          <w:sz w:val="24"/>
          <w:szCs w:val="24"/>
          <w:lang w:val="en-US" w:eastAsia="en-US"/>
        </w:rPr>
        <w:t>U</w:t>
      </w:r>
      <w:r w:rsidRPr="005868B8">
        <w:rPr>
          <w:rFonts w:ascii="Times New Roman" w:eastAsia="Calibri" w:hAnsi="Times New Roman" w:cs="Times New Roman"/>
          <w:sz w:val="24"/>
          <w:szCs w:val="24"/>
          <w:lang w:eastAsia="en-US"/>
        </w:rPr>
        <w:t xml:space="preserve"> имеет атрибут </w:t>
      </w:r>
      <w:r w:rsidRPr="005868B8">
        <w:rPr>
          <w:rFonts w:ascii="Times New Roman" w:eastAsia="Calibri" w:hAnsi="Times New Roman" w:cs="Times New Roman"/>
          <w:i/>
          <w:iCs/>
          <w:sz w:val="24"/>
          <w:szCs w:val="24"/>
          <w:lang w:val="en-US" w:eastAsia="en-US"/>
        </w:rPr>
        <w:t>A</w:t>
      </w:r>
      <w:r w:rsidRPr="005868B8">
        <w:rPr>
          <w:rFonts w:ascii="Times New Roman" w:eastAsia="Calibri" w:hAnsi="Times New Roman" w:cs="Times New Roman"/>
          <w:i/>
          <w:iCs/>
          <w:sz w:val="24"/>
          <w:szCs w:val="24"/>
          <w:vertAlign w:val="subscript"/>
          <w:lang w:val="en-US" w:eastAsia="en-US"/>
        </w:rPr>
        <w:t>i</w:t>
      </w:r>
      <w:r w:rsidRPr="005868B8">
        <w:rPr>
          <w:rFonts w:ascii="Times New Roman" w:eastAsia="Calibri" w:hAnsi="Times New Roman" w:cs="Times New Roman"/>
          <w:sz w:val="24"/>
          <w:szCs w:val="24"/>
          <w:lang w:eastAsia="en-US"/>
        </w:rPr>
        <w:t xml:space="preserve">, то он будет иметь доступ ко всем объектам, у которых уровень секретности (атрибут безопасности) будет меньше, либо равен </w:t>
      </w:r>
      <w:r w:rsidRPr="005868B8">
        <w:rPr>
          <w:rFonts w:ascii="Times New Roman" w:eastAsia="Calibri" w:hAnsi="Times New Roman" w:cs="Times New Roman"/>
          <w:i/>
          <w:iCs/>
          <w:sz w:val="24"/>
          <w:szCs w:val="24"/>
          <w:lang w:val="en-US" w:eastAsia="en-US"/>
        </w:rPr>
        <w:t>A</w:t>
      </w:r>
      <w:r w:rsidRPr="005868B8">
        <w:rPr>
          <w:rFonts w:ascii="Times New Roman" w:eastAsia="Calibri" w:hAnsi="Times New Roman" w:cs="Times New Roman"/>
          <w:i/>
          <w:iCs/>
          <w:sz w:val="24"/>
          <w:szCs w:val="24"/>
          <w:vertAlign w:val="subscript"/>
          <w:lang w:val="en-US" w:eastAsia="en-US"/>
        </w:rPr>
        <w:t>i</w:t>
      </w:r>
      <w:r w:rsidRPr="005868B8">
        <w:rPr>
          <w:rFonts w:ascii="Times New Roman" w:eastAsia="Calibri" w:hAnsi="Times New Roman" w:cs="Times New Roman"/>
          <w:sz w:val="24"/>
          <w:szCs w:val="24"/>
          <w:lang w:eastAsia="en-US"/>
        </w:rPr>
        <w:t>.</w:t>
      </w:r>
    </w:p>
    <w:p w14:paraId="1B272964" w14:textId="77777777" w:rsidR="005868B8" w:rsidRPr="005868B8" w:rsidRDefault="005868B8" w:rsidP="005868B8">
      <w:pPr>
        <w:spacing w:after="0" w:line="240" w:lineRule="auto"/>
        <w:ind w:firstLine="425"/>
        <w:jc w:val="both"/>
        <w:rPr>
          <w:rFonts w:ascii="Times New Roman" w:eastAsia="Times New Roman" w:hAnsi="Times New Roman" w:cs="Times New Roman"/>
          <w:sz w:val="24"/>
          <w:szCs w:val="24"/>
        </w:rPr>
      </w:pPr>
      <w:r w:rsidRPr="005868B8">
        <w:rPr>
          <w:rFonts w:ascii="Times New Roman" w:eastAsia="Times New Roman" w:hAnsi="Times New Roman" w:cs="Times New Roman"/>
          <w:sz w:val="24"/>
          <w:szCs w:val="24"/>
        </w:rPr>
        <w:t>При реализации мандатной модели политики безопасности, как правило, существует два вектора</w:t>
      </w:r>
      <w:r>
        <w:rPr>
          <w:rFonts w:ascii="Times New Roman" w:eastAsia="Times New Roman" w:hAnsi="Times New Roman" w:cs="Times New Roman"/>
          <w:sz w:val="24"/>
          <w:szCs w:val="24"/>
        </w:rPr>
        <w:t>:</w:t>
      </w:r>
    </w:p>
    <w:p w14:paraId="486B9088" w14:textId="77777777" w:rsidR="005868B8" w:rsidRPr="005868B8" w:rsidRDefault="005868B8" w:rsidP="005868B8">
      <w:pPr>
        <w:spacing w:after="0" w:line="240" w:lineRule="auto"/>
        <w:ind w:left="1440"/>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в</w:t>
      </w:r>
      <w:r w:rsidRPr="005868B8">
        <w:rPr>
          <w:rFonts w:ascii="Times New Roman" w:eastAsia="Calibri" w:hAnsi="Times New Roman" w:cs="Times New Roman"/>
          <w:sz w:val="24"/>
          <w:szCs w:val="24"/>
          <w:lang w:eastAsia="en-US"/>
        </w:rPr>
        <w:t xml:space="preserve">ектор </w:t>
      </w:r>
      <w:r w:rsidRPr="005868B8">
        <w:rPr>
          <w:rFonts w:ascii="Times New Roman" w:eastAsia="Calibri" w:hAnsi="Times New Roman" w:cs="Times New Roman"/>
          <w:position w:val="-12"/>
          <w:sz w:val="24"/>
          <w:szCs w:val="24"/>
          <w:lang w:eastAsia="en-US"/>
        </w:rPr>
        <w:object w:dxaOrig="1780" w:dyaOrig="360" w14:anchorId="64B81B13">
          <v:shape id="_x0000_i1029" type="#_x0000_t75" style="width:88.9pt;height:18pt" o:ole="">
            <v:imagedata r:id="rId13" o:title=""/>
          </v:shape>
          <o:OLEObject Type="Embed" ProgID="Equation.3" ShapeID="_x0000_i1029" DrawAspect="Content" ObjectID="_1820326344" r:id="rId14"/>
        </w:object>
      </w:r>
      <w:r w:rsidRPr="005868B8">
        <w:rPr>
          <w:rFonts w:ascii="Times New Roman" w:eastAsia="Calibri" w:hAnsi="Times New Roman" w:cs="Times New Roman"/>
          <w:sz w:val="24"/>
          <w:szCs w:val="24"/>
          <w:lang w:eastAsia="en-US"/>
        </w:rPr>
        <w:t xml:space="preserve">, задающий </w:t>
      </w:r>
      <w:r w:rsidRPr="005868B8">
        <w:rPr>
          <w:rFonts w:ascii="Times New Roman" w:eastAsia="Calibri" w:hAnsi="Times New Roman" w:cs="Times New Roman"/>
          <w:i/>
          <w:sz w:val="24"/>
          <w:szCs w:val="24"/>
          <w:lang w:eastAsia="en-US"/>
        </w:rPr>
        <w:t>уровни конфиденциальности</w:t>
      </w:r>
      <w:r w:rsidRPr="005868B8">
        <w:rPr>
          <w:rFonts w:ascii="Times New Roman" w:eastAsia="Calibri" w:hAnsi="Times New Roman" w:cs="Times New Roman"/>
          <w:sz w:val="24"/>
          <w:szCs w:val="24"/>
          <w:lang w:eastAsia="en-US"/>
        </w:rPr>
        <w:t xml:space="preserve"> для всех объектов компьютерной системы (</w:t>
      </w:r>
      <w:r w:rsidRPr="005868B8">
        <w:rPr>
          <w:rFonts w:ascii="Times New Roman" w:eastAsia="Calibri" w:hAnsi="Times New Roman" w:cs="Times New Roman"/>
          <w:i/>
          <w:iCs/>
          <w:sz w:val="24"/>
          <w:szCs w:val="24"/>
          <w:lang w:val="en-US" w:eastAsia="en-US"/>
        </w:rPr>
        <w:t>n</w:t>
      </w:r>
      <w:r>
        <w:rPr>
          <w:rFonts w:ascii="Times New Roman" w:eastAsia="Calibri" w:hAnsi="Times New Roman" w:cs="Times New Roman"/>
          <w:sz w:val="24"/>
          <w:szCs w:val="24"/>
          <w:lang w:eastAsia="en-US"/>
        </w:rPr>
        <w:t xml:space="preserve"> – количество объектов);</w:t>
      </w:r>
    </w:p>
    <w:p w14:paraId="61949BE1" w14:textId="77777777" w:rsidR="005868B8" w:rsidRPr="005868B8" w:rsidRDefault="005868B8" w:rsidP="005868B8">
      <w:pPr>
        <w:spacing w:after="0" w:line="240" w:lineRule="auto"/>
        <w:ind w:left="1440"/>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в</w:t>
      </w:r>
      <w:r w:rsidRPr="005868B8">
        <w:rPr>
          <w:rFonts w:ascii="Times New Roman" w:eastAsia="Calibri" w:hAnsi="Times New Roman" w:cs="Times New Roman"/>
          <w:sz w:val="24"/>
          <w:szCs w:val="24"/>
          <w:lang w:eastAsia="en-US"/>
        </w:rPr>
        <w:t xml:space="preserve">ектор </w:t>
      </w:r>
      <w:r w:rsidRPr="005868B8">
        <w:rPr>
          <w:rFonts w:ascii="Times New Roman" w:eastAsia="Calibri" w:hAnsi="Times New Roman" w:cs="Times New Roman"/>
          <w:position w:val="-12"/>
          <w:sz w:val="24"/>
          <w:szCs w:val="24"/>
          <w:lang w:eastAsia="en-US"/>
        </w:rPr>
        <w:object w:dxaOrig="1780" w:dyaOrig="360" w14:anchorId="05F3936E">
          <v:shape id="_x0000_i1030" type="#_x0000_t75" style="width:88.9pt;height:18pt" o:ole="">
            <v:imagedata r:id="rId15" o:title=""/>
          </v:shape>
          <o:OLEObject Type="Embed" ProgID="Equation.3" ShapeID="_x0000_i1030" DrawAspect="Content" ObjectID="_1820326345" r:id="rId16"/>
        </w:object>
      </w:r>
      <w:r w:rsidRPr="005868B8">
        <w:rPr>
          <w:rFonts w:ascii="Times New Roman" w:eastAsia="Calibri" w:hAnsi="Times New Roman" w:cs="Times New Roman"/>
          <w:sz w:val="24"/>
          <w:szCs w:val="24"/>
          <w:lang w:eastAsia="en-US"/>
        </w:rPr>
        <w:t xml:space="preserve">, задающий </w:t>
      </w:r>
      <w:r w:rsidRPr="005868B8">
        <w:rPr>
          <w:rFonts w:ascii="Times New Roman" w:eastAsia="Calibri" w:hAnsi="Times New Roman" w:cs="Times New Roman"/>
          <w:i/>
          <w:sz w:val="24"/>
          <w:szCs w:val="24"/>
          <w:lang w:eastAsia="en-US"/>
        </w:rPr>
        <w:t>уровни допуска</w:t>
      </w:r>
      <w:r w:rsidRPr="005868B8">
        <w:rPr>
          <w:rFonts w:ascii="Times New Roman" w:eastAsia="Calibri" w:hAnsi="Times New Roman" w:cs="Times New Roman"/>
          <w:sz w:val="24"/>
          <w:szCs w:val="24"/>
          <w:lang w:eastAsia="en-US"/>
        </w:rPr>
        <w:t xml:space="preserve"> для всех субъектов в компьютерной системе (</w:t>
      </w:r>
      <w:r w:rsidRPr="005868B8">
        <w:rPr>
          <w:rFonts w:ascii="Times New Roman" w:eastAsia="Calibri" w:hAnsi="Times New Roman" w:cs="Times New Roman"/>
          <w:i/>
          <w:iCs/>
          <w:sz w:val="24"/>
          <w:szCs w:val="24"/>
          <w:lang w:val="en-US" w:eastAsia="en-US"/>
        </w:rPr>
        <w:t>m</w:t>
      </w:r>
      <w:r w:rsidRPr="005868B8">
        <w:rPr>
          <w:rFonts w:ascii="Times New Roman" w:eastAsia="Calibri" w:hAnsi="Times New Roman" w:cs="Times New Roman"/>
          <w:sz w:val="24"/>
          <w:szCs w:val="24"/>
          <w:lang w:eastAsia="en-US"/>
        </w:rPr>
        <w:t xml:space="preserve"> – число субъектов).</w:t>
      </w:r>
    </w:p>
    <w:p w14:paraId="1D2CE4DA" w14:textId="77777777" w:rsidR="005868B8" w:rsidRPr="005868B8" w:rsidRDefault="005868B8" w:rsidP="005868B8">
      <w:pPr>
        <w:spacing w:after="0" w:line="240" w:lineRule="auto"/>
        <w:ind w:firstLine="425"/>
        <w:jc w:val="both"/>
        <w:rPr>
          <w:rFonts w:ascii="Times New Roman" w:eastAsia="Times New Roman" w:hAnsi="Times New Roman" w:cs="Times New Roman"/>
          <w:sz w:val="24"/>
          <w:szCs w:val="24"/>
        </w:rPr>
      </w:pPr>
      <w:r w:rsidRPr="005868B8">
        <w:rPr>
          <w:rFonts w:ascii="Times New Roman" w:eastAsia="Times New Roman" w:hAnsi="Times New Roman" w:cs="Times New Roman"/>
          <w:sz w:val="24"/>
          <w:szCs w:val="24"/>
        </w:rPr>
        <w:t>Модуль защиты при осуществлении доступа субъекта к объекту сравнивает уровень допуска субъекта с уровнем конфиденциальности объекта и по результатам сравнения разрешает либо запрещает данный доступ. Доступ разрешается, если уровень допуска субъекта больше либо равен уровня конфиденциальности объекта. В ином случае, доступ запрещается. То есть фактически информация может передаваться только "наверх": субъект может читать содержимое объекта, если его текущий уровень допуска не ниже метки конфиденциальности объекта, и записывать в него, - если не выше</w:t>
      </w:r>
    </w:p>
    <w:p w14:paraId="5E543810"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В том случае, когда совокупность меток имеет одинаковые значения, говорят, что они принадлежат к одному уровню безопасности. Организация меток имеет иерархическую структуру и, таким образом, в системе можно реа</w:t>
      </w:r>
      <w:r w:rsidRPr="005868B8">
        <w:rPr>
          <w:rFonts w:ascii="Times New Roman" w:eastAsia="Calibri" w:hAnsi="Times New Roman" w:cs="Times New Roman"/>
          <w:sz w:val="24"/>
          <w:szCs w:val="24"/>
          <w:lang w:eastAsia="en-US"/>
        </w:rPr>
        <w:softHyphen/>
        <w:t>ли</w:t>
      </w:r>
      <w:r w:rsidRPr="005868B8">
        <w:rPr>
          <w:rFonts w:ascii="Times New Roman" w:eastAsia="Calibri" w:hAnsi="Times New Roman" w:cs="Times New Roman"/>
          <w:sz w:val="24"/>
          <w:szCs w:val="24"/>
          <w:lang w:eastAsia="en-US"/>
        </w:rPr>
        <w:softHyphen/>
        <w:t>зовать иерархически не нисходящий (по ценности) поток информации (например, от рядовых исполнителей к руководству). Чем важнее объект или субъект, тем выше его метка конфиденциальности. Поэтому наиболее защищенными ока</w:t>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t>зы</w:t>
      </w:r>
      <w:r w:rsidRPr="005868B8">
        <w:rPr>
          <w:rFonts w:ascii="Times New Roman" w:eastAsia="Calibri" w:hAnsi="Times New Roman" w:cs="Times New Roman"/>
          <w:sz w:val="24"/>
          <w:szCs w:val="24"/>
          <w:lang w:eastAsia="en-US"/>
        </w:rPr>
        <w:softHyphen/>
        <w:t>ваются объекты с наиболее высокими значениями метки конфиденциальности.</w:t>
      </w:r>
    </w:p>
    <w:p w14:paraId="5FF7B8D8"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Основное назначение  полномочной политики безопасности – регулиро</w:t>
      </w:r>
      <w:r w:rsidRPr="005868B8">
        <w:rPr>
          <w:rFonts w:ascii="Times New Roman" w:eastAsia="Calibri" w:hAnsi="Times New Roman" w:cs="Times New Roman"/>
          <w:sz w:val="24"/>
          <w:szCs w:val="24"/>
          <w:lang w:eastAsia="en-US"/>
        </w:rPr>
        <w:softHyphen/>
        <w:t>вание доступа субъектов системы к объектам с различным уровнем допуска и предотвращение утечки информации с верхних уровней должностной иерархии на нижние, а также блокирование возможных проникновений с ниж</w:t>
      </w:r>
      <w:r w:rsidRPr="005868B8">
        <w:rPr>
          <w:rFonts w:ascii="Times New Roman" w:eastAsia="Calibri" w:hAnsi="Times New Roman" w:cs="Times New Roman"/>
          <w:sz w:val="24"/>
          <w:szCs w:val="24"/>
          <w:lang w:eastAsia="en-US"/>
        </w:rPr>
        <w:softHyphen/>
        <w:t>них уровней на верхние. При этом она функционирует на фоне избирательной политики, придавая ее требованиям иерархически упорядоченный характер (в соответствии с уровнями безопасности). Имеет более высокую степень надежности по сравнению с дискреционной  политикой безопасности.</w:t>
      </w:r>
    </w:p>
    <w:p w14:paraId="3D7B1A0D"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lastRenderedPageBreak/>
        <w:t>К</w:t>
      </w:r>
      <w:r w:rsidRPr="005868B8">
        <w:rPr>
          <w:rFonts w:ascii="Times New Roman" w:eastAsia="Calibri" w:hAnsi="Times New Roman" w:cs="Times New Roman"/>
          <w:i/>
          <w:sz w:val="24"/>
          <w:szCs w:val="24"/>
          <w:lang w:eastAsia="en-US"/>
        </w:rPr>
        <w:t xml:space="preserve"> недостаткам </w:t>
      </w:r>
      <w:r w:rsidRPr="005868B8">
        <w:rPr>
          <w:rFonts w:ascii="Times New Roman" w:eastAsia="Calibri" w:hAnsi="Times New Roman" w:cs="Times New Roman"/>
          <w:sz w:val="24"/>
          <w:szCs w:val="24"/>
          <w:lang w:eastAsia="en-US"/>
        </w:rPr>
        <w:t>мандатной политики безопасности относится то, что она  довольно сложна и требует значительных ресурсов компьютерной системы.</w:t>
      </w:r>
    </w:p>
    <w:p w14:paraId="36A3278F"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Политика безопасности информационных потоков</w:t>
      </w:r>
      <w:r w:rsidRPr="005868B8">
        <w:rPr>
          <w:rFonts w:ascii="Times New Roman" w:eastAsia="Calibri" w:hAnsi="Times New Roman" w:cs="Times New Roman"/>
          <w:sz w:val="24"/>
          <w:szCs w:val="24"/>
          <w:lang w:eastAsia="en-US"/>
        </w:rPr>
        <w:t xml:space="preserve"> основана на разделении всех возможных информационных потоков между объектами системы на два непересекающихся множества: множества благоприятных информационных потоков и множества неблагоприятных информационных потоков. Задачей такой политики является обеспечение невозможности возникновения в ИКС неблагоприятных информационных потоков. Реализация политики безопасности информационных потоков часто затруднена. Используется в сочетании с политикой другого вида.</w:t>
      </w:r>
    </w:p>
    <w:p w14:paraId="2C3173B0"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Политика ролевого разграничения доступа</w:t>
      </w:r>
      <w:r w:rsidRPr="005868B8">
        <w:rPr>
          <w:rFonts w:ascii="Times New Roman" w:eastAsia="Calibri" w:hAnsi="Times New Roman" w:cs="Times New Roman"/>
          <w:sz w:val="24"/>
          <w:szCs w:val="24"/>
          <w:lang w:eastAsia="en-US"/>
        </w:rPr>
        <w:t xml:space="preserve"> представляет собой развитие политики дискреционного разграничения доступа. При этом права доступа субъектов системы на объекты группируются по определенным правилам, с учетом специфики их применения, образуя роли. Ролевое разграничение доступа позволяет реализовать гибкие, изменяющиеся динамически в процессе функционирования ИКС правила разграничения доступа. Может быть объединено с мандатным разграничением доступа. </w:t>
      </w:r>
    </w:p>
    <w:p w14:paraId="002FFF82"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Политика изолированной программной среды</w:t>
      </w:r>
      <w:r w:rsidRPr="005868B8">
        <w:rPr>
          <w:rFonts w:ascii="Times New Roman" w:eastAsia="Calibri" w:hAnsi="Times New Roman" w:cs="Times New Roman"/>
          <w:sz w:val="24"/>
          <w:szCs w:val="24"/>
          <w:lang w:eastAsia="en-US"/>
        </w:rPr>
        <w:t xml:space="preserve"> реализуется с целью определения порядка безопасного взаимодействия субъектов системы, обеспечивающего невозможность  воздействия на систему защиты ИКС и модификации ее параметров или конфигурации и, следовательно, невозможность изменения политики разграничения доступа. Реализуется путем изоляции субъектов системы друг от друга и путем контроля порождения новых субъектов. Таким образом, в системе могут быть активными только субъекты из заранее предопределенного списка.</w:t>
      </w:r>
    </w:p>
    <w:p w14:paraId="4C69C62A" w14:textId="77777777" w:rsidR="005868B8" w:rsidRDefault="005868B8" w:rsidP="005868B8">
      <w:pPr>
        <w:spacing w:after="0" w:line="240" w:lineRule="auto"/>
        <w:ind w:firstLine="709"/>
        <w:jc w:val="both"/>
        <w:rPr>
          <w:rFonts w:ascii="Times New Roman" w:hAnsi="Times New Roman" w:cs="Times New Roman"/>
          <w:b/>
          <w:color w:val="222222"/>
          <w:sz w:val="24"/>
          <w:szCs w:val="24"/>
          <w:shd w:val="clear" w:color="auto" w:fill="FFFFFF"/>
        </w:rPr>
      </w:pPr>
    </w:p>
    <w:p w14:paraId="10E40BFC" w14:textId="77777777" w:rsidR="005868B8" w:rsidRDefault="005868B8" w:rsidP="007F1656">
      <w:pPr>
        <w:spacing w:after="0" w:line="240" w:lineRule="auto"/>
        <w:ind w:firstLine="709"/>
        <w:jc w:val="center"/>
        <w:rPr>
          <w:rFonts w:ascii="Times New Roman" w:hAnsi="Times New Roman" w:cs="Times New Roman"/>
          <w:b/>
          <w:color w:val="222222"/>
          <w:sz w:val="24"/>
          <w:szCs w:val="24"/>
          <w:shd w:val="clear" w:color="auto" w:fill="FFFFFF"/>
        </w:rPr>
      </w:pPr>
    </w:p>
    <w:p w14:paraId="17AC726E" w14:textId="77777777" w:rsidR="005868B8" w:rsidRDefault="005868B8" w:rsidP="007F1656">
      <w:pPr>
        <w:spacing w:after="0" w:line="240" w:lineRule="auto"/>
        <w:ind w:firstLine="709"/>
        <w:jc w:val="center"/>
        <w:rPr>
          <w:rFonts w:ascii="Times New Roman" w:hAnsi="Times New Roman" w:cs="Times New Roman"/>
          <w:b/>
          <w:color w:val="222222"/>
          <w:sz w:val="24"/>
          <w:szCs w:val="24"/>
          <w:shd w:val="clear" w:color="auto" w:fill="FFFFFF"/>
        </w:rPr>
      </w:pPr>
    </w:p>
    <w:p w14:paraId="4DAE9C0F" w14:textId="77777777" w:rsidR="00595806" w:rsidRDefault="00A43D19" w:rsidP="007F1656">
      <w:pPr>
        <w:spacing w:after="0" w:line="240" w:lineRule="auto"/>
        <w:ind w:firstLine="709"/>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2</w:t>
      </w:r>
      <w:r w:rsidR="00E07642">
        <w:rPr>
          <w:rFonts w:ascii="Times New Roman" w:hAnsi="Times New Roman" w:cs="Times New Roman"/>
          <w:b/>
          <w:color w:val="222222"/>
          <w:sz w:val="24"/>
          <w:szCs w:val="24"/>
          <w:shd w:val="clear" w:color="auto" w:fill="FFFFFF"/>
        </w:rPr>
        <w:t xml:space="preserve"> ЗАДАНИЯ К ПРАКТИЧЕСКОМУ ЗАНЯТИЮ</w:t>
      </w:r>
    </w:p>
    <w:p w14:paraId="3EA5CAD5" w14:textId="77777777" w:rsidR="007F1656" w:rsidRDefault="007F1656" w:rsidP="007F1656">
      <w:pPr>
        <w:spacing w:after="0" w:line="240" w:lineRule="auto"/>
        <w:ind w:firstLine="709"/>
        <w:jc w:val="center"/>
        <w:rPr>
          <w:rFonts w:ascii="Times New Roman" w:hAnsi="Times New Roman" w:cs="Times New Roman"/>
          <w:b/>
          <w:color w:val="222222"/>
          <w:sz w:val="24"/>
          <w:szCs w:val="24"/>
          <w:shd w:val="clear" w:color="auto" w:fill="FFFFFF"/>
        </w:rPr>
      </w:pPr>
    </w:p>
    <w:p w14:paraId="79632FFB" w14:textId="77777777" w:rsidR="007F1656" w:rsidRPr="00D6394E" w:rsidRDefault="00E07642" w:rsidP="00D6394E">
      <w:pPr>
        <w:spacing w:after="0" w:line="240" w:lineRule="auto"/>
        <w:jc w:val="both"/>
        <w:rPr>
          <w:rFonts w:ascii="Times New Roman" w:hAnsi="Times New Roman" w:cs="Times New Roman"/>
          <w:b/>
          <w:color w:val="222222"/>
          <w:sz w:val="24"/>
          <w:szCs w:val="24"/>
          <w:shd w:val="clear" w:color="auto" w:fill="FFFFFF"/>
        </w:rPr>
      </w:pPr>
      <w:r w:rsidRPr="00D6394E">
        <w:rPr>
          <w:rFonts w:ascii="Times New Roman" w:hAnsi="Times New Roman" w:cs="Times New Roman"/>
          <w:b/>
          <w:color w:val="222222"/>
          <w:sz w:val="24"/>
          <w:szCs w:val="24"/>
          <w:shd w:val="clear" w:color="auto" w:fill="FFFFFF"/>
        </w:rPr>
        <w:t xml:space="preserve">Задание 1. </w:t>
      </w:r>
    </w:p>
    <w:p w14:paraId="6D34B1E2" w14:textId="77777777" w:rsidR="007F1656" w:rsidRDefault="007F1656" w:rsidP="00A43D19">
      <w:pPr>
        <w:pStyle w:val="a5"/>
        <w:numPr>
          <w:ilvl w:val="0"/>
          <w:numId w:val="8"/>
        </w:numPr>
        <w:spacing w:after="0" w:line="240" w:lineRule="auto"/>
        <w:ind w:left="0" w:firstLine="10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Выбрать </w:t>
      </w:r>
      <w:r w:rsidR="00AC5555">
        <w:rPr>
          <w:rFonts w:ascii="Times New Roman" w:hAnsi="Times New Roman" w:cs="Times New Roman"/>
          <w:color w:val="222222"/>
          <w:sz w:val="24"/>
          <w:szCs w:val="24"/>
          <w:shd w:val="clear" w:color="auto" w:fill="FFFFFF"/>
        </w:rPr>
        <w:t xml:space="preserve">из таблицы 1 </w:t>
      </w:r>
      <w:r>
        <w:rPr>
          <w:rFonts w:ascii="Times New Roman" w:hAnsi="Times New Roman" w:cs="Times New Roman"/>
          <w:color w:val="222222"/>
          <w:sz w:val="24"/>
          <w:szCs w:val="24"/>
          <w:shd w:val="clear" w:color="auto" w:fill="FFFFFF"/>
        </w:rPr>
        <w:t>организацию (</w:t>
      </w:r>
      <w:r w:rsidR="00AC5555">
        <w:rPr>
          <w:rFonts w:ascii="Times New Roman" w:hAnsi="Times New Roman" w:cs="Times New Roman"/>
          <w:color w:val="222222"/>
          <w:sz w:val="24"/>
          <w:szCs w:val="24"/>
          <w:shd w:val="clear" w:color="auto" w:fill="FFFFFF"/>
        </w:rPr>
        <w:t>взять по номеру в журнале группы</w:t>
      </w:r>
      <w:r>
        <w:rPr>
          <w:rFonts w:ascii="Times New Roman" w:hAnsi="Times New Roman" w:cs="Times New Roman"/>
          <w:color w:val="222222"/>
          <w:sz w:val="24"/>
          <w:szCs w:val="24"/>
          <w:shd w:val="clear" w:color="auto" w:fill="FFFFFF"/>
        </w:rPr>
        <w:t xml:space="preserve">) и составить для нее </w:t>
      </w:r>
      <w:r w:rsidR="00AC5555">
        <w:rPr>
          <w:rFonts w:ascii="Times New Roman" w:hAnsi="Times New Roman" w:cs="Times New Roman"/>
          <w:color w:val="222222"/>
          <w:sz w:val="24"/>
          <w:szCs w:val="24"/>
          <w:shd w:val="clear" w:color="auto" w:fill="FFFFFF"/>
        </w:rPr>
        <w:t xml:space="preserve">примерную </w:t>
      </w:r>
      <w:r>
        <w:rPr>
          <w:rFonts w:ascii="Times New Roman" w:hAnsi="Times New Roman" w:cs="Times New Roman"/>
          <w:color w:val="222222"/>
          <w:sz w:val="24"/>
          <w:szCs w:val="24"/>
          <w:shd w:val="clear" w:color="auto" w:fill="FFFFFF"/>
        </w:rPr>
        <w:t xml:space="preserve">функциональную модель </w:t>
      </w:r>
      <w:r w:rsidR="00AC5555">
        <w:rPr>
          <w:rFonts w:ascii="Times New Roman" w:hAnsi="Times New Roman" w:cs="Times New Roman"/>
          <w:color w:val="222222"/>
          <w:sz w:val="24"/>
          <w:szCs w:val="24"/>
          <w:shd w:val="clear" w:color="auto" w:fill="FFFFFF"/>
          <w:lang w:val="en-US"/>
        </w:rPr>
        <w:t>IDEF</w:t>
      </w:r>
      <w:r w:rsidR="00AC5555" w:rsidRPr="00AC5555">
        <w:rPr>
          <w:rFonts w:ascii="Times New Roman" w:hAnsi="Times New Roman" w:cs="Times New Roman"/>
          <w:color w:val="222222"/>
          <w:sz w:val="24"/>
          <w:szCs w:val="24"/>
          <w:shd w:val="clear" w:color="auto" w:fill="FFFFFF"/>
        </w:rPr>
        <w:t xml:space="preserve">0 </w:t>
      </w:r>
      <w:r>
        <w:rPr>
          <w:rFonts w:ascii="Times New Roman" w:hAnsi="Times New Roman" w:cs="Times New Roman"/>
          <w:color w:val="222222"/>
          <w:sz w:val="24"/>
          <w:szCs w:val="24"/>
          <w:shd w:val="clear" w:color="auto" w:fill="FFFFFF"/>
        </w:rPr>
        <w:t xml:space="preserve">процесса обеспечения ИБ, отражающую точку зрения специалиста по ИБ. </w:t>
      </w:r>
    </w:p>
    <w:p w14:paraId="19991521" w14:textId="77777777" w:rsidR="00AC5555" w:rsidRDefault="00AC5555" w:rsidP="00AC5555">
      <w:pPr>
        <w:spacing w:after="0" w:line="240" w:lineRule="auto"/>
        <w:jc w:val="both"/>
        <w:rPr>
          <w:rFonts w:ascii="Times New Roman" w:hAnsi="Times New Roman" w:cs="Times New Roman"/>
          <w:color w:val="222222"/>
          <w:sz w:val="24"/>
          <w:szCs w:val="24"/>
          <w:shd w:val="clear" w:color="auto" w:fill="FFFFFF"/>
        </w:rPr>
      </w:pPr>
    </w:p>
    <w:p w14:paraId="20CC475E" w14:textId="77777777" w:rsidR="00AC5555" w:rsidRPr="00AC5555" w:rsidRDefault="00AC5555" w:rsidP="00AC5555">
      <w:pPr>
        <w:spacing w:after="0" w:line="240" w:lineRule="auto"/>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Таблица 1 – Перечень предметных областей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3975"/>
        <w:gridCol w:w="845"/>
        <w:gridCol w:w="3933"/>
      </w:tblGrid>
      <w:tr w:rsidR="00AC5555" w:rsidRPr="00AC5555" w14:paraId="63ACC93E" w14:textId="77777777" w:rsidTr="00AC5555">
        <w:tc>
          <w:tcPr>
            <w:tcW w:w="817" w:type="dxa"/>
            <w:vAlign w:val="center"/>
          </w:tcPr>
          <w:p w14:paraId="57DA935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w:t>
            </w:r>
          </w:p>
          <w:p w14:paraId="7753B1FE" w14:textId="77777777" w:rsidR="00AC5555" w:rsidRPr="00AC5555" w:rsidRDefault="00AC5555" w:rsidP="00AC5555">
            <w:pPr>
              <w:jc w:val="center"/>
              <w:rPr>
                <w:rFonts w:ascii="Times New Roman" w:eastAsia="Times New Roman" w:hAnsi="Times New Roman" w:cs="Times New Roman"/>
                <w:sz w:val="20"/>
                <w:szCs w:val="20"/>
              </w:rPr>
            </w:pPr>
            <w:r>
              <w:rPr>
                <w:rFonts w:ascii="Times New Roman" w:hAnsi="Times New Roman" w:cs="Times New Roman"/>
                <w:sz w:val="20"/>
                <w:szCs w:val="20"/>
              </w:rPr>
              <w:t>в</w:t>
            </w:r>
            <w:r w:rsidRPr="00AC5555">
              <w:rPr>
                <w:rFonts w:ascii="Times New Roman" w:eastAsia="Times New Roman" w:hAnsi="Times New Roman" w:cs="Times New Roman"/>
                <w:sz w:val="20"/>
                <w:szCs w:val="20"/>
              </w:rPr>
              <w:t>ар</w:t>
            </w:r>
            <w:r>
              <w:rPr>
                <w:rFonts w:ascii="Times New Roman" w:hAnsi="Times New Roman" w:cs="Times New Roman"/>
                <w:sz w:val="20"/>
                <w:szCs w:val="20"/>
              </w:rPr>
              <w:t>.</w:t>
            </w:r>
          </w:p>
        </w:tc>
        <w:tc>
          <w:tcPr>
            <w:tcW w:w="3975" w:type="dxa"/>
            <w:vAlign w:val="center"/>
          </w:tcPr>
          <w:p w14:paraId="60E0565B" w14:textId="77777777" w:rsidR="00AC5555" w:rsidRPr="00AC5555" w:rsidRDefault="00AC5555" w:rsidP="00AC5555">
            <w:pPr>
              <w:jc w:val="center"/>
              <w:rPr>
                <w:rFonts w:ascii="Times New Roman" w:eastAsia="Times New Roman" w:hAnsi="Times New Roman" w:cs="Times New Roman"/>
                <w:b/>
                <w:sz w:val="20"/>
                <w:szCs w:val="20"/>
              </w:rPr>
            </w:pPr>
            <w:r w:rsidRPr="00AC5555">
              <w:rPr>
                <w:rFonts w:ascii="Times New Roman" w:eastAsia="Times New Roman" w:hAnsi="Times New Roman" w:cs="Times New Roman"/>
                <w:b/>
                <w:sz w:val="20"/>
                <w:szCs w:val="20"/>
              </w:rPr>
              <w:t>Предметная область</w:t>
            </w:r>
          </w:p>
        </w:tc>
        <w:tc>
          <w:tcPr>
            <w:tcW w:w="845" w:type="dxa"/>
            <w:vAlign w:val="center"/>
          </w:tcPr>
          <w:p w14:paraId="195DCF48"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w:t>
            </w:r>
          </w:p>
          <w:p w14:paraId="3EE5B80D"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вар</w:t>
            </w:r>
            <w:r>
              <w:rPr>
                <w:rFonts w:ascii="Times New Roman" w:hAnsi="Times New Roman" w:cs="Times New Roman"/>
                <w:sz w:val="20"/>
                <w:szCs w:val="20"/>
              </w:rPr>
              <w:t>.</w:t>
            </w:r>
          </w:p>
        </w:tc>
        <w:tc>
          <w:tcPr>
            <w:tcW w:w="3933" w:type="dxa"/>
            <w:vAlign w:val="center"/>
          </w:tcPr>
          <w:p w14:paraId="0DD29BB9" w14:textId="77777777" w:rsidR="00AC5555" w:rsidRPr="00AC5555" w:rsidRDefault="00AC5555" w:rsidP="00AC5555">
            <w:pPr>
              <w:jc w:val="center"/>
              <w:rPr>
                <w:rFonts w:ascii="Times New Roman" w:eastAsia="Times New Roman" w:hAnsi="Times New Roman" w:cs="Times New Roman"/>
                <w:b/>
                <w:sz w:val="20"/>
                <w:szCs w:val="20"/>
              </w:rPr>
            </w:pPr>
            <w:r w:rsidRPr="00AC5555">
              <w:rPr>
                <w:rFonts w:ascii="Times New Roman" w:eastAsia="Times New Roman" w:hAnsi="Times New Roman" w:cs="Times New Roman"/>
                <w:b/>
                <w:sz w:val="20"/>
                <w:szCs w:val="20"/>
              </w:rPr>
              <w:t>Предметная область</w:t>
            </w:r>
          </w:p>
        </w:tc>
      </w:tr>
      <w:tr w:rsidR="00AC5555" w:rsidRPr="00AC5555" w14:paraId="0AE65C04" w14:textId="77777777" w:rsidTr="00AC5555">
        <w:tc>
          <w:tcPr>
            <w:tcW w:w="817" w:type="dxa"/>
            <w:vAlign w:val="center"/>
          </w:tcPr>
          <w:p w14:paraId="76B142D6"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w:t>
            </w:r>
          </w:p>
        </w:tc>
        <w:tc>
          <w:tcPr>
            <w:tcW w:w="3975" w:type="dxa"/>
            <w:vAlign w:val="center"/>
          </w:tcPr>
          <w:p w14:paraId="095DFA7D"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рекламной деятельностью</w:t>
            </w:r>
          </w:p>
        </w:tc>
        <w:tc>
          <w:tcPr>
            <w:tcW w:w="845" w:type="dxa"/>
            <w:vAlign w:val="center"/>
          </w:tcPr>
          <w:p w14:paraId="755F52DE"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16</w:t>
            </w:r>
          </w:p>
        </w:tc>
        <w:tc>
          <w:tcPr>
            <w:tcW w:w="3933" w:type="dxa"/>
            <w:vAlign w:val="center"/>
          </w:tcPr>
          <w:p w14:paraId="64FAF71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разработкой программного обеспечения</w:t>
            </w:r>
          </w:p>
        </w:tc>
      </w:tr>
      <w:tr w:rsidR="00AC5555" w:rsidRPr="00AC5555" w14:paraId="1BC53063" w14:textId="77777777" w:rsidTr="00AC5555">
        <w:tc>
          <w:tcPr>
            <w:tcW w:w="817" w:type="dxa"/>
            <w:vAlign w:val="center"/>
          </w:tcPr>
          <w:p w14:paraId="4264C870"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w:t>
            </w:r>
          </w:p>
        </w:tc>
        <w:tc>
          <w:tcPr>
            <w:tcW w:w="3975" w:type="dxa"/>
            <w:vAlign w:val="center"/>
          </w:tcPr>
          <w:p w14:paraId="2F6A595D"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реализующая грузовые перевозки</w:t>
            </w:r>
          </w:p>
        </w:tc>
        <w:tc>
          <w:tcPr>
            <w:tcW w:w="845" w:type="dxa"/>
            <w:vAlign w:val="center"/>
          </w:tcPr>
          <w:p w14:paraId="1DF3151C"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17</w:t>
            </w:r>
          </w:p>
        </w:tc>
        <w:tc>
          <w:tcPr>
            <w:tcW w:w="3933" w:type="dxa"/>
            <w:vAlign w:val="center"/>
          </w:tcPr>
          <w:p w14:paraId="117DA23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по внедрению новых информационных  технологий</w:t>
            </w:r>
          </w:p>
        </w:tc>
      </w:tr>
      <w:tr w:rsidR="00AC5555" w:rsidRPr="00AC5555" w14:paraId="088E474D" w14:textId="77777777" w:rsidTr="00AC5555">
        <w:tc>
          <w:tcPr>
            <w:tcW w:w="817" w:type="dxa"/>
            <w:vAlign w:val="center"/>
          </w:tcPr>
          <w:p w14:paraId="76DE0AF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3</w:t>
            </w:r>
          </w:p>
        </w:tc>
        <w:tc>
          <w:tcPr>
            <w:tcW w:w="3975" w:type="dxa"/>
            <w:vAlign w:val="center"/>
          </w:tcPr>
          <w:p w14:paraId="3F57D776"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Туристическая фирма</w:t>
            </w:r>
          </w:p>
        </w:tc>
        <w:tc>
          <w:tcPr>
            <w:tcW w:w="845" w:type="dxa"/>
            <w:vAlign w:val="center"/>
          </w:tcPr>
          <w:p w14:paraId="27F19E03"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18</w:t>
            </w:r>
          </w:p>
        </w:tc>
        <w:tc>
          <w:tcPr>
            <w:tcW w:w="3933" w:type="dxa"/>
            <w:vAlign w:val="center"/>
          </w:tcPr>
          <w:p w14:paraId="7B47B240"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Салон красоты</w:t>
            </w:r>
          </w:p>
        </w:tc>
      </w:tr>
      <w:tr w:rsidR="00AC5555" w:rsidRPr="00AC5555" w14:paraId="47C0F79E" w14:textId="77777777" w:rsidTr="00AC5555">
        <w:tc>
          <w:tcPr>
            <w:tcW w:w="817" w:type="dxa"/>
            <w:vAlign w:val="center"/>
          </w:tcPr>
          <w:p w14:paraId="555206CD"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4</w:t>
            </w:r>
          </w:p>
        </w:tc>
        <w:tc>
          <w:tcPr>
            <w:tcW w:w="3975" w:type="dxa"/>
            <w:vAlign w:val="center"/>
          </w:tcPr>
          <w:p w14:paraId="46DBB84B"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организующая услуги  по ремонту квартир и офисов</w:t>
            </w:r>
          </w:p>
        </w:tc>
        <w:tc>
          <w:tcPr>
            <w:tcW w:w="845" w:type="dxa"/>
            <w:vAlign w:val="center"/>
          </w:tcPr>
          <w:p w14:paraId="7639FC92"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19</w:t>
            </w:r>
          </w:p>
        </w:tc>
        <w:tc>
          <w:tcPr>
            <w:tcW w:w="3933" w:type="dxa"/>
            <w:vAlign w:val="center"/>
          </w:tcPr>
          <w:p w14:paraId="299B5963"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созданием алиби для частных лиц</w:t>
            </w:r>
          </w:p>
        </w:tc>
      </w:tr>
      <w:tr w:rsidR="00AC5555" w:rsidRPr="00AC5555" w14:paraId="564AB02E" w14:textId="77777777" w:rsidTr="00AC5555">
        <w:tc>
          <w:tcPr>
            <w:tcW w:w="817" w:type="dxa"/>
            <w:vAlign w:val="center"/>
          </w:tcPr>
          <w:p w14:paraId="50E83B45"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5</w:t>
            </w:r>
          </w:p>
        </w:tc>
        <w:tc>
          <w:tcPr>
            <w:tcW w:w="3975" w:type="dxa"/>
            <w:vAlign w:val="center"/>
          </w:tcPr>
          <w:p w14:paraId="78369BDB"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Фитнес-центр</w:t>
            </w:r>
          </w:p>
        </w:tc>
        <w:tc>
          <w:tcPr>
            <w:tcW w:w="845" w:type="dxa"/>
            <w:vAlign w:val="center"/>
          </w:tcPr>
          <w:p w14:paraId="62061FEF"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20</w:t>
            </w:r>
          </w:p>
        </w:tc>
        <w:tc>
          <w:tcPr>
            <w:tcW w:w="3933" w:type="dxa"/>
            <w:vAlign w:val="center"/>
          </w:tcPr>
          <w:p w14:paraId="20040BF0"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Кредитная организация</w:t>
            </w:r>
          </w:p>
        </w:tc>
      </w:tr>
      <w:tr w:rsidR="00AC5555" w:rsidRPr="00AC5555" w14:paraId="2B609C40" w14:textId="77777777" w:rsidTr="00AC5555">
        <w:tc>
          <w:tcPr>
            <w:tcW w:w="817" w:type="dxa"/>
            <w:vAlign w:val="center"/>
          </w:tcPr>
          <w:p w14:paraId="0A55C52F"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6</w:t>
            </w:r>
          </w:p>
        </w:tc>
        <w:tc>
          <w:tcPr>
            <w:tcW w:w="3975" w:type="dxa"/>
            <w:vAlign w:val="center"/>
          </w:tcPr>
          <w:p w14:paraId="177A41D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Брачное агентство</w:t>
            </w:r>
          </w:p>
        </w:tc>
        <w:tc>
          <w:tcPr>
            <w:tcW w:w="845" w:type="dxa"/>
            <w:vAlign w:val="center"/>
          </w:tcPr>
          <w:p w14:paraId="483C9D90"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21</w:t>
            </w:r>
          </w:p>
        </w:tc>
        <w:tc>
          <w:tcPr>
            <w:tcW w:w="3933" w:type="dxa"/>
            <w:vAlign w:val="center"/>
          </w:tcPr>
          <w:p w14:paraId="5875699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Салон кухонной мебели</w:t>
            </w:r>
          </w:p>
        </w:tc>
      </w:tr>
      <w:tr w:rsidR="00AC5555" w:rsidRPr="00AC5555" w14:paraId="35B27F19" w14:textId="77777777" w:rsidTr="00AC5555">
        <w:tc>
          <w:tcPr>
            <w:tcW w:w="817" w:type="dxa"/>
            <w:vAlign w:val="center"/>
          </w:tcPr>
          <w:p w14:paraId="3457074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7</w:t>
            </w:r>
          </w:p>
        </w:tc>
        <w:tc>
          <w:tcPr>
            <w:tcW w:w="3975" w:type="dxa"/>
            <w:vAlign w:val="center"/>
          </w:tcPr>
          <w:p w14:paraId="09BF52AA"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Станция тех. обслуживания легковых автомобилей</w:t>
            </w:r>
          </w:p>
        </w:tc>
        <w:tc>
          <w:tcPr>
            <w:tcW w:w="845" w:type="dxa"/>
            <w:vAlign w:val="center"/>
          </w:tcPr>
          <w:p w14:paraId="0BD300C1"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22</w:t>
            </w:r>
          </w:p>
        </w:tc>
        <w:tc>
          <w:tcPr>
            <w:tcW w:w="3933" w:type="dxa"/>
            <w:vAlign w:val="center"/>
          </w:tcPr>
          <w:p w14:paraId="38D09A0C"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подбором и продажей легковых автомобилей</w:t>
            </w:r>
          </w:p>
        </w:tc>
      </w:tr>
      <w:tr w:rsidR="00AC5555" w:rsidRPr="00AC5555" w14:paraId="6350C28F" w14:textId="77777777" w:rsidTr="00AC5555">
        <w:tc>
          <w:tcPr>
            <w:tcW w:w="817" w:type="dxa"/>
            <w:vAlign w:val="center"/>
          </w:tcPr>
          <w:p w14:paraId="1BC2B98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lastRenderedPageBreak/>
              <w:t>8</w:t>
            </w:r>
          </w:p>
        </w:tc>
        <w:tc>
          <w:tcPr>
            <w:tcW w:w="3975" w:type="dxa"/>
            <w:vAlign w:val="center"/>
          </w:tcPr>
          <w:p w14:paraId="1854228C"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реализацией коммерческой недвижимости</w:t>
            </w:r>
          </w:p>
        </w:tc>
        <w:tc>
          <w:tcPr>
            <w:tcW w:w="845" w:type="dxa"/>
            <w:vAlign w:val="center"/>
          </w:tcPr>
          <w:p w14:paraId="6EBE18AB"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23</w:t>
            </w:r>
          </w:p>
        </w:tc>
        <w:tc>
          <w:tcPr>
            <w:tcW w:w="3933" w:type="dxa"/>
            <w:vAlign w:val="center"/>
          </w:tcPr>
          <w:p w14:paraId="0DC540B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консалтинговой деятельностью в области развития бизнеса</w:t>
            </w:r>
          </w:p>
        </w:tc>
      </w:tr>
      <w:tr w:rsidR="00AC5555" w:rsidRPr="00AC5555" w14:paraId="7072A7B2" w14:textId="77777777" w:rsidTr="00AC5555">
        <w:tc>
          <w:tcPr>
            <w:tcW w:w="817" w:type="dxa"/>
            <w:vAlign w:val="center"/>
          </w:tcPr>
          <w:p w14:paraId="2C44E17C"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9</w:t>
            </w:r>
          </w:p>
        </w:tc>
        <w:tc>
          <w:tcPr>
            <w:tcW w:w="3975" w:type="dxa"/>
            <w:vAlign w:val="center"/>
          </w:tcPr>
          <w:p w14:paraId="698B1D5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разработкой дизайна квартир</w:t>
            </w:r>
          </w:p>
        </w:tc>
        <w:tc>
          <w:tcPr>
            <w:tcW w:w="845" w:type="dxa"/>
            <w:vAlign w:val="center"/>
          </w:tcPr>
          <w:p w14:paraId="18F1CE3B"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24</w:t>
            </w:r>
          </w:p>
        </w:tc>
        <w:tc>
          <w:tcPr>
            <w:tcW w:w="3933" w:type="dxa"/>
            <w:vAlign w:val="center"/>
          </w:tcPr>
          <w:p w14:paraId="0F815A52"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реализацией  не элитного жилья</w:t>
            </w:r>
          </w:p>
        </w:tc>
      </w:tr>
      <w:tr w:rsidR="00AC5555" w:rsidRPr="00AC5555" w14:paraId="75B07B7F" w14:textId="77777777" w:rsidTr="00AC5555">
        <w:tc>
          <w:tcPr>
            <w:tcW w:w="817" w:type="dxa"/>
            <w:vAlign w:val="center"/>
          </w:tcPr>
          <w:p w14:paraId="7998426F"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10</w:t>
            </w:r>
          </w:p>
        </w:tc>
        <w:tc>
          <w:tcPr>
            <w:tcW w:w="3975" w:type="dxa"/>
            <w:vAlign w:val="center"/>
          </w:tcPr>
          <w:p w14:paraId="61399661"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реализацией элитного жилья</w:t>
            </w:r>
          </w:p>
        </w:tc>
        <w:tc>
          <w:tcPr>
            <w:tcW w:w="845" w:type="dxa"/>
            <w:vAlign w:val="center"/>
          </w:tcPr>
          <w:p w14:paraId="794B0364"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25</w:t>
            </w:r>
          </w:p>
        </w:tc>
        <w:tc>
          <w:tcPr>
            <w:tcW w:w="3933" w:type="dxa"/>
            <w:vAlign w:val="center"/>
          </w:tcPr>
          <w:p w14:paraId="4DCE12B5"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организующая экстремальный туризм</w:t>
            </w:r>
          </w:p>
        </w:tc>
      </w:tr>
      <w:tr w:rsidR="00AC5555" w:rsidRPr="00AC5555" w14:paraId="772DCF3B" w14:textId="77777777" w:rsidTr="00AC5555">
        <w:tc>
          <w:tcPr>
            <w:tcW w:w="817" w:type="dxa"/>
            <w:vAlign w:val="center"/>
          </w:tcPr>
          <w:p w14:paraId="0E7EBDDC"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11</w:t>
            </w:r>
          </w:p>
        </w:tc>
        <w:tc>
          <w:tcPr>
            <w:tcW w:w="3975" w:type="dxa"/>
            <w:vAlign w:val="center"/>
          </w:tcPr>
          <w:p w14:paraId="2F466B2D"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Агентство по трудоустройству</w:t>
            </w:r>
          </w:p>
        </w:tc>
        <w:tc>
          <w:tcPr>
            <w:tcW w:w="845" w:type="dxa"/>
            <w:vAlign w:val="center"/>
          </w:tcPr>
          <w:p w14:paraId="3B8A776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26</w:t>
            </w:r>
          </w:p>
        </w:tc>
        <w:tc>
          <w:tcPr>
            <w:tcW w:w="3933" w:type="dxa"/>
            <w:vAlign w:val="center"/>
          </w:tcPr>
          <w:p w14:paraId="4A13DDB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Магазин по продаже компьютеров</w:t>
            </w:r>
          </w:p>
        </w:tc>
      </w:tr>
      <w:tr w:rsidR="00AC5555" w:rsidRPr="00AC5555" w14:paraId="238F1B51" w14:textId="77777777" w:rsidTr="00AC5555">
        <w:tc>
          <w:tcPr>
            <w:tcW w:w="817" w:type="dxa"/>
            <w:vAlign w:val="center"/>
          </w:tcPr>
          <w:p w14:paraId="33740026"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12</w:t>
            </w:r>
          </w:p>
        </w:tc>
        <w:tc>
          <w:tcPr>
            <w:tcW w:w="3975" w:type="dxa"/>
            <w:vAlign w:val="center"/>
          </w:tcPr>
          <w:p w14:paraId="04367312"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предоставляющая охранные услуги</w:t>
            </w:r>
          </w:p>
        </w:tc>
        <w:tc>
          <w:tcPr>
            <w:tcW w:w="845" w:type="dxa"/>
            <w:vAlign w:val="center"/>
          </w:tcPr>
          <w:p w14:paraId="37E93508"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27</w:t>
            </w:r>
          </w:p>
        </w:tc>
        <w:tc>
          <w:tcPr>
            <w:tcW w:w="3933" w:type="dxa"/>
            <w:vAlign w:val="center"/>
          </w:tcPr>
          <w:p w14:paraId="08A4564A"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Магазин по продаже бытовой техники</w:t>
            </w:r>
          </w:p>
        </w:tc>
      </w:tr>
      <w:tr w:rsidR="00AC5555" w:rsidRPr="00AC5555" w14:paraId="6A826181" w14:textId="77777777" w:rsidTr="00AC5555">
        <w:tc>
          <w:tcPr>
            <w:tcW w:w="817" w:type="dxa"/>
            <w:vAlign w:val="center"/>
          </w:tcPr>
          <w:p w14:paraId="4417C260"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13</w:t>
            </w:r>
          </w:p>
        </w:tc>
        <w:tc>
          <w:tcPr>
            <w:tcW w:w="3975" w:type="dxa"/>
            <w:vAlign w:val="center"/>
          </w:tcPr>
          <w:p w14:paraId="5E88AF72"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по оценке недвижимости</w:t>
            </w:r>
          </w:p>
        </w:tc>
        <w:tc>
          <w:tcPr>
            <w:tcW w:w="845" w:type="dxa"/>
            <w:vAlign w:val="center"/>
          </w:tcPr>
          <w:p w14:paraId="3CBF88B3"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28</w:t>
            </w:r>
          </w:p>
        </w:tc>
        <w:tc>
          <w:tcPr>
            <w:tcW w:w="3933" w:type="dxa"/>
            <w:vAlign w:val="center"/>
          </w:tcPr>
          <w:p w14:paraId="1AEBFE2A"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Салон продажи мотоциклов</w:t>
            </w:r>
          </w:p>
        </w:tc>
      </w:tr>
      <w:tr w:rsidR="00AC5555" w:rsidRPr="00AC5555" w14:paraId="2F9C0EA1" w14:textId="77777777" w:rsidTr="00AC5555">
        <w:tc>
          <w:tcPr>
            <w:tcW w:w="817" w:type="dxa"/>
            <w:vAlign w:val="center"/>
          </w:tcPr>
          <w:p w14:paraId="26E3804F"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14</w:t>
            </w:r>
          </w:p>
        </w:tc>
        <w:tc>
          <w:tcPr>
            <w:tcW w:w="3975" w:type="dxa"/>
            <w:vAlign w:val="center"/>
          </w:tcPr>
          <w:p w14:paraId="00BE2681"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предоставляющая  услуги по защите информации</w:t>
            </w:r>
          </w:p>
        </w:tc>
        <w:tc>
          <w:tcPr>
            <w:tcW w:w="845" w:type="dxa"/>
            <w:vAlign w:val="center"/>
          </w:tcPr>
          <w:p w14:paraId="19D7C123"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29</w:t>
            </w:r>
          </w:p>
        </w:tc>
        <w:tc>
          <w:tcPr>
            <w:tcW w:w="3933" w:type="dxa"/>
            <w:vAlign w:val="center"/>
          </w:tcPr>
          <w:p w14:paraId="05191DE2"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разработкой проектов жилых загородных домов</w:t>
            </w:r>
          </w:p>
        </w:tc>
      </w:tr>
      <w:tr w:rsidR="00AC5555" w:rsidRPr="00AC5555" w14:paraId="1D4AE040" w14:textId="77777777" w:rsidTr="00AC5555">
        <w:tc>
          <w:tcPr>
            <w:tcW w:w="817" w:type="dxa"/>
            <w:vAlign w:val="center"/>
          </w:tcPr>
          <w:p w14:paraId="10E9F611"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15</w:t>
            </w:r>
          </w:p>
        </w:tc>
        <w:tc>
          <w:tcPr>
            <w:tcW w:w="3975" w:type="dxa"/>
            <w:vAlign w:val="center"/>
          </w:tcPr>
          <w:p w14:paraId="7A91B583"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подготовкой и проведением праздничных   мероприятий и досуга</w:t>
            </w:r>
          </w:p>
        </w:tc>
        <w:tc>
          <w:tcPr>
            <w:tcW w:w="845" w:type="dxa"/>
            <w:vAlign w:val="center"/>
          </w:tcPr>
          <w:p w14:paraId="42ED6826"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30</w:t>
            </w:r>
          </w:p>
        </w:tc>
        <w:tc>
          <w:tcPr>
            <w:tcW w:w="3933" w:type="dxa"/>
            <w:vAlign w:val="center"/>
          </w:tcPr>
          <w:p w14:paraId="28C15E4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организующая охоту для состоятельных клиентов</w:t>
            </w:r>
          </w:p>
        </w:tc>
      </w:tr>
    </w:tbl>
    <w:p w14:paraId="5C89C6E6" w14:textId="77777777" w:rsidR="00AC5555" w:rsidRDefault="00AC5555" w:rsidP="00AC5555">
      <w:pPr>
        <w:spacing w:after="0" w:line="240" w:lineRule="auto"/>
        <w:jc w:val="both"/>
        <w:rPr>
          <w:rFonts w:ascii="Times New Roman" w:hAnsi="Times New Roman" w:cs="Times New Roman"/>
          <w:color w:val="222222"/>
          <w:sz w:val="24"/>
          <w:szCs w:val="24"/>
          <w:shd w:val="clear" w:color="auto" w:fill="FFFFFF"/>
        </w:rPr>
      </w:pPr>
    </w:p>
    <w:p w14:paraId="2CA0429E" w14:textId="77777777" w:rsidR="00AC5555" w:rsidRPr="00AC5555" w:rsidRDefault="00AC5555" w:rsidP="00AC5555">
      <w:pPr>
        <w:spacing w:after="0" w:line="240" w:lineRule="auto"/>
        <w:jc w:val="both"/>
        <w:rPr>
          <w:rFonts w:ascii="Times New Roman" w:hAnsi="Times New Roman" w:cs="Times New Roman"/>
          <w:color w:val="222222"/>
          <w:sz w:val="24"/>
          <w:szCs w:val="24"/>
          <w:shd w:val="clear" w:color="auto" w:fill="FFFFFF"/>
        </w:rPr>
      </w:pPr>
    </w:p>
    <w:p w14:paraId="1B2871CE" w14:textId="77777777" w:rsidR="007F1656" w:rsidRDefault="00A43D19" w:rsidP="00A43D19">
      <w:pPr>
        <w:pStyle w:val="a5"/>
        <w:numPr>
          <w:ilvl w:val="0"/>
          <w:numId w:val="8"/>
        </w:numPr>
        <w:spacing w:after="0" w:line="240" w:lineRule="auto"/>
        <w:ind w:left="0" w:firstLine="10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Разработать</w:t>
      </w:r>
      <w:r w:rsidR="007F1656">
        <w:rPr>
          <w:rFonts w:ascii="Times New Roman" w:hAnsi="Times New Roman" w:cs="Times New Roman"/>
          <w:color w:val="222222"/>
          <w:sz w:val="24"/>
          <w:szCs w:val="24"/>
          <w:shd w:val="clear" w:color="auto" w:fill="FFFFFF"/>
        </w:rPr>
        <w:t xml:space="preserve"> документ, отражающий ПИБ для заданной организации</w:t>
      </w:r>
      <w:r>
        <w:rPr>
          <w:rFonts w:ascii="Times New Roman" w:hAnsi="Times New Roman" w:cs="Times New Roman"/>
          <w:color w:val="222222"/>
          <w:sz w:val="24"/>
          <w:szCs w:val="24"/>
          <w:shd w:val="clear" w:color="auto" w:fill="FFFFFF"/>
        </w:rPr>
        <w:t xml:space="preserve"> учитывающий содержание построенной функциональной модели</w:t>
      </w:r>
      <w:r w:rsidR="005868B8">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При выполнении этого пункта рекомендуется пользоваться шаблон</w:t>
      </w:r>
      <w:r w:rsidR="002E1322">
        <w:rPr>
          <w:rFonts w:ascii="Times New Roman" w:hAnsi="Times New Roman" w:cs="Times New Roman"/>
          <w:color w:val="222222"/>
          <w:sz w:val="24"/>
          <w:szCs w:val="24"/>
          <w:shd w:val="clear" w:color="auto" w:fill="FFFFFF"/>
        </w:rPr>
        <w:t>ом документов по ИБ «</w:t>
      </w:r>
      <w:r w:rsidR="002E1322" w:rsidRPr="002E1322">
        <w:rPr>
          <w:rFonts w:ascii="Times New Roman" w:hAnsi="Times New Roman" w:cs="Times New Roman"/>
          <w:color w:val="222222"/>
          <w:sz w:val="24"/>
          <w:szCs w:val="24"/>
          <w:shd w:val="clear" w:color="auto" w:fill="FFFFFF"/>
        </w:rPr>
        <w:t>Политика информационной безопасности</w:t>
      </w:r>
      <w:r w:rsidR="002E1322">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002E1322">
        <w:rPr>
          <w:rFonts w:ascii="Times New Roman" w:hAnsi="Times New Roman" w:cs="Times New Roman"/>
          <w:color w:val="222222"/>
          <w:sz w:val="24"/>
          <w:szCs w:val="24"/>
          <w:shd w:val="clear" w:color="auto" w:fill="FFFFFF"/>
        </w:rPr>
        <w:t xml:space="preserve"> (там их два – можно взять любой)</w:t>
      </w:r>
      <w:r>
        <w:rPr>
          <w:rFonts w:ascii="Times New Roman" w:hAnsi="Times New Roman" w:cs="Times New Roman"/>
          <w:color w:val="222222"/>
          <w:sz w:val="24"/>
          <w:szCs w:val="24"/>
          <w:shd w:val="clear" w:color="auto" w:fill="FFFFFF"/>
        </w:rPr>
        <w:t>, адаптируя их под свою организацию. Шаблоны доступны</w:t>
      </w:r>
      <w:r w:rsidR="009A2527">
        <w:rPr>
          <w:rFonts w:ascii="Times New Roman" w:hAnsi="Times New Roman" w:cs="Times New Roman"/>
          <w:color w:val="222222"/>
          <w:sz w:val="24"/>
          <w:szCs w:val="24"/>
          <w:shd w:val="clear" w:color="auto" w:fill="FFFFFF"/>
        </w:rPr>
        <w:t xml:space="preserve"> на сайте «</w:t>
      </w:r>
      <w:r w:rsidR="009A2527" w:rsidRPr="009A2527">
        <w:rPr>
          <w:rFonts w:ascii="Times New Roman" w:hAnsi="Times New Roman" w:cs="Times New Roman"/>
          <w:color w:val="222222"/>
          <w:sz w:val="24"/>
          <w:szCs w:val="24"/>
          <w:shd w:val="clear" w:color="auto" w:fill="FFFFFF"/>
        </w:rPr>
        <w:t>Шаблоны типовых документов по информационной безопасности</w:t>
      </w:r>
      <w:r w:rsidR="009A2527">
        <w:rPr>
          <w:rFonts w:ascii="Times New Roman" w:hAnsi="Times New Roman" w:cs="Times New Roman"/>
          <w:color w:val="222222"/>
          <w:sz w:val="24"/>
          <w:szCs w:val="24"/>
          <w:shd w:val="clear" w:color="auto" w:fill="FFFFFF"/>
        </w:rPr>
        <w:t xml:space="preserve">» (пролистать по алфавиту до буквы «П») </w:t>
      </w:r>
      <w:r>
        <w:rPr>
          <w:rFonts w:ascii="Times New Roman" w:hAnsi="Times New Roman" w:cs="Times New Roman"/>
          <w:color w:val="222222"/>
          <w:sz w:val="24"/>
          <w:szCs w:val="24"/>
          <w:shd w:val="clear" w:color="auto" w:fill="FFFFFF"/>
        </w:rPr>
        <w:t xml:space="preserve"> по адресу: </w:t>
      </w:r>
      <w:hyperlink r:id="rId17" w:history="1">
        <w:r w:rsidRPr="00E07642">
          <w:rPr>
            <w:rStyle w:val="a4"/>
            <w:rFonts w:ascii="Times New Roman" w:hAnsi="Times New Roman" w:cs="Times New Roman"/>
            <w:sz w:val="20"/>
            <w:szCs w:val="20"/>
            <w:shd w:val="clear" w:color="auto" w:fill="FFFFFF"/>
          </w:rPr>
          <w:t>http://securitypolicy.ru/%D1%88%D0%B0%D0%B1%D0%BB%D0%BE%D0%BD%D1%8B</w:t>
        </w:r>
      </w:hyperlink>
      <w:r>
        <w:rPr>
          <w:rFonts w:ascii="Times New Roman" w:hAnsi="Times New Roman" w:cs="Times New Roman"/>
          <w:color w:val="222222"/>
          <w:sz w:val="24"/>
          <w:szCs w:val="24"/>
          <w:shd w:val="clear" w:color="auto" w:fill="FFFFFF"/>
        </w:rPr>
        <w:t xml:space="preserve"> </w:t>
      </w:r>
      <w:r w:rsidR="00AC5555">
        <w:rPr>
          <w:rFonts w:ascii="Times New Roman" w:hAnsi="Times New Roman" w:cs="Times New Roman"/>
          <w:color w:val="222222"/>
          <w:sz w:val="24"/>
          <w:szCs w:val="24"/>
          <w:shd w:val="clear" w:color="auto" w:fill="FFFFFF"/>
        </w:rPr>
        <w:t xml:space="preserve"> Следует иметь ввиду, что в </w:t>
      </w:r>
      <w:r w:rsidR="002E1322">
        <w:rPr>
          <w:rFonts w:ascii="Times New Roman" w:hAnsi="Times New Roman" w:cs="Times New Roman"/>
          <w:color w:val="222222"/>
          <w:sz w:val="24"/>
          <w:szCs w:val="24"/>
          <w:shd w:val="clear" w:color="auto" w:fill="FFFFFF"/>
        </w:rPr>
        <w:t>документе «</w:t>
      </w:r>
      <w:r w:rsidR="002E1322" w:rsidRPr="002E1322">
        <w:rPr>
          <w:rFonts w:ascii="Times New Roman" w:hAnsi="Times New Roman" w:cs="Times New Roman"/>
          <w:color w:val="222222"/>
          <w:sz w:val="24"/>
          <w:szCs w:val="24"/>
          <w:shd w:val="clear" w:color="auto" w:fill="FFFFFF"/>
        </w:rPr>
        <w:t>Политика информационной безопасности</w:t>
      </w:r>
      <w:r w:rsidR="002E1322">
        <w:rPr>
          <w:rFonts w:ascii="Times New Roman" w:hAnsi="Times New Roman" w:cs="Times New Roman"/>
          <w:color w:val="222222"/>
          <w:sz w:val="24"/>
          <w:szCs w:val="24"/>
          <w:shd w:val="clear" w:color="auto" w:fill="FFFFFF"/>
        </w:rPr>
        <w:t xml:space="preserve">» </w:t>
      </w:r>
      <w:r w:rsidR="00AC5555">
        <w:rPr>
          <w:rFonts w:ascii="Times New Roman" w:hAnsi="Times New Roman" w:cs="Times New Roman"/>
          <w:color w:val="222222"/>
          <w:sz w:val="24"/>
          <w:szCs w:val="24"/>
          <w:shd w:val="clear" w:color="auto" w:fill="FFFFFF"/>
        </w:rPr>
        <w:t xml:space="preserve">могут быть несколько разделов </w:t>
      </w:r>
      <w:r w:rsidR="002E1322">
        <w:rPr>
          <w:rFonts w:ascii="Times New Roman" w:hAnsi="Times New Roman" w:cs="Times New Roman"/>
          <w:color w:val="222222"/>
          <w:sz w:val="24"/>
          <w:szCs w:val="24"/>
          <w:shd w:val="clear" w:color="auto" w:fill="FFFFFF"/>
        </w:rPr>
        <w:t xml:space="preserve">– проверить, на сколько разработанная в 1 п. модель соответствует названиям разделов. При целесообразности, на ваше усмотрение, скорректируйте модель из  1п. или обоснуйте, почему этот раздел можно исключить для рассматриваемой организации. </w:t>
      </w:r>
    </w:p>
    <w:p w14:paraId="79A2AD78" w14:textId="77777777" w:rsidR="005868B8" w:rsidRDefault="00E67DC3" w:rsidP="00896363">
      <w:pPr>
        <w:pStyle w:val="a5"/>
        <w:numPr>
          <w:ilvl w:val="0"/>
          <w:numId w:val="8"/>
        </w:numPr>
        <w:spacing w:after="0" w:line="240" w:lineRule="auto"/>
        <w:ind w:left="0" w:firstLine="10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Составить должностную инструкцию </w:t>
      </w:r>
      <w:r w:rsidRPr="00E67DC3">
        <w:rPr>
          <w:rFonts w:ascii="Times New Roman" w:hAnsi="Times New Roman" w:cs="Times New Roman"/>
          <w:sz w:val="24"/>
          <w:szCs w:val="24"/>
        </w:rPr>
        <w:t>начальника отдела информационной безопасности</w:t>
      </w:r>
      <w:r>
        <w:rPr>
          <w:rFonts w:ascii="Times New Roman" w:hAnsi="Times New Roman" w:cs="Times New Roman"/>
          <w:sz w:val="24"/>
          <w:szCs w:val="24"/>
        </w:rPr>
        <w:t xml:space="preserve"> для своей организации,</w:t>
      </w:r>
      <w:r w:rsidRPr="00E67DC3">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адаптировав </w:t>
      </w:r>
      <w:r w:rsidRPr="00E67DC3">
        <w:rPr>
          <w:rFonts w:ascii="Times New Roman" w:hAnsi="Times New Roman" w:cs="Times New Roman"/>
          <w:color w:val="222222"/>
          <w:sz w:val="24"/>
          <w:szCs w:val="24"/>
          <w:shd w:val="clear" w:color="auto" w:fill="FFFFFF"/>
        </w:rPr>
        <w:t>соответствующи</w:t>
      </w:r>
      <w:r>
        <w:rPr>
          <w:rFonts w:ascii="Times New Roman" w:hAnsi="Times New Roman" w:cs="Times New Roman"/>
          <w:color w:val="222222"/>
          <w:sz w:val="24"/>
          <w:szCs w:val="24"/>
          <w:shd w:val="clear" w:color="auto" w:fill="FFFFFF"/>
        </w:rPr>
        <w:t>й</w:t>
      </w:r>
      <w:r w:rsidRPr="00E67DC3">
        <w:rPr>
          <w:rFonts w:ascii="Times New Roman" w:hAnsi="Times New Roman" w:cs="Times New Roman"/>
          <w:color w:val="222222"/>
          <w:sz w:val="24"/>
          <w:szCs w:val="24"/>
          <w:shd w:val="clear" w:color="auto" w:fill="FFFFFF"/>
        </w:rPr>
        <w:t xml:space="preserve"> шаблон</w:t>
      </w:r>
      <w:r>
        <w:rPr>
          <w:rFonts w:ascii="Times New Roman" w:hAnsi="Times New Roman" w:cs="Times New Roman"/>
          <w:color w:val="222222"/>
          <w:sz w:val="24"/>
          <w:szCs w:val="24"/>
          <w:shd w:val="clear" w:color="auto" w:fill="FFFFFF"/>
        </w:rPr>
        <w:t xml:space="preserve"> с</w:t>
      </w:r>
      <w:r w:rsidRPr="00E67DC3">
        <w:rPr>
          <w:rFonts w:ascii="Times New Roman" w:hAnsi="Times New Roman" w:cs="Times New Roman"/>
          <w:color w:val="222222"/>
          <w:sz w:val="24"/>
          <w:szCs w:val="24"/>
          <w:shd w:val="clear" w:color="auto" w:fill="FFFFFF"/>
        </w:rPr>
        <w:t xml:space="preserve">  сайта «Шаблоны типовых документов по информационной безопасности»</w:t>
      </w:r>
      <w:r>
        <w:rPr>
          <w:rFonts w:ascii="Times New Roman" w:hAnsi="Times New Roman" w:cs="Times New Roman"/>
          <w:color w:val="222222"/>
          <w:sz w:val="24"/>
          <w:szCs w:val="24"/>
          <w:shd w:val="clear" w:color="auto" w:fill="FFFFFF"/>
        </w:rPr>
        <w:t xml:space="preserve">. </w:t>
      </w:r>
    </w:p>
    <w:p w14:paraId="70E5D94A" w14:textId="77777777" w:rsidR="00D6394E" w:rsidRDefault="00D6394E" w:rsidP="00A43D19">
      <w:pPr>
        <w:pStyle w:val="a5"/>
        <w:spacing w:after="0" w:line="240" w:lineRule="auto"/>
        <w:ind w:left="0" w:firstLine="107"/>
        <w:jc w:val="both"/>
        <w:rPr>
          <w:rFonts w:ascii="Times New Roman" w:hAnsi="Times New Roman" w:cs="Times New Roman"/>
          <w:b/>
          <w:color w:val="222222"/>
          <w:sz w:val="24"/>
          <w:szCs w:val="24"/>
          <w:shd w:val="clear" w:color="auto" w:fill="FFFFFF"/>
        </w:rPr>
      </w:pPr>
    </w:p>
    <w:p w14:paraId="3CCDE019" w14:textId="77777777" w:rsidR="007F1656" w:rsidRDefault="00D6394E" w:rsidP="00A43D19">
      <w:pPr>
        <w:pStyle w:val="a5"/>
        <w:spacing w:after="0" w:line="240" w:lineRule="auto"/>
        <w:ind w:left="0" w:firstLine="107"/>
        <w:jc w:val="both"/>
        <w:rPr>
          <w:rFonts w:ascii="Times New Roman" w:hAnsi="Times New Roman" w:cs="Times New Roman"/>
          <w:b/>
          <w:color w:val="222222"/>
          <w:sz w:val="24"/>
          <w:szCs w:val="24"/>
          <w:shd w:val="clear" w:color="auto" w:fill="FFFFFF"/>
        </w:rPr>
      </w:pPr>
      <w:r w:rsidRPr="00D6394E">
        <w:rPr>
          <w:rFonts w:ascii="Times New Roman" w:hAnsi="Times New Roman" w:cs="Times New Roman"/>
          <w:b/>
          <w:color w:val="222222"/>
          <w:sz w:val="24"/>
          <w:szCs w:val="24"/>
          <w:shd w:val="clear" w:color="auto" w:fill="FFFFFF"/>
        </w:rPr>
        <w:t xml:space="preserve">Задание </w:t>
      </w:r>
      <w:r>
        <w:rPr>
          <w:rFonts w:ascii="Times New Roman" w:hAnsi="Times New Roman" w:cs="Times New Roman"/>
          <w:b/>
          <w:color w:val="222222"/>
          <w:sz w:val="24"/>
          <w:szCs w:val="24"/>
          <w:shd w:val="clear" w:color="auto" w:fill="FFFFFF"/>
        </w:rPr>
        <w:t>2</w:t>
      </w:r>
      <w:r w:rsidRPr="00D6394E">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w:t>
      </w:r>
    </w:p>
    <w:p w14:paraId="411AEE6E" w14:textId="77777777" w:rsidR="00D6394E" w:rsidRPr="00D6394E" w:rsidRDefault="00D6394E" w:rsidP="0094443C">
      <w:pPr>
        <w:tabs>
          <w:tab w:val="left" w:pos="0"/>
          <w:tab w:val="left" w:pos="1080"/>
          <w:tab w:val="left" w:pos="1260"/>
        </w:tabs>
        <w:spacing w:after="0" w:line="240" w:lineRule="auto"/>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На основании данных о количестве пользователей и объектов компьютерной системы (</w:t>
      </w:r>
      <w:r w:rsidR="009C3852">
        <w:rPr>
          <w:rFonts w:ascii="Times New Roman" w:eastAsia="Times New Roman" w:hAnsi="Times New Roman" w:cs="Times New Roman"/>
          <w:sz w:val="24"/>
          <w:szCs w:val="24"/>
        </w:rPr>
        <w:t>п</w:t>
      </w:r>
      <w:r w:rsidRPr="00D6394E">
        <w:rPr>
          <w:rFonts w:ascii="Times New Roman" w:eastAsia="Times New Roman" w:hAnsi="Times New Roman" w:cs="Times New Roman"/>
          <w:sz w:val="24"/>
          <w:szCs w:val="24"/>
        </w:rPr>
        <w:t xml:space="preserve">риложение </w:t>
      </w:r>
      <w:r w:rsidR="009C3852">
        <w:rPr>
          <w:rFonts w:ascii="Times New Roman" w:eastAsia="Times New Roman" w:hAnsi="Times New Roman" w:cs="Times New Roman"/>
          <w:sz w:val="24"/>
          <w:szCs w:val="24"/>
        </w:rPr>
        <w:t>А</w:t>
      </w:r>
      <w:r w:rsidRPr="00D6394E">
        <w:rPr>
          <w:rFonts w:ascii="Times New Roman" w:eastAsia="Times New Roman" w:hAnsi="Times New Roman" w:cs="Times New Roman"/>
          <w:sz w:val="24"/>
          <w:szCs w:val="24"/>
        </w:rPr>
        <w:t xml:space="preserve">), соответственно Вашему варианту, разработать матрицу доступа пользователей к объектам компьютерной системы </w:t>
      </w:r>
    </w:p>
    <w:p w14:paraId="4139D983" w14:textId="77777777" w:rsidR="006C6A67" w:rsidRPr="009C3852" w:rsidRDefault="00D6394E" w:rsidP="0094443C">
      <w:pPr>
        <w:numPr>
          <w:ilvl w:val="1"/>
          <w:numId w:val="13"/>
        </w:numPr>
        <w:tabs>
          <w:tab w:val="clear" w:pos="360"/>
          <w:tab w:val="left" w:pos="720"/>
          <w:tab w:val="left" w:pos="1080"/>
          <w:tab w:val="left" w:pos="1260"/>
          <w:tab w:val="left" w:pos="144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Разработать блок-схему программы создающей матрицу доступа пользователей к объектам компьютерной системы.</w:t>
      </w:r>
      <w:r w:rsidR="009C3852">
        <w:rPr>
          <w:rFonts w:ascii="Times New Roman" w:eastAsia="Times New Roman" w:hAnsi="Times New Roman" w:cs="Times New Roman"/>
          <w:sz w:val="24"/>
          <w:szCs w:val="24"/>
        </w:rPr>
        <w:t xml:space="preserve"> </w:t>
      </w:r>
      <w:r w:rsidRPr="009C3852">
        <w:rPr>
          <w:rFonts w:ascii="Times New Roman" w:eastAsia="Times New Roman" w:hAnsi="Times New Roman" w:cs="Times New Roman"/>
          <w:sz w:val="24"/>
          <w:szCs w:val="24"/>
        </w:rPr>
        <w:t>Р</w:t>
      </w:r>
      <w:r w:rsidRPr="00D6394E">
        <w:rPr>
          <w:rFonts w:ascii="Times New Roman" w:eastAsia="Times New Roman" w:hAnsi="Times New Roman" w:cs="Times New Roman"/>
          <w:sz w:val="24"/>
          <w:szCs w:val="24"/>
        </w:rPr>
        <w:t>азработать</w:t>
      </w:r>
      <w:r w:rsidRPr="00D6394E">
        <w:rPr>
          <w:rFonts w:ascii="Times New Roman" w:eastAsia="Times New Roman" w:hAnsi="Times New Roman" w:cs="Times New Roman"/>
          <w:b/>
          <w:sz w:val="24"/>
          <w:szCs w:val="24"/>
        </w:rPr>
        <w:t xml:space="preserve"> </w:t>
      </w:r>
      <w:r w:rsidRPr="00D6394E">
        <w:rPr>
          <w:rFonts w:ascii="Times New Roman" w:eastAsia="Times New Roman" w:hAnsi="Times New Roman" w:cs="Times New Roman"/>
          <w:sz w:val="24"/>
          <w:szCs w:val="24"/>
        </w:rPr>
        <w:t>программный модуль</w:t>
      </w:r>
      <w:r w:rsidRPr="009C3852">
        <w:rPr>
          <w:rFonts w:ascii="Times New Roman" w:eastAsia="Times New Roman" w:hAnsi="Times New Roman" w:cs="Times New Roman"/>
          <w:sz w:val="24"/>
          <w:szCs w:val="24"/>
        </w:rPr>
        <w:t xml:space="preserve"> (в любой среде программирования)</w:t>
      </w:r>
      <w:r w:rsidRPr="00D6394E">
        <w:rPr>
          <w:rFonts w:ascii="Times New Roman" w:eastAsia="Times New Roman" w:hAnsi="Times New Roman" w:cs="Times New Roman"/>
          <w:sz w:val="24"/>
          <w:szCs w:val="24"/>
        </w:rPr>
        <w:t xml:space="preserve">, создающий матрицу доступа пользователей к объектам компьютерной системы.   </w:t>
      </w:r>
      <w:r w:rsidRPr="009C3852">
        <w:rPr>
          <w:rFonts w:ascii="Times New Roman" w:eastAsia="Times New Roman" w:hAnsi="Times New Roman" w:cs="Times New Roman"/>
          <w:sz w:val="24"/>
          <w:szCs w:val="24"/>
        </w:rPr>
        <w:t>Модуль должен</w:t>
      </w:r>
      <w:r w:rsidR="006C6A67" w:rsidRPr="009C3852">
        <w:rPr>
          <w:rFonts w:ascii="Times New Roman" w:eastAsia="Times New Roman" w:hAnsi="Times New Roman" w:cs="Times New Roman"/>
          <w:sz w:val="24"/>
          <w:szCs w:val="24"/>
        </w:rPr>
        <w:t>:</w:t>
      </w:r>
    </w:p>
    <w:p w14:paraId="635A517A" w14:textId="77777777" w:rsidR="00D6394E" w:rsidRPr="00D6394E" w:rsidRDefault="006C6A67" w:rsidP="0094443C">
      <w:pPr>
        <w:numPr>
          <w:ilvl w:val="1"/>
          <w:numId w:val="13"/>
        </w:numPr>
        <w:tabs>
          <w:tab w:val="clear" w:pos="360"/>
          <w:tab w:val="left" w:pos="720"/>
          <w:tab w:val="left" w:pos="1080"/>
          <w:tab w:val="left" w:pos="1260"/>
          <w:tab w:val="left" w:pos="1440"/>
        </w:tabs>
        <w:spacing w:after="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D6394E">
        <w:rPr>
          <w:rFonts w:ascii="Times New Roman" w:eastAsia="Times New Roman" w:hAnsi="Times New Roman" w:cs="Times New Roman"/>
          <w:sz w:val="24"/>
          <w:szCs w:val="24"/>
        </w:rPr>
        <w:t xml:space="preserve"> обеспечивать в</w:t>
      </w:r>
      <w:r w:rsidR="00D6394E" w:rsidRPr="00D6394E">
        <w:rPr>
          <w:rFonts w:ascii="Times New Roman" w:eastAsia="Times New Roman" w:hAnsi="Times New Roman" w:cs="Times New Roman"/>
          <w:sz w:val="24"/>
          <w:szCs w:val="24"/>
        </w:rPr>
        <w:t>ыб</w:t>
      </w:r>
      <w:r w:rsidR="00D6394E">
        <w:rPr>
          <w:rFonts w:ascii="Times New Roman" w:eastAsia="Times New Roman" w:hAnsi="Times New Roman" w:cs="Times New Roman"/>
          <w:sz w:val="24"/>
          <w:szCs w:val="24"/>
        </w:rPr>
        <w:t>ор идентификаторов</w:t>
      </w:r>
      <w:r w:rsidR="00D6394E" w:rsidRPr="00D6394E">
        <w:rPr>
          <w:rFonts w:ascii="Times New Roman" w:eastAsia="Times New Roman" w:hAnsi="Times New Roman" w:cs="Times New Roman"/>
          <w:sz w:val="24"/>
          <w:szCs w:val="24"/>
        </w:rPr>
        <w:t xml:space="preserve"> пользователей, которые будут использоваться при их входе в компьютерную систему (по одному идентификатору для каждого пользователя, количество пользователей задано для Вашего варианта). Например, множество из 3 идентификаторов пользователей {Ivan, Sergey, Boris}. Один из данных идентификаторов должен соответствовать администратору компьютерной системы (пользователю, обладающему полными правами ко всем объектам). </w:t>
      </w:r>
    </w:p>
    <w:p w14:paraId="1AF49BD3" w14:textId="77777777" w:rsidR="00D6394E" w:rsidRPr="00D6394E" w:rsidRDefault="006C6A67" w:rsidP="0094443C">
      <w:pPr>
        <w:numPr>
          <w:ilvl w:val="2"/>
          <w:numId w:val="13"/>
        </w:numPr>
        <w:tabs>
          <w:tab w:val="clear" w:pos="360"/>
          <w:tab w:val="left" w:pos="1440"/>
        </w:tabs>
        <w:spacing w:after="0" w:line="240" w:lineRule="auto"/>
        <w:ind w:firstLine="709"/>
        <w:jc w:val="both"/>
        <w:rPr>
          <w:rFonts w:ascii="Times New Roman" w:eastAsia="Times New Roman" w:hAnsi="Times New Roman" w:cs="Times New Roman"/>
          <w:sz w:val="24"/>
          <w:szCs w:val="24"/>
        </w:rPr>
      </w:pPr>
      <w:r w:rsidRPr="006C6A67">
        <w:rPr>
          <w:rFonts w:ascii="Times New Roman" w:eastAsia="Times New Roman" w:hAnsi="Times New Roman" w:cs="Times New Roman"/>
          <w:sz w:val="24"/>
          <w:szCs w:val="24"/>
        </w:rPr>
        <w:t>-</w:t>
      </w:r>
      <w:r w:rsidR="00D6394E" w:rsidRPr="00D6394E">
        <w:rPr>
          <w:rFonts w:ascii="Times New Roman" w:eastAsia="Times New Roman" w:hAnsi="Times New Roman" w:cs="Times New Roman"/>
          <w:sz w:val="24"/>
          <w:szCs w:val="24"/>
        </w:rPr>
        <w:t xml:space="preserve"> заполнение матрицы доступа, содержащей количество пользователей и объектов, соответственно варианту.</w:t>
      </w:r>
      <w:r w:rsidRPr="006C6A67">
        <w:rPr>
          <w:rFonts w:ascii="Times New Roman" w:eastAsia="Times New Roman" w:hAnsi="Times New Roman" w:cs="Times New Roman"/>
          <w:sz w:val="24"/>
          <w:szCs w:val="24"/>
        </w:rPr>
        <w:t xml:space="preserve"> </w:t>
      </w:r>
      <w:r w:rsidR="00D6394E" w:rsidRPr="00D6394E">
        <w:rPr>
          <w:rFonts w:ascii="Times New Roman" w:eastAsia="Times New Roman" w:hAnsi="Times New Roman" w:cs="Times New Roman"/>
          <w:sz w:val="24"/>
          <w:szCs w:val="24"/>
        </w:rPr>
        <w:t xml:space="preserve">При заполнении матрицы доступа необходимо учесть, </w:t>
      </w:r>
      <w:r w:rsidR="00D6394E" w:rsidRPr="00D6394E">
        <w:rPr>
          <w:rFonts w:ascii="Times New Roman" w:eastAsia="Times New Roman" w:hAnsi="Times New Roman" w:cs="Times New Roman"/>
          <w:sz w:val="24"/>
          <w:szCs w:val="24"/>
        </w:rPr>
        <w:lastRenderedPageBreak/>
        <w:t>что один из пользователей должен являться администратором системы (например, пользователь Ivan). Для него права доступа ко всем объектам должны быть выставлены как полные.</w:t>
      </w:r>
      <w:r w:rsidRPr="006C6A67">
        <w:rPr>
          <w:rFonts w:ascii="Times New Roman" w:eastAsia="Times New Roman" w:hAnsi="Times New Roman" w:cs="Times New Roman"/>
          <w:sz w:val="24"/>
          <w:szCs w:val="24"/>
        </w:rPr>
        <w:t xml:space="preserve"> </w:t>
      </w:r>
      <w:r w:rsidR="00D6394E" w:rsidRPr="00D6394E">
        <w:rPr>
          <w:rFonts w:ascii="Times New Roman" w:eastAsia="Times New Roman" w:hAnsi="Times New Roman" w:cs="Times New Roman"/>
          <w:sz w:val="24"/>
          <w:szCs w:val="24"/>
        </w:rPr>
        <w:t>Права остальных пользователей для доступа к объектам компьютерной системы могут быть заполнены случайным образом вручную или с помощью датчика случайных чисел. При заполнении матрицы доступа необходимо учесть, что пользователь может иметь несколько прав доступа к некоторому объекту компьютерной системы, иметь полные права, либо совсем не иметь прав.</w:t>
      </w:r>
    </w:p>
    <w:p w14:paraId="350AB3B6" w14:textId="77777777" w:rsidR="00D6394E" w:rsidRPr="00D6394E" w:rsidRDefault="00D6394E" w:rsidP="0094443C">
      <w:pPr>
        <w:numPr>
          <w:ilvl w:val="1"/>
          <w:numId w:val="13"/>
        </w:numPr>
        <w:tabs>
          <w:tab w:val="clear" w:pos="360"/>
          <w:tab w:val="left" w:pos="108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 при запуске модуля должен запрашиваться идентификатор пользователя (должна проводиться идентификация пользователя). При успешной идентификации пользователя должен осуществляться вход в систему. При неуспешной – выводиться соответствующее сообщение: «Пользователь с данным именем не зарегистрирован в системе».</w:t>
      </w:r>
    </w:p>
    <w:p w14:paraId="769D2096" w14:textId="77777777" w:rsidR="00D6394E" w:rsidRPr="00D6394E" w:rsidRDefault="00D6394E" w:rsidP="0094443C">
      <w:pPr>
        <w:numPr>
          <w:ilvl w:val="1"/>
          <w:numId w:val="13"/>
        </w:numPr>
        <w:tabs>
          <w:tab w:val="clear" w:pos="360"/>
          <w:tab w:val="left" w:pos="108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 при входе в систему после успешной идентификации пользователя, на экране должен распечатываться список всех объектов системы с указанием перечня всех доступных прав доступа идентифицированного пользователя к данным объектам. Вывод можно осуществить, например, в виде следующей экранной формы:</w:t>
      </w:r>
    </w:p>
    <w:p w14:paraId="04F801AC"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User: Boris</w:t>
      </w:r>
    </w:p>
    <w:p w14:paraId="3964DB9B"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Идентификация прошла успешно, добро пожаловать в систему</w:t>
      </w:r>
    </w:p>
    <w:p w14:paraId="6D49A505"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Перечень Ваших прав:</w:t>
      </w:r>
    </w:p>
    <w:p w14:paraId="3D4C973E"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Объект1:</w:t>
      </w:r>
      <w:r w:rsidRPr="00D6394E">
        <w:rPr>
          <w:rFonts w:ascii="Times New Roman" w:eastAsia="Times New Roman" w:hAnsi="Times New Roman" w:cs="Times New Roman"/>
          <w:i/>
          <w:sz w:val="24"/>
          <w:szCs w:val="24"/>
        </w:rPr>
        <w:tab/>
        <w:t>Чтение</w:t>
      </w:r>
    </w:p>
    <w:p w14:paraId="3E530B0D"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Объект2:</w:t>
      </w:r>
      <w:r w:rsidRPr="00D6394E">
        <w:rPr>
          <w:rFonts w:ascii="Times New Roman" w:eastAsia="Times New Roman" w:hAnsi="Times New Roman" w:cs="Times New Roman"/>
          <w:i/>
          <w:sz w:val="24"/>
          <w:szCs w:val="24"/>
        </w:rPr>
        <w:tab/>
        <w:t>Запрет</w:t>
      </w:r>
    </w:p>
    <w:p w14:paraId="12DBD049"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Объект3:</w:t>
      </w:r>
      <w:r w:rsidRPr="00D6394E">
        <w:rPr>
          <w:rFonts w:ascii="Times New Roman" w:eastAsia="Times New Roman" w:hAnsi="Times New Roman" w:cs="Times New Roman"/>
          <w:i/>
          <w:sz w:val="24"/>
          <w:szCs w:val="24"/>
        </w:rPr>
        <w:tab/>
        <w:t>Чтение, Запись, Удаление</w:t>
      </w:r>
    </w:p>
    <w:p w14:paraId="15D23CD7"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Объект4:</w:t>
      </w:r>
      <w:r w:rsidRPr="00D6394E">
        <w:rPr>
          <w:rFonts w:ascii="Times New Roman" w:eastAsia="Times New Roman" w:hAnsi="Times New Roman" w:cs="Times New Roman"/>
          <w:i/>
          <w:sz w:val="24"/>
          <w:szCs w:val="24"/>
        </w:rPr>
        <w:tab/>
        <w:t>Полные права</w:t>
      </w:r>
    </w:p>
    <w:p w14:paraId="3D74C00C"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Жду ваших указаний &gt;</w:t>
      </w:r>
    </w:p>
    <w:p w14:paraId="42F87230"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 xml:space="preserve"> После вывода на экран перечня прав доступа пользователя к объектам компьютерной системы, программа должна ждать указаний пользователя на осуществление действий над объектами в компьютерной системе. После получения команды от пользователя, на экран должно выводиться сообщение об успешности либо не успешности операции. При выполнении операции передачи прав (</w:t>
      </w:r>
      <w:r w:rsidRPr="00D6394E">
        <w:rPr>
          <w:rFonts w:ascii="Times New Roman" w:eastAsia="Times New Roman" w:hAnsi="Times New Roman" w:cs="Times New Roman"/>
          <w:sz w:val="24"/>
          <w:szCs w:val="24"/>
          <w:lang w:val="en-US"/>
        </w:rPr>
        <w:t>grant</w:t>
      </w:r>
      <w:r w:rsidRPr="00D6394E">
        <w:rPr>
          <w:rFonts w:ascii="Times New Roman" w:eastAsia="Times New Roman" w:hAnsi="Times New Roman" w:cs="Times New Roman"/>
          <w:sz w:val="24"/>
          <w:szCs w:val="24"/>
        </w:rPr>
        <w:t>), должна модифицироваться матрица доступов. Должна поддерживаться операция выхода из системы (</w:t>
      </w:r>
      <w:r w:rsidRPr="00D6394E">
        <w:rPr>
          <w:rFonts w:ascii="Times New Roman" w:eastAsia="Times New Roman" w:hAnsi="Times New Roman" w:cs="Times New Roman"/>
          <w:sz w:val="24"/>
          <w:szCs w:val="24"/>
          <w:lang w:val="en-US"/>
        </w:rPr>
        <w:t>quit</w:t>
      </w:r>
      <w:r w:rsidRPr="00D6394E">
        <w:rPr>
          <w:rFonts w:ascii="Times New Roman" w:eastAsia="Times New Roman" w:hAnsi="Times New Roman" w:cs="Times New Roman"/>
          <w:sz w:val="24"/>
          <w:szCs w:val="24"/>
        </w:rPr>
        <w:t>), после которой должен запрашиваться другой идентификатор пользователя. Диалог можно организовать, например, следующим образом:</w:t>
      </w:r>
    </w:p>
    <w:p w14:paraId="50416F82"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Жду ваших указаний &gt; </w:t>
      </w:r>
      <w:r w:rsidRPr="00D6394E">
        <w:rPr>
          <w:rFonts w:ascii="Times New Roman" w:eastAsia="Times New Roman" w:hAnsi="Times New Roman" w:cs="Times New Roman"/>
          <w:i/>
          <w:sz w:val="24"/>
          <w:szCs w:val="24"/>
          <w:lang w:val="en-US"/>
        </w:rPr>
        <w:t>read</w:t>
      </w:r>
    </w:p>
    <w:p w14:paraId="795FA06B"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Над каким объектом производится операция? 1</w:t>
      </w:r>
    </w:p>
    <w:p w14:paraId="649A3309"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Операция прошла успешно</w:t>
      </w:r>
    </w:p>
    <w:p w14:paraId="0AA4DE61"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Жду ваших указаний &gt; write</w:t>
      </w:r>
    </w:p>
    <w:p w14:paraId="71F3D73F"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Над каким объектом производится операция? 2</w:t>
      </w:r>
    </w:p>
    <w:p w14:paraId="32958BF1"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Отказ в выполнении операции. У Вас нет прав для ее осуществления</w:t>
      </w:r>
    </w:p>
    <w:p w14:paraId="2E26605D"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Жду ваших указаний &gt; </w:t>
      </w:r>
      <w:r w:rsidRPr="00D6394E">
        <w:rPr>
          <w:rFonts w:ascii="Times New Roman" w:eastAsia="Times New Roman" w:hAnsi="Times New Roman" w:cs="Times New Roman"/>
          <w:i/>
          <w:sz w:val="24"/>
          <w:szCs w:val="24"/>
          <w:lang w:val="en-US"/>
        </w:rPr>
        <w:t>grant</w:t>
      </w:r>
    </w:p>
    <w:p w14:paraId="114B9206"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Право на какой объект передается? 3</w:t>
      </w:r>
    </w:p>
    <w:p w14:paraId="1B2DB989"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Отказ в выполнении операции. У Вас нет прав для ее осуществления</w:t>
      </w:r>
    </w:p>
    <w:p w14:paraId="44338FF1"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Жду ваших указаний &gt; </w:t>
      </w:r>
      <w:r w:rsidRPr="00D6394E">
        <w:rPr>
          <w:rFonts w:ascii="Times New Roman" w:eastAsia="Times New Roman" w:hAnsi="Times New Roman" w:cs="Times New Roman"/>
          <w:i/>
          <w:sz w:val="24"/>
          <w:szCs w:val="24"/>
          <w:lang w:val="en-US"/>
        </w:rPr>
        <w:t>grant</w:t>
      </w:r>
    </w:p>
    <w:p w14:paraId="0925DBDB"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Право на какой объект передается? 4</w:t>
      </w:r>
    </w:p>
    <w:p w14:paraId="0C702918"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Какое право передается? </w:t>
      </w:r>
      <w:r w:rsidRPr="00D6394E">
        <w:rPr>
          <w:rFonts w:ascii="Times New Roman" w:eastAsia="Times New Roman" w:hAnsi="Times New Roman" w:cs="Times New Roman"/>
          <w:i/>
          <w:sz w:val="24"/>
          <w:szCs w:val="24"/>
          <w:lang w:val="en-US"/>
        </w:rPr>
        <w:t>read</w:t>
      </w:r>
    </w:p>
    <w:p w14:paraId="45E52A9A"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Какому пользователю передается право? </w:t>
      </w:r>
      <w:r w:rsidRPr="00D6394E">
        <w:rPr>
          <w:rFonts w:ascii="Times New Roman" w:eastAsia="Times New Roman" w:hAnsi="Times New Roman" w:cs="Times New Roman"/>
          <w:i/>
          <w:sz w:val="24"/>
          <w:szCs w:val="24"/>
          <w:lang w:val="en-US"/>
        </w:rPr>
        <w:t>Ivan</w:t>
      </w:r>
    </w:p>
    <w:p w14:paraId="03A02838"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Операция прошла успешно</w:t>
      </w:r>
    </w:p>
    <w:p w14:paraId="3233B0C1"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Жду ваших указаний &gt; quit</w:t>
      </w:r>
    </w:p>
    <w:p w14:paraId="0410AFBD"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Работа пользователя Boris завершена. До свидания.</w:t>
      </w:r>
    </w:p>
    <w:p w14:paraId="0F328E0D" w14:textId="77777777" w:rsidR="0094443C" w:rsidRDefault="00D6394E" w:rsidP="0094443C">
      <w:pPr>
        <w:tabs>
          <w:tab w:val="left" w:pos="1080"/>
        </w:tabs>
        <w:spacing w:after="0" w:line="240" w:lineRule="auto"/>
        <w:ind w:left="1260"/>
        <w:jc w:val="both"/>
        <w:rPr>
          <w:rFonts w:ascii="Times New Roman" w:eastAsia="Times New Roman" w:hAnsi="Times New Roman" w:cs="Times New Roman"/>
          <w:sz w:val="24"/>
          <w:szCs w:val="24"/>
        </w:rPr>
      </w:pPr>
      <w:r w:rsidRPr="00D6394E">
        <w:rPr>
          <w:rFonts w:ascii="Times New Roman" w:eastAsia="Times New Roman" w:hAnsi="Times New Roman" w:cs="Times New Roman"/>
          <w:i/>
          <w:sz w:val="24"/>
          <w:szCs w:val="24"/>
        </w:rPr>
        <w:t>User:</w:t>
      </w:r>
      <w:r w:rsidR="0094443C">
        <w:rPr>
          <w:rFonts w:ascii="Times New Roman" w:eastAsia="Times New Roman" w:hAnsi="Times New Roman" w:cs="Times New Roman"/>
          <w:sz w:val="24"/>
          <w:szCs w:val="24"/>
        </w:rPr>
        <w:br w:type="page"/>
      </w:r>
    </w:p>
    <w:p w14:paraId="21803887" w14:textId="77777777" w:rsidR="009C3852" w:rsidRDefault="009C3852" w:rsidP="009C3852">
      <w:pPr>
        <w:tabs>
          <w:tab w:val="left" w:pos="1080"/>
        </w:tabs>
        <w:spacing w:after="0" w:line="240" w:lineRule="auto"/>
        <w:jc w:val="both"/>
        <w:rPr>
          <w:rFonts w:ascii="Times New Roman" w:eastAsia="Times New Roman" w:hAnsi="Times New Roman" w:cs="Times New Roman"/>
          <w:sz w:val="24"/>
          <w:szCs w:val="24"/>
        </w:rPr>
      </w:pPr>
    </w:p>
    <w:p w14:paraId="4F056889" w14:textId="77777777" w:rsidR="009C3852" w:rsidRDefault="009C3852" w:rsidP="009C3852">
      <w:pPr>
        <w:tabs>
          <w:tab w:val="left" w:pos="1080"/>
        </w:tabs>
        <w:spacing w:after="0" w:line="240" w:lineRule="auto"/>
        <w:jc w:val="both"/>
        <w:rPr>
          <w:rFonts w:ascii="Times New Roman" w:eastAsia="Times New Roman" w:hAnsi="Times New Roman" w:cs="Times New Roman"/>
          <w:sz w:val="24"/>
          <w:szCs w:val="24"/>
        </w:rPr>
      </w:pPr>
    </w:p>
    <w:p w14:paraId="1D883347" w14:textId="77777777" w:rsidR="009C3852" w:rsidRPr="009C3852" w:rsidRDefault="0094443C" w:rsidP="009444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Приложение А</w:t>
      </w:r>
    </w:p>
    <w:p w14:paraId="0D23E6AA" w14:textId="77777777" w:rsidR="009C3852" w:rsidRPr="009C3852" w:rsidRDefault="009C3852" w:rsidP="0094443C">
      <w:pPr>
        <w:spacing w:after="0" w:line="360" w:lineRule="auto"/>
        <w:rPr>
          <w:rFonts w:ascii="Times New Roman" w:eastAsia="Times New Roman" w:hAnsi="Times New Roman" w:cs="Times New Roman"/>
          <w:sz w:val="18"/>
          <w:szCs w:val="20"/>
        </w:rPr>
      </w:pPr>
      <w:r w:rsidRPr="009C3852">
        <w:rPr>
          <w:rFonts w:ascii="Times New Roman" w:eastAsia="Times New Roman" w:hAnsi="Times New Roman" w:cs="Times New Roman"/>
          <w:sz w:val="18"/>
          <w:szCs w:val="20"/>
        </w:rPr>
        <w:t>Таблица</w:t>
      </w:r>
      <w:r w:rsidR="0094443C">
        <w:rPr>
          <w:rFonts w:ascii="Times New Roman" w:eastAsia="Times New Roman" w:hAnsi="Times New Roman" w:cs="Times New Roman"/>
          <w:sz w:val="18"/>
          <w:szCs w:val="20"/>
        </w:rPr>
        <w:t xml:space="preserve"> А</w:t>
      </w:r>
      <w:r w:rsidRPr="009C3852">
        <w:rPr>
          <w:rFonts w:ascii="Times New Roman" w:eastAsia="Times New Roman" w:hAnsi="Times New Roman" w:cs="Times New Roman"/>
          <w:sz w:val="18"/>
          <w:szCs w:val="20"/>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0"/>
        <w:gridCol w:w="3190"/>
        <w:gridCol w:w="3191"/>
      </w:tblGrid>
      <w:tr w:rsidR="009C3852" w:rsidRPr="009C3852" w14:paraId="1288C15C" w14:textId="77777777" w:rsidTr="009C3852">
        <w:tc>
          <w:tcPr>
            <w:tcW w:w="3190" w:type="dxa"/>
          </w:tcPr>
          <w:p w14:paraId="3554C041"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Вариант</w:t>
            </w:r>
          </w:p>
        </w:tc>
        <w:tc>
          <w:tcPr>
            <w:tcW w:w="3190" w:type="dxa"/>
          </w:tcPr>
          <w:p w14:paraId="0F6055C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Количество субъектов доступа (пользователей)</w:t>
            </w:r>
          </w:p>
        </w:tc>
        <w:tc>
          <w:tcPr>
            <w:tcW w:w="3191" w:type="dxa"/>
          </w:tcPr>
          <w:p w14:paraId="7DC891A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Количество объектов доступа</w:t>
            </w:r>
          </w:p>
        </w:tc>
      </w:tr>
      <w:tr w:rsidR="009C3852" w:rsidRPr="009C3852" w14:paraId="42119F61" w14:textId="77777777" w:rsidTr="009C3852">
        <w:tc>
          <w:tcPr>
            <w:tcW w:w="3190" w:type="dxa"/>
          </w:tcPr>
          <w:p w14:paraId="236EAC7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w:t>
            </w:r>
          </w:p>
        </w:tc>
        <w:tc>
          <w:tcPr>
            <w:tcW w:w="3190" w:type="dxa"/>
          </w:tcPr>
          <w:p w14:paraId="67DBBE2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14:paraId="741AC55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63B04C33" w14:textId="77777777" w:rsidTr="009C3852">
        <w:tc>
          <w:tcPr>
            <w:tcW w:w="3190" w:type="dxa"/>
          </w:tcPr>
          <w:p w14:paraId="391C20F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w:t>
            </w:r>
          </w:p>
        </w:tc>
        <w:tc>
          <w:tcPr>
            <w:tcW w:w="3190" w:type="dxa"/>
          </w:tcPr>
          <w:p w14:paraId="072A27B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14:paraId="7743160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06DB4A05" w14:textId="77777777" w:rsidTr="009C3852">
        <w:tc>
          <w:tcPr>
            <w:tcW w:w="3190" w:type="dxa"/>
          </w:tcPr>
          <w:p w14:paraId="7D683BEE"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0" w:type="dxa"/>
          </w:tcPr>
          <w:p w14:paraId="22D01FE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14:paraId="2563F5D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6CD87C8D" w14:textId="77777777" w:rsidTr="009C3852">
        <w:tc>
          <w:tcPr>
            <w:tcW w:w="3190" w:type="dxa"/>
          </w:tcPr>
          <w:p w14:paraId="25B3608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0" w:type="dxa"/>
          </w:tcPr>
          <w:p w14:paraId="6D8B1C84"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0CD1EF5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4FD54F2C" w14:textId="77777777" w:rsidTr="009C3852">
        <w:tc>
          <w:tcPr>
            <w:tcW w:w="3190" w:type="dxa"/>
          </w:tcPr>
          <w:p w14:paraId="482F2F26"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0" w:type="dxa"/>
          </w:tcPr>
          <w:p w14:paraId="55309D7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1" w:type="dxa"/>
          </w:tcPr>
          <w:p w14:paraId="4514F3A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34E5940A" w14:textId="77777777" w:rsidTr="009C3852">
        <w:tc>
          <w:tcPr>
            <w:tcW w:w="3190" w:type="dxa"/>
          </w:tcPr>
          <w:p w14:paraId="454B3994"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0" w:type="dxa"/>
          </w:tcPr>
          <w:p w14:paraId="71ECC08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14:paraId="22A1D14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332F1A28" w14:textId="77777777" w:rsidTr="009C3852">
        <w:tc>
          <w:tcPr>
            <w:tcW w:w="3190" w:type="dxa"/>
          </w:tcPr>
          <w:p w14:paraId="666D0CE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0" w:type="dxa"/>
          </w:tcPr>
          <w:p w14:paraId="0095393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1" w:type="dxa"/>
          </w:tcPr>
          <w:p w14:paraId="77C09C0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3D2836C1" w14:textId="77777777" w:rsidTr="009C3852">
        <w:tc>
          <w:tcPr>
            <w:tcW w:w="3190" w:type="dxa"/>
          </w:tcPr>
          <w:p w14:paraId="310B2C8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0" w:type="dxa"/>
          </w:tcPr>
          <w:p w14:paraId="14B8E3A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1" w:type="dxa"/>
          </w:tcPr>
          <w:p w14:paraId="140273F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0FF1C0CF" w14:textId="77777777" w:rsidTr="009C3852">
        <w:tc>
          <w:tcPr>
            <w:tcW w:w="3190" w:type="dxa"/>
          </w:tcPr>
          <w:p w14:paraId="4AC96A65"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0" w:type="dxa"/>
          </w:tcPr>
          <w:p w14:paraId="2C038E31"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14:paraId="1F72BE0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6791C3CE" w14:textId="77777777" w:rsidTr="009C3852">
        <w:tc>
          <w:tcPr>
            <w:tcW w:w="3190" w:type="dxa"/>
          </w:tcPr>
          <w:p w14:paraId="487E6EA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0" w:type="dxa"/>
          </w:tcPr>
          <w:p w14:paraId="356727D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14:paraId="5170985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14D8F2E8" w14:textId="77777777" w:rsidTr="009C3852">
        <w:tc>
          <w:tcPr>
            <w:tcW w:w="3190" w:type="dxa"/>
          </w:tcPr>
          <w:p w14:paraId="5E11B37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11</w:t>
            </w:r>
          </w:p>
        </w:tc>
        <w:tc>
          <w:tcPr>
            <w:tcW w:w="3190" w:type="dxa"/>
          </w:tcPr>
          <w:p w14:paraId="681FB3B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14:paraId="233DCC7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2F7C3AD8" w14:textId="77777777" w:rsidTr="009C3852">
        <w:tc>
          <w:tcPr>
            <w:tcW w:w="3190" w:type="dxa"/>
          </w:tcPr>
          <w:p w14:paraId="61EB585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12</w:t>
            </w:r>
          </w:p>
        </w:tc>
        <w:tc>
          <w:tcPr>
            <w:tcW w:w="3190" w:type="dxa"/>
          </w:tcPr>
          <w:p w14:paraId="1CA7F17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71E669F8"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0D4B947E" w14:textId="77777777" w:rsidTr="009C3852">
        <w:tc>
          <w:tcPr>
            <w:tcW w:w="3190" w:type="dxa"/>
          </w:tcPr>
          <w:p w14:paraId="4BEA2BB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13</w:t>
            </w:r>
          </w:p>
        </w:tc>
        <w:tc>
          <w:tcPr>
            <w:tcW w:w="3190" w:type="dxa"/>
          </w:tcPr>
          <w:p w14:paraId="719CBF2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1" w:type="dxa"/>
          </w:tcPr>
          <w:p w14:paraId="255D748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153BE5A2" w14:textId="77777777" w:rsidTr="009C3852">
        <w:tc>
          <w:tcPr>
            <w:tcW w:w="3190" w:type="dxa"/>
          </w:tcPr>
          <w:p w14:paraId="278C6384"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14</w:t>
            </w:r>
          </w:p>
        </w:tc>
        <w:tc>
          <w:tcPr>
            <w:tcW w:w="3190" w:type="dxa"/>
          </w:tcPr>
          <w:p w14:paraId="4FD28C34"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14:paraId="5B598B25"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7361CA1E" w14:textId="77777777" w:rsidTr="009C3852">
        <w:tc>
          <w:tcPr>
            <w:tcW w:w="3190" w:type="dxa"/>
          </w:tcPr>
          <w:p w14:paraId="35E52D8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15</w:t>
            </w:r>
          </w:p>
        </w:tc>
        <w:tc>
          <w:tcPr>
            <w:tcW w:w="3190" w:type="dxa"/>
          </w:tcPr>
          <w:p w14:paraId="340F637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1" w:type="dxa"/>
          </w:tcPr>
          <w:p w14:paraId="4D6694A8"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1CE23E12" w14:textId="77777777" w:rsidTr="009C3852">
        <w:tc>
          <w:tcPr>
            <w:tcW w:w="3190" w:type="dxa"/>
          </w:tcPr>
          <w:p w14:paraId="0993DFF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16</w:t>
            </w:r>
          </w:p>
        </w:tc>
        <w:tc>
          <w:tcPr>
            <w:tcW w:w="3190" w:type="dxa"/>
          </w:tcPr>
          <w:p w14:paraId="0904561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1" w:type="dxa"/>
          </w:tcPr>
          <w:p w14:paraId="066647E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169D88B2" w14:textId="77777777" w:rsidTr="009C3852">
        <w:tc>
          <w:tcPr>
            <w:tcW w:w="3190" w:type="dxa"/>
          </w:tcPr>
          <w:p w14:paraId="2E73EC64"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17</w:t>
            </w:r>
          </w:p>
        </w:tc>
        <w:tc>
          <w:tcPr>
            <w:tcW w:w="3190" w:type="dxa"/>
          </w:tcPr>
          <w:p w14:paraId="3040867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14:paraId="3673E178"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0C96265A" w14:textId="77777777" w:rsidTr="009C3852">
        <w:tc>
          <w:tcPr>
            <w:tcW w:w="3190" w:type="dxa"/>
          </w:tcPr>
          <w:p w14:paraId="3491CEC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18</w:t>
            </w:r>
          </w:p>
        </w:tc>
        <w:tc>
          <w:tcPr>
            <w:tcW w:w="3190" w:type="dxa"/>
          </w:tcPr>
          <w:p w14:paraId="58B7B33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14:paraId="1A64156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151EB277" w14:textId="77777777" w:rsidTr="009C3852">
        <w:tc>
          <w:tcPr>
            <w:tcW w:w="3190" w:type="dxa"/>
          </w:tcPr>
          <w:p w14:paraId="774A0FE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19</w:t>
            </w:r>
          </w:p>
        </w:tc>
        <w:tc>
          <w:tcPr>
            <w:tcW w:w="3190" w:type="dxa"/>
          </w:tcPr>
          <w:p w14:paraId="6F51F101"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14:paraId="3597A195"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66FBCC10" w14:textId="77777777" w:rsidTr="009C3852">
        <w:tc>
          <w:tcPr>
            <w:tcW w:w="3190" w:type="dxa"/>
          </w:tcPr>
          <w:p w14:paraId="55B130D5"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20</w:t>
            </w:r>
          </w:p>
        </w:tc>
        <w:tc>
          <w:tcPr>
            <w:tcW w:w="3190" w:type="dxa"/>
          </w:tcPr>
          <w:p w14:paraId="09AB3EA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098FA6B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13174E2E" w14:textId="77777777" w:rsidTr="009C3852">
        <w:tc>
          <w:tcPr>
            <w:tcW w:w="3190" w:type="dxa"/>
          </w:tcPr>
          <w:p w14:paraId="64D07F3E"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21</w:t>
            </w:r>
          </w:p>
        </w:tc>
        <w:tc>
          <w:tcPr>
            <w:tcW w:w="3190" w:type="dxa"/>
          </w:tcPr>
          <w:p w14:paraId="2DAE49E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1" w:type="dxa"/>
          </w:tcPr>
          <w:p w14:paraId="1256481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43E623F7" w14:textId="77777777" w:rsidTr="009C3852">
        <w:tc>
          <w:tcPr>
            <w:tcW w:w="3190" w:type="dxa"/>
          </w:tcPr>
          <w:p w14:paraId="001EEF51"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22</w:t>
            </w:r>
          </w:p>
        </w:tc>
        <w:tc>
          <w:tcPr>
            <w:tcW w:w="3190" w:type="dxa"/>
          </w:tcPr>
          <w:p w14:paraId="3DCF972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14:paraId="5FE734E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0E8A0FE9" w14:textId="77777777" w:rsidTr="009C3852">
        <w:tc>
          <w:tcPr>
            <w:tcW w:w="3190" w:type="dxa"/>
          </w:tcPr>
          <w:p w14:paraId="6EFE9996"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23</w:t>
            </w:r>
          </w:p>
        </w:tc>
        <w:tc>
          <w:tcPr>
            <w:tcW w:w="3190" w:type="dxa"/>
          </w:tcPr>
          <w:p w14:paraId="38570E0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1" w:type="dxa"/>
          </w:tcPr>
          <w:p w14:paraId="7EC2B441"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1D2BF024" w14:textId="77777777" w:rsidTr="009C3852">
        <w:tc>
          <w:tcPr>
            <w:tcW w:w="3190" w:type="dxa"/>
          </w:tcPr>
          <w:p w14:paraId="61911F81"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24</w:t>
            </w:r>
          </w:p>
        </w:tc>
        <w:tc>
          <w:tcPr>
            <w:tcW w:w="3190" w:type="dxa"/>
          </w:tcPr>
          <w:p w14:paraId="17728B1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1" w:type="dxa"/>
          </w:tcPr>
          <w:p w14:paraId="204F4C3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7160D72F" w14:textId="77777777" w:rsidTr="009C3852">
        <w:tc>
          <w:tcPr>
            <w:tcW w:w="3190" w:type="dxa"/>
          </w:tcPr>
          <w:p w14:paraId="39A848D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25</w:t>
            </w:r>
          </w:p>
        </w:tc>
        <w:tc>
          <w:tcPr>
            <w:tcW w:w="3190" w:type="dxa"/>
          </w:tcPr>
          <w:p w14:paraId="07FFC0B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14:paraId="799201E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22A710A4" w14:textId="77777777" w:rsidTr="009C3852">
        <w:tc>
          <w:tcPr>
            <w:tcW w:w="3190" w:type="dxa"/>
          </w:tcPr>
          <w:p w14:paraId="2B2C0A1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26</w:t>
            </w:r>
          </w:p>
        </w:tc>
        <w:tc>
          <w:tcPr>
            <w:tcW w:w="3190" w:type="dxa"/>
          </w:tcPr>
          <w:p w14:paraId="538C742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14:paraId="4E515E9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42F0DF3E" w14:textId="77777777" w:rsidTr="009C3852">
        <w:tc>
          <w:tcPr>
            <w:tcW w:w="3190" w:type="dxa"/>
          </w:tcPr>
          <w:p w14:paraId="7E361D1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27</w:t>
            </w:r>
          </w:p>
        </w:tc>
        <w:tc>
          <w:tcPr>
            <w:tcW w:w="3190" w:type="dxa"/>
          </w:tcPr>
          <w:p w14:paraId="7D081B4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14:paraId="3B0B7E16"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397A349B" w14:textId="77777777" w:rsidTr="009C3852">
        <w:tc>
          <w:tcPr>
            <w:tcW w:w="3190" w:type="dxa"/>
          </w:tcPr>
          <w:p w14:paraId="2DB131C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28</w:t>
            </w:r>
          </w:p>
        </w:tc>
        <w:tc>
          <w:tcPr>
            <w:tcW w:w="3190" w:type="dxa"/>
          </w:tcPr>
          <w:p w14:paraId="01CF7A7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0F9A9CB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0E252DAC" w14:textId="77777777" w:rsidTr="009C3852">
        <w:tc>
          <w:tcPr>
            <w:tcW w:w="3190" w:type="dxa"/>
          </w:tcPr>
          <w:p w14:paraId="2040E3E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29</w:t>
            </w:r>
          </w:p>
        </w:tc>
        <w:tc>
          <w:tcPr>
            <w:tcW w:w="3190" w:type="dxa"/>
          </w:tcPr>
          <w:p w14:paraId="74747E64"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3421C23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10F0B8A8" w14:textId="77777777" w:rsidTr="009C3852">
        <w:tc>
          <w:tcPr>
            <w:tcW w:w="3190" w:type="dxa"/>
          </w:tcPr>
          <w:p w14:paraId="4355E9F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30</w:t>
            </w:r>
          </w:p>
        </w:tc>
        <w:tc>
          <w:tcPr>
            <w:tcW w:w="3190" w:type="dxa"/>
          </w:tcPr>
          <w:p w14:paraId="51FD7156"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14:paraId="02F1CA76"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bl>
    <w:p w14:paraId="7DE8C9D0" w14:textId="77777777" w:rsidR="009C3852" w:rsidRPr="009C3852" w:rsidRDefault="009C3852" w:rsidP="009C3852">
      <w:pPr>
        <w:tabs>
          <w:tab w:val="left" w:pos="1080"/>
        </w:tabs>
        <w:spacing w:after="0" w:line="240" w:lineRule="auto"/>
        <w:jc w:val="both"/>
        <w:rPr>
          <w:rFonts w:ascii="Times New Roman" w:eastAsia="Times New Roman" w:hAnsi="Times New Roman" w:cs="Times New Roman"/>
          <w:sz w:val="24"/>
          <w:szCs w:val="24"/>
        </w:rPr>
      </w:pPr>
    </w:p>
    <w:p w14:paraId="66933E06" w14:textId="0C25CC17" w:rsidR="00D6394E" w:rsidRDefault="00D6394E" w:rsidP="00D6394E">
      <w:pPr>
        <w:spacing w:after="0" w:line="240" w:lineRule="auto"/>
        <w:jc w:val="center"/>
        <w:rPr>
          <w:rFonts w:ascii="Times New Roman" w:eastAsia="Times New Roman" w:hAnsi="Times New Roman" w:cs="Times New Roman"/>
          <w:b/>
          <w:bCs/>
          <w:sz w:val="24"/>
          <w:szCs w:val="24"/>
        </w:rPr>
      </w:pPr>
    </w:p>
    <w:p w14:paraId="21134535" w14:textId="7B52B43A" w:rsidR="00F57969" w:rsidRDefault="00F57969" w:rsidP="00D6394E">
      <w:pPr>
        <w:spacing w:after="0" w:line="240" w:lineRule="auto"/>
        <w:jc w:val="center"/>
        <w:rPr>
          <w:rFonts w:ascii="Times New Roman" w:eastAsia="Times New Roman" w:hAnsi="Times New Roman" w:cs="Times New Roman"/>
          <w:b/>
          <w:bCs/>
          <w:sz w:val="24"/>
          <w:szCs w:val="24"/>
        </w:rPr>
      </w:pPr>
    </w:p>
    <w:p w14:paraId="284F6362" w14:textId="77777777" w:rsidR="00F57969" w:rsidRDefault="00F57969" w:rsidP="00F57969">
      <w:pPr>
        <w:jc w:val="center"/>
        <w:rPr>
          <w:rFonts w:ascii="Times New Roman" w:hAnsi="Times New Roman" w:cs="Times New Roman"/>
          <w:b/>
          <w:sz w:val="32"/>
          <w:szCs w:val="32"/>
        </w:rPr>
      </w:pPr>
    </w:p>
    <w:p w14:paraId="28CF4403" w14:textId="77777777" w:rsidR="00F57969" w:rsidRDefault="00F57969" w:rsidP="00F57969">
      <w:pPr>
        <w:jc w:val="center"/>
        <w:rPr>
          <w:rFonts w:ascii="Times New Roman" w:hAnsi="Times New Roman" w:cs="Times New Roman"/>
          <w:b/>
          <w:sz w:val="32"/>
          <w:szCs w:val="32"/>
        </w:rPr>
      </w:pPr>
    </w:p>
    <w:p w14:paraId="0AD4E9C5" w14:textId="08A47954" w:rsidR="00F57969" w:rsidRPr="00F57969" w:rsidRDefault="00F57969" w:rsidP="00F57969">
      <w:pPr>
        <w:jc w:val="center"/>
        <w:rPr>
          <w:rFonts w:ascii="Times New Roman" w:hAnsi="Times New Roman" w:cs="Times New Roman"/>
          <w:b/>
          <w:sz w:val="32"/>
          <w:szCs w:val="32"/>
          <w:lang w:val="en-US"/>
        </w:rPr>
      </w:pPr>
      <w:r w:rsidRPr="00AC5555">
        <w:rPr>
          <w:rFonts w:ascii="Times New Roman" w:hAnsi="Times New Roman" w:cs="Times New Roman"/>
          <w:b/>
          <w:sz w:val="32"/>
          <w:szCs w:val="32"/>
        </w:rPr>
        <w:lastRenderedPageBreak/>
        <w:t xml:space="preserve">Лабораторная работа № </w:t>
      </w:r>
      <w:r>
        <w:rPr>
          <w:rFonts w:ascii="Times New Roman" w:hAnsi="Times New Roman" w:cs="Times New Roman"/>
          <w:b/>
          <w:sz w:val="32"/>
          <w:szCs w:val="32"/>
          <w:lang w:val="en-US"/>
        </w:rPr>
        <w:t>4</w:t>
      </w:r>
    </w:p>
    <w:p w14:paraId="2ED91B31" w14:textId="59F50609" w:rsidR="00F57969" w:rsidRDefault="00F57969" w:rsidP="00D6394E">
      <w:pPr>
        <w:spacing w:after="0" w:line="240" w:lineRule="auto"/>
        <w:jc w:val="center"/>
        <w:rPr>
          <w:rFonts w:ascii="Times New Roman" w:eastAsia="Times New Roman" w:hAnsi="Times New Roman" w:cs="Times New Roman"/>
          <w:b/>
          <w:bCs/>
          <w:sz w:val="24"/>
          <w:szCs w:val="24"/>
        </w:rPr>
      </w:pPr>
    </w:p>
    <w:p w14:paraId="27F55BF1" w14:textId="77777777" w:rsidR="00F57969" w:rsidRPr="00D6394E" w:rsidRDefault="00F57969" w:rsidP="00D6394E">
      <w:pPr>
        <w:spacing w:after="0" w:line="240" w:lineRule="auto"/>
        <w:jc w:val="center"/>
        <w:rPr>
          <w:rFonts w:ascii="Times New Roman" w:eastAsia="Times New Roman" w:hAnsi="Times New Roman" w:cs="Times New Roman"/>
          <w:b/>
          <w:bCs/>
          <w:sz w:val="24"/>
          <w:szCs w:val="24"/>
        </w:rPr>
      </w:pPr>
    </w:p>
    <w:p w14:paraId="39BF69FC" w14:textId="33FE3EFB" w:rsidR="007A0696" w:rsidRPr="007A0696" w:rsidRDefault="007A0696" w:rsidP="005E46E2">
      <w:pPr>
        <w:jc w:val="both"/>
        <w:rPr>
          <w:rFonts w:ascii="Times New Roman" w:eastAsia="Times New Roman" w:hAnsi="Times New Roman" w:cs="Times New Roman"/>
          <w:b/>
          <w:bCs/>
          <w:sz w:val="24"/>
          <w:szCs w:val="24"/>
        </w:rPr>
      </w:pPr>
      <w:r w:rsidRPr="00D6394E">
        <w:rPr>
          <w:rFonts w:ascii="Times New Roman" w:hAnsi="Times New Roman" w:cs="Times New Roman"/>
          <w:b/>
          <w:color w:val="222222"/>
          <w:sz w:val="24"/>
          <w:szCs w:val="24"/>
          <w:shd w:val="clear" w:color="auto" w:fill="FFFFFF"/>
        </w:rPr>
        <w:t>Задание</w:t>
      </w:r>
      <w:r w:rsidRPr="001703E0">
        <w:rPr>
          <w:rFonts w:ascii="Times New Roman" w:hAnsi="Times New Roman" w:cs="Times New Roman"/>
          <w:b/>
          <w:color w:val="222222"/>
          <w:sz w:val="24"/>
          <w:szCs w:val="24"/>
          <w:shd w:val="clear" w:color="auto" w:fill="FFFFFF"/>
        </w:rPr>
        <w:t xml:space="preserve"> </w:t>
      </w:r>
      <w:r w:rsidR="00F57969">
        <w:rPr>
          <w:rFonts w:ascii="Times New Roman" w:hAnsi="Times New Roman" w:cs="Times New Roman"/>
          <w:b/>
          <w:color w:val="222222"/>
          <w:sz w:val="24"/>
          <w:szCs w:val="24"/>
          <w:shd w:val="clear" w:color="auto" w:fill="FFFFFF"/>
          <w:lang w:val="en-US"/>
        </w:rPr>
        <w:t>1</w:t>
      </w:r>
      <w:r w:rsidRPr="001703E0">
        <w:rPr>
          <w:rFonts w:ascii="Times New Roman" w:hAnsi="Times New Roman" w:cs="Times New Roman"/>
          <w:b/>
          <w:color w:val="222222"/>
          <w:sz w:val="24"/>
          <w:szCs w:val="24"/>
          <w:shd w:val="clear" w:color="auto" w:fill="FFFFFF"/>
        </w:rPr>
        <w:t xml:space="preserve">. </w:t>
      </w:r>
      <w:r w:rsidR="005E46E2">
        <w:rPr>
          <w:rFonts w:ascii="Times New Roman" w:hAnsi="Times New Roman" w:cs="Times New Roman"/>
          <w:b/>
          <w:color w:val="222222"/>
          <w:sz w:val="24"/>
          <w:szCs w:val="24"/>
          <w:shd w:val="clear" w:color="auto" w:fill="FFFFFF"/>
        </w:rPr>
        <w:t xml:space="preserve">Изучение возможностей и приемов работы с программой </w:t>
      </w:r>
      <w:r w:rsidRPr="007A0696">
        <w:rPr>
          <w:rFonts w:ascii="Times New Roman" w:eastAsia="Times New Roman" w:hAnsi="Times New Roman" w:cs="Times New Roman"/>
          <w:b/>
          <w:bCs/>
          <w:sz w:val="24"/>
          <w:szCs w:val="24"/>
          <w:lang w:val="en-US"/>
        </w:rPr>
        <w:t>Crystal</w:t>
      </w:r>
      <w:r w:rsidRPr="005E46E2">
        <w:rPr>
          <w:rFonts w:ascii="Times New Roman" w:eastAsia="Times New Roman" w:hAnsi="Times New Roman" w:cs="Times New Roman"/>
          <w:b/>
          <w:bCs/>
          <w:sz w:val="24"/>
          <w:szCs w:val="24"/>
        </w:rPr>
        <w:t xml:space="preserve"> </w:t>
      </w:r>
      <w:r w:rsidRPr="007A0696">
        <w:rPr>
          <w:rFonts w:ascii="Times New Roman" w:eastAsia="Times New Roman" w:hAnsi="Times New Roman" w:cs="Times New Roman"/>
          <w:b/>
          <w:bCs/>
          <w:sz w:val="24"/>
          <w:szCs w:val="24"/>
          <w:lang w:val="en-US"/>
        </w:rPr>
        <w:t>Security</w:t>
      </w:r>
      <w:r w:rsidRPr="005E46E2">
        <w:rPr>
          <w:rFonts w:ascii="Times New Roman" w:eastAsia="Times New Roman" w:hAnsi="Times New Roman" w:cs="Times New Roman"/>
          <w:b/>
          <w:bCs/>
          <w:sz w:val="24"/>
          <w:szCs w:val="24"/>
        </w:rPr>
        <w:t xml:space="preserve"> </w:t>
      </w:r>
      <w:r w:rsidR="005E46E2" w:rsidRPr="005E46E2">
        <w:rPr>
          <w:rFonts w:ascii="Times New Roman" w:eastAsia="Times New Roman" w:hAnsi="Times New Roman" w:cs="Times New Roman"/>
          <w:b/>
          <w:bCs/>
          <w:sz w:val="24"/>
          <w:szCs w:val="24"/>
        </w:rPr>
        <w:t>(</w:t>
      </w:r>
      <w:hyperlink r:id="rId18" w:history="1">
        <w:r w:rsidRPr="007A0696">
          <w:rPr>
            <w:rFonts w:ascii="Times New Roman" w:eastAsia="Times New Roman" w:hAnsi="Times New Roman" w:cs="Times New Roman"/>
            <w:b/>
            <w:bCs/>
            <w:color w:val="0000FF"/>
            <w:sz w:val="24"/>
            <w:szCs w:val="24"/>
            <w:u w:val="single"/>
            <w:lang w:val="en-US"/>
          </w:rPr>
          <w:t>http</w:t>
        </w:r>
        <w:r w:rsidRPr="005E46E2">
          <w:rPr>
            <w:rFonts w:ascii="Times New Roman" w:eastAsia="Times New Roman" w:hAnsi="Times New Roman" w:cs="Times New Roman"/>
            <w:b/>
            <w:bCs/>
            <w:color w:val="0000FF"/>
            <w:sz w:val="24"/>
            <w:szCs w:val="24"/>
            <w:u w:val="single"/>
          </w:rPr>
          <w:t>://</w:t>
        </w:r>
        <w:r w:rsidRPr="007A0696">
          <w:rPr>
            <w:rFonts w:ascii="Times New Roman" w:eastAsia="Times New Roman" w:hAnsi="Times New Roman" w:cs="Times New Roman"/>
            <w:b/>
            <w:bCs/>
            <w:color w:val="0000FF"/>
            <w:sz w:val="24"/>
            <w:szCs w:val="24"/>
            <w:u w:val="single"/>
            <w:lang w:val="en-US"/>
          </w:rPr>
          <w:t>www</w:t>
        </w:r>
        <w:r w:rsidRPr="005E46E2">
          <w:rPr>
            <w:rFonts w:ascii="Times New Roman" w:eastAsia="Times New Roman" w:hAnsi="Times New Roman" w:cs="Times New Roman"/>
            <w:b/>
            <w:bCs/>
            <w:color w:val="0000FF"/>
            <w:sz w:val="24"/>
            <w:szCs w:val="24"/>
            <w:u w:val="single"/>
          </w:rPr>
          <w:t>.</w:t>
        </w:r>
        <w:r w:rsidRPr="007A0696">
          <w:rPr>
            <w:rFonts w:ascii="Times New Roman" w:eastAsia="Times New Roman" w:hAnsi="Times New Roman" w:cs="Times New Roman"/>
            <w:b/>
            <w:bCs/>
            <w:color w:val="0000FF"/>
            <w:sz w:val="24"/>
            <w:szCs w:val="24"/>
            <w:u w:val="single"/>
            <w:lang w:val="en-US"/>
          </w:rPr>
          <w:t>crystalsecurity</w:t>
        </w:r>
        <w:r w:rsidRPr="005E46E2">
          <w:rPr>
            <w:rFonts w:ascii="Times New Roman" w:eastAsia="Times New Roman" w:hAnsi="Times New Roman" w:cs="Times New Roman"/>
            <w:b/>
            <w:bCs/>
            <w:color w:val="0000FF"/>
            <w:sz w:val="24"/>
            <w:szCs w:val="24"/>
            <w:u w:val="single"/>
          </w:rPr>
          <w:t>.</w:t>
        </w:r>
        <w:r w:rsidRPr="007A0696">
          <w:rPr>
            <w:rFonts w:ascii="Times New Roman" w:eastAsia="Times New Roman" w:hAnsi="Times New Roman" w:cs="Times New Roman"/>
            <w:b/>
            <w:bCs/>
            <w:color w:val="0000FF"/>
            <w:sz w:val="24"/>
            <w:szCs w:val="24"/>
            <w:u w:val="single"/>
            <w:lang w:val="en-US"/>
          </w:rPr>
          <w:t>eu</w:t>
        </w:r>
        <w:r w:rsidRPr="005E46E2">
          <w:rPr>
            <w:rFonts w:ascii="Times New Roman" w:eastAsia="Times New Roman" w:hAnsi="Times New Roman" w:cs="Times New Roman"/>
            <w:b/>
            <w:bCs/>
            <w:color w:val="0000FF"/>
            <w:sz w:val="24"/>
            <w:szCs w:val="24"/>
            <w:u w:val="single"/>
          </w:rPr>
          <w:t>/</w:t>
        </w:r>
      </w:hyperlink>
      <w:r w:rsidRPr="007A0696">
        <w:rPr>
          <w:rFonts w:ascii="Times New Roman" w:eastAsia="Times New Roman" w:hAnsi="Times New Roman" w:cs="Times New Roman"/>
          <w:b/>
          <w:bCs/>
          <w:sz w:val="24"/>
          <w:szCs w:val="24"/>
        </w:rPr>
        <w:t xml:space="preserve"> </w:t>
      </w:r>
      <w:r w:rsidR="005E46E2" w:rsidRPr="005E46E2">
        <w:rPr>
          <w:rFonts w:ascii="Times New Roman" w:eastAsia="Times New Roman" w:hAnsi="Times New Roman" w:cs="Times New Roman"/>
          <w:b/>
          <w:bCs/>
          <w:sz w:val="24"/>
          <w:szCs w:val="24"/>
        </w:rPr>
        <w:t>)</w:t>
      </w:r>
    </w:p>
    <w:p w14:paraId="7F51C169" w14:textId="77777777" w:rsidR="007A0696" w:rsidRPr="007A0696" w:rsidRDefault="005E46E2" w:rsidP="007A0696">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Программы </w:t>
      </w:r>
      <w:r w:rsidR="007A0696" w:rsidRPr="007A0696">
        <w:rPr>
          <w:rFonts w:ascii="Times New Roman" w:eastAsia="Times New Roman" w:hAnsi="Times New Roman" w:cs="Times New Roman"/>
          <w:bCs/>
          <w:sz w:val="24"/>
          <w:szCs w:val="24"/>
        </w:rPr>
        <w:t>Crystal Security</w:t>
      </w:r>
      <w:r>
        <w:rPr>
          <w:rFonts w:ascii="Times New Roman" w:eastAsia="Times New Roman" w:hAnsi="Times New Roman" w:cs="Times New Roman"/>
          <w:bCs/>
          <w:sz w:val="24"/>
          <w:szCs w:val="24"/>
        </w:rPr>
        <w:t>.</w:t>
      </w:r>
      <w:r w:rsidR="007A0696" w:rsidRPr="007A0696">
        <w:rPr>
          <w:rFonts w:ascii="Times New Roman" w:eastAsia="Times New Roman" w:hAnsi="Times New Roman" w:cs="Times New Roman"/>
          <w:bCs/>
          <w:sz w:val="24"/>
          <w:szCs w:val="24"/>
        </w:rPr>
        <w:t xml:space="preserve"> - это облачная система, которая обнаруживает и удаляет вредоносные программы с вашего компьютера. Его технология обеспечивает быстрое обнаружение вредоносных программ и позволяет вам узнать об изменениях на вашем компьютере в режиме реального времени.</w:t>
      </w:r>
      <w:r>
        <w:rPr>
          <w:rFonts w:ascii="Times New Roman" w:eastAsia="Times New Roman" w:hAnsi="Times New Roman" w:cs="Times New Roman"/>
          <w:bCs/>
          <w:sz w:val="24"/>
          <w:szCs w:val="24"/>
        </w:rPr>
        <w:t xml:space="preserve"> </w:t>
      </w:r>
    </w:p>
    <w:p w14:paraId="7E75C350" w14:textId="77777777" w:rsidR="007A0696" w:rsidRDefault="007A0696" w:rsidP="005E46E2">
      <w:pPr>
        <w:spacing w:after="0" w:line="240" w:lineRule="auto"/>
        <w:ind w:firstLine="567"/>
        <w:jc w:val="both"/>
        <w:rPr>
          <w:rFonts w:ascii="Times New Roman" w:eastAsia="Times New Roman" w:hAnsi="Times New Roman" w:cs="Times New Roman"/>
          <w:bCs/>
          <w:sz w:val="24"/>
          <w:szCs w:val="24"/>
        </w:rPr>
      </w:pPr>
      <w:r w:rsidRPr="007A0696">
        <w:rPr>
          <w:rFonts w:ascii="Times New Roman" w:eastAsia="Times New Roman" w:hAnsi="Times New Roman" w:cs="Times New Roman"/>
          <w:bCs/>
          <w:sz w:val="24"/>
          <w:szCs w:val="24"/>
        </w:rPr>
        <w:t>Облако Crystal Security собирает данные из миллионов участвующих систем пользователей по всему миру, чтобы защитить вас от самых последних вирусов и вредоносных атак.</w:t>
      </w:r>
      <w:r w:rsidR="005E46E2">
        <w:rPr>
          <w:rFonts w:ascii="Times New Roman" w:eastAsia="Times New Roman" w:hAnsi="Times New Roman" w:cs="Times New Roman"/>
          <w:bCs/>
          <w:sz w:val="24"/>
          <w:szCs w:val="24"/>
        </w:rPr>
        <w:t xml:space="preserve"> </w:t>
      </w:r>
      <w:r w:rsidRPr="007A0696">
        <w:rPr>
          <w:rFonts w:ascii="Times New Roman" w:eastAsia="Times New Roman" w:hAnsi="Times New Roman" w:cs="Times New Roman"/>
          <w:bCs/>
          <w:sz w:val="24"/>
          <w:szCs w:val="24"/>
        </w:rPr>
        <w:t>Облачное обнаружение вредоносных программ, простой в использовании, удобный интерфейс, автоматические / ручные обновления, отсутствие инсталляции, поддержка нескольких языков и многие другие функции.</w:t>
      </w:r>
    </w:p>
    <w:p w14:paraId="06D2E31B" w14:textId="77777777" w:rsidR="005E46E2" w:rsidRPr="007A0696" w:rsidRDefault="005E46E2" w:rsidP="005E46E2">
      <w:pPr>
        <w:spacing w:after="0" w:line="240" w:lineRule="auto"/>
        <w:ind w:firstLine="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В процессе выполнения задания запустить сервис на виртуальной машине и осуществить обнаружение вредоносных программ (если виртуальной машины нет, то ограничится ознакомлением с возможностями программы).</w:t>
      </w:r>
    </w:p>
    <w:p w14:paraId="635F2CD7" w14:textId="77777777" w:rsidR="007A0696" w:rsidRPr="007A0696" w:rsidRDefault="007A0696" w:rsidP="007A0696">
      <w:pPr>
        <w:spacing w:after="0" w:line="240" w:lineRule="auto"/>
        <w:jc w:val="both"/>
        <w:rPr>
          <w:rFonts w:ascii="Times New Roman" w:eastAsia="Times New Roman" w:hAnsi="Times New Roman" w:cs="Times New Roman"/>
          <w:bCs/>
          <w:sz w:val="24"/>
          <w:szCs w:val="24"/>
        </w:rPr>
      </w:pPr>
    </w:p>
    <w:p w14:paraId="5548307C" w14:textId="77777777" w:rsidR="007A0696" w:rsidRPr="007A0696" w:rsidRDefault="007A0696" w:rsidP="007A0696">
      <w:pPr>
        <w:spacing w:after="0" w:line="240" w:lineRule="auto"/>
        <w:jc w:val="both"/>
        <w:rPr>
          <w:rFonts w:ascii="Times New Roman" w:eastAsia="Times New Roman" w:hAnsi="Times New Roman" w:cs="Times New Roman"/>
          <w:bCs/>
          <w:sz w:val="24"/>
          <w:szCs w:val="24"/>
        </w:rPr>
      </w:pPr>
    </w:p>
    <w:p w14:paraId="4D78F2F7" w14:textId="63A2D966" w:rsidR="007A0696" w:rsidRPr="007A0696" w:rsidRDefault="0047730B" w:rsidP="0047730B">
      <w:pPr>
        <w:spacing w:after="0" w:line="240" w:lineRule="auto"/>
        <w:jc w:val="both"/>
        <w:rPr>
          <w:rFonts w:ascii="Times New Roman" w:eastAsia="Calibri" w:hAnsi="Times New Roman" w:cs="Times New Roman"/>
          <w:b/>
          <w:sz w:val="24"/>
          <w:szCs w:val="24"/>
          <w:lang w:eastAsia="en-US"/>
        </w:rPr>
      </w:pPr>
      <w:r w:rsidRPr="00D6394E">
        <w:rPr>
          <w:rFonts w:ascii="Times New Roman" w:hAnsi="Times New Roman" w:cs="Times New Roman"/>
          <w:b/>
          <w:color w:val="222222"/>
          <w:sz w:val="24"/>
          <w:szCs w:val="24"/>
          <w:shd w:val="clear" w:color="auto" w:fill="FFFFFF"/>
        </w:rPr>
        <w:t>Задание</w:t>
      </w:r>
      <w:r w:rsidRPr="0047730B">
        <w:rPr>
          <w:rFonts w:ascii="Times New Roman" w:hAnsi="Times New Roman" w:cs="Times New Roman"/>
          <w:b/>
          <w:color w:val="222222"/>
          <w:sz w:val="24"/>
          <w:szCs w:val="24"/>
          <w:shd w:val="clear" w:color="auto" w:fill="FFFFFF"/>
        </w:rPr>
        <w:t xml:space="preserve"> </w:t>
      </w:r>
      <w:r w:rsidR="00F57969">
        <w:rPr>
          <w:rFonts w:ascii="Times New Roman" w:hAnsi="Times New Roman" w:cs="Times New Roman"/>
          <w:b/>
          <w:color w:val="222222"/>
          <w:sz w:val="24"/>
          <w:szCs w:val="24"/>
          <w:shd w:val="clear" w:color="auto" w:fill="FFFFFF"/>
          <w:lang w:val="en-US"/>
        </w:rPr>
        <w:t>2</w:t>
      </w:r>
      <w:r w:rsidRPr="0047730B">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В</w:t>
      </w:r>
      <w:r w:rsidR="007A0696" w:rsidRPr="007A0696">
        <w:rPr>
          <w:rFonts w:ascii="Times New Roman" w:eastAsia="Calibri" w:hAnsi="Times New Roman" w:cs="Times New Roman"/>
          <w:b/>
          <w:sz w:val="24"/>
          <w:szCs w:val="24"/>
          <w:lang w:eastAsia="en-US"/>
        </w:rPr>
        <w:t xml:space="preserve">осстановлению файлов с помощью </w:t>
      </w:r>
      <w:r w:rsidR="007A0696" w:rsidRPr="007A0696">
        <w:rPr>
          <w:rFonts w:ascii="Times New Roman" w:eastAsia="Calibri" w:hAnsi="Times New Roman" w:cs="Times New Roman"/>
          <w:b/>
          <w:sz w:val="24"/>
          <w:szCs w:val="24"/>
          <w:lang w:val="en-US" w:eastAsia="en-US"/>
        </w:rPr>
        <w:t>FileScavenger</w:t>
      </w:r>
      <w:r>
        <w:rPr>
          <w:rFonts w:ascii="Times New Roman" w:eastAsia="Calibri" w:hAnsi="Times New Roman" w:cs="Times New Roman"/>
          <w:b/>
          <w:sz w:val="24"/>
          <w:szCs w:val="24"/>
          <w:lang w:eastAsia="en-US"/>
        </w:rPr>
        <w:t>.</w:t>
      </w:r>
    </w:p>
    <w:p w14:paraId="340DD97A" w14:textId="77777777" w:rsidR="007A0696" w:rsidRPr="007A0696" w:rsidRDefault="007A0696" w:rsidP="007A0696">
      <w:pPr>
        <w:spacing w:after="0" w:line="240" w:lineRule="auto"/>
        <w:rPr>
          <w:rFonts w:ascii="Times New Roman" w:eastAsia="Calibri" w:hAnsi="Times New Roman" w:cs="Times New Roman"/>
          <w:b/>
          <w:sz w:val="24"/>
          <w:szCs w:val="24"/>
          <w:lang w:eastAsia="en-US"/>
        </w:rPr>
      </w:pPr>
    </w:p>
    <w:p w14:paraId="125CFECE" w14:textId="77777777" w:rsidR="007A0696" w:rsidRPr="007A0696" w:rsidRDefault="007A0696" w:rsidP="007A0696">
      <w:pPr>
        <w:spacing w:after="0" w:line="240" w:lineRule="auto"/>
        <w:ind w:firstLine="426"/>
        <w:jc w:val="both"/>
        <w:rPr>
          <w:rFonts w:ascii="Times New Roman" w:eastAsia="Calibri" w:hAnsi="Times New Roman" w:cs="Times New Roman"/>
          <w:sz w:val="24"/>
          <w:szCs w:val="24"/>
          <w:lang w:eastAsia="en-US"/>
        </w:rPr>
      </w:pPr>
      <w:r w:rsidRPr="007A0696">
        <w:rPr>
          <w:rFonts w:ascii="Times New Roman" w:eastAsia="Calibri" w:hAnsi="Times New Roman" w:cs="Times New Roman"/>
          <w:sz w:val="24"/>
          <w:szCs w:val="24"/>
          <w:lang w:eastAsia="en-US"/>
        </w:rPr>
        <w:t>File Scavenger – универсальная утилита восстановления, которая работает со всеми известными типами файлов. Поддерживает файловые системы, совместимые с Windows: NTFS, FAT16 и FAT32. Работает на всех современных версиях ОС Windows, от XP до Windows 10.</w:t>
      </w:r>
    </w:p>
    <w:p w14:paraId="14A7E461" w14:textId="77777777" w:rsidR="007A0696" w:rsidRPr="007A0696" w:rsidRDefault="007A0696" w:rsidP="007A0696">
      <w:pPr>
        <w:spacing w:after="0" w:line="240" w:lineRule="auto"/>
        <w:ind w:firstLine="426"/>
        <w:jc w:val="both"/>
        <w:rPr>
          <w:rFonts w:ascii="Times New Roman" w:eastAsia="Calibri" w:hAnsi="Times New Roman" w:cs="Times New Roman"/>
          <w:sz w:val="24"/>
          <w:szCs w:val="24"/>
          <w:lang w:eastAsia="en-US"/>
        </w:rPr>
      </w:pPr>
      <w:r w:rsidRPr="007A0696">
        <w:rPr>
          <w:rFonts w:ascii="Times New Roman" w:eastAsia="Calibri" w:hAnsi="Times New Roman" w:cs="Times New Roman"/>
          <w:sz w:val="24"/>
          <w:szCs w:val="24"/>
          <w:lang w:eastAsia="en-US"/>
        </w:rPr>
        <w:t>Бесплатно можно скачать демонстрационную версию программы, у которой одно, но чрезвычайно важное ограничение – невозможность восстановить свыше 64 Кб. То есть у файла будет восстановлен только этот объем, остальные данные не сохранятся. Этого хватит, чтобы вернуть полностью небольшой документ Word (около 10 страниц) без таблиц или графиков. Чтобы восстановить весь объем, нужно скачать программу и купить лицензию.</w:t>
      </w:r>
    </w:p>
    <w:p w14:paraId="07F111EB" w14:textId="77777777" w:rsidR="0047730B" w:rsidRPr="0047730B" w:rsidRDefault="0047730B" w:rsidP="007A0696">
      <w:pPr>
        <w:spacing w:after="0" w:line="240" w:lineRule="auto"/>
        <w:ind w:firstLine="426"/>
        <w:jc w:val="both"/>
        <w:rPr>
          <w:rFonts w:ascii="Times New Roman" w:eastAsia="Calibri" w:hAnsi="Times New Roman" w:cs="Times New Roman"/>
          <w:sz w:val="24"/>
          <w:szCs w:val="24"/>
          <w:lang w:eastAsia="en-US"/>
        </w:rPr>
      </w:pPr>
      <w:r>
        <w:rPr>
          <w:rFonts w:ascii="Times New Roman" w:eastAsia="Calibri" w:hAnsi="Times New Roman" w:cs="Times New Roman"/>
          <w:b/>
          <w:sz w:val="24"/>
          <w:szCs w:val="24"/>
          <w:lang w:eastAsia="en-US"/>
        </w:rPr>
        <w:t xml:space="preserve">В процессе выполнения </w:t>
      </w:r>
      <w:r>
        <w:rPr>
          <w:rFonts w:ascii="Times New Roman" w:eastAsia="Calibri" w:hAnsi="Times New Roman" w:cs="Times New Roman"/>
          <w:sz w:val="24"/>
          <w:szCs w:val="24"/>
          <w:lang w:eastAsia="en-US"/>
        </w:rPr>
        <w:t xml:space="preserve"> задания стереть несколько файлов на флешке и попытаться их восстановить с поимощью данной программы. </w:t>
      </w:r>
    </w:p>
    <w:p w14:paraId="46490C15" w14:textId="77777777" w:rsidR="007A0696" w:rsidRPr="007A0696" w:rsidRDefault="007A0696" w:rsidP="007A0696">
      <w:pPr>
        <w:spacing w:after="0" w:line="240" w:lineRule="auto"/>
        <w:ind w:firstLine="426"/>
        <w:jc w:val="both"/>
        <w:rPr>
          <w:rFonts w:ascii="Times New Roman" w:eastAsia="Calibri" w:hAnsi="Times New Roman" w:cs="Times New Roman"/>
          <w:b/>
          <w:sz w:val="24"/>
          <w:szCs w:val="24"/>
          <w:lang w:eastAsia="en-US"/>
        </w:rPr>
      </w:pPr>
      <w:r w:rsidRPr="007A0696">
        <w:rPr>
          <w:rFonts w:ascii="Times New Roman" w:eastAsia="Calibri" w:hAnsi="Times New Roman" w:cs="Times New Roman"/>
          <w:b/>
          <w:sz w:val="24"/>
          <w:szCs w:val="24"/>
          <w:lang w:eastAsia="en-US"/>
        </w:rPr>
        <w:t>Порядок восстановления</w:t>
      </w:r>
    </w:p>
    <w:p w14:paraId="7B6165CE" w14:textId="77777777" w:rsidR="007A0696" w:rsidRPr="007A0696" w:rsidRDefault="007A0696" w:rsidP="007A0696">
      <w:pPr>
        <w:spacing w:after="0" w:line="240" w:lineRule="auto"/>
        <w:ind w:firstLine="426"/>
        <w:jc w:val="both"/>
        <w:rPr>
          <w:rFonts w:ascii="Times New Roman" w:eastAsia="Calibri" w:hAnsi="Times New Roman" w:cs="Times New Roman"/>
          <w:sz w:val="24"/>
          <w:szCs w:val="24"/>
          <w:lang w:eastAsia="en-US"/>
        </w:rPr>
      </w:pPr>
      <w:r w:rsidRPr="007A0696">
        <w:rPr>
          <w:rFonts w:ascii="Times New Roman" w:eastAsia="Calibri" w:hAnsi="Times New Roman" w:cs="Times New Roman"/>
          <w:sz w:val="24"/>
          <w:szCs w:val="24"/>
          <w:lang w:eastAsia="en-US"/>
        </w:rPr>
        <w:t>File Scavenger отличается простым интерфейсом. Главное окно поделено на два раздела – Scan и Save. Чтобы разобраться, как пользоваться ими, подробная инструкция не нужна, однако небольшое руководство не помешает.</w:t>
      </w:r>
    </w:p>
    <w:p w14:paraId="628B8A6B" w14:textId="77777777" w:rsidR="007A0696" w:rsidRPr="007A0696" w:rsidRDefault="007A0696" w:rsidP="007A0696">
      <w:pPr>
        <w:spacing w:after="0" w:line="240" w:lineRule="auto"/>
        <w:ind w:firstLine="426"/>
        <w:jc w:val="both"/>
        <w:rPr>
          <w:rFonts w:ascii="Times New Roman" w:eastAsia="Calibri" w:hAnsi="Times New Roman" w:cs="Times New Roman"/>
          <w:noProof/>
          <w:sz w:val="24"/>
          <w:szCs w:val="24"/>
        </w:rPr>
      </w:pPr>
    </w:p>
    <w:p w14:paraId="1E4A0B02" w14:textId="77777777" w:rsidR="007A0696" w:rsidRPr="007A0696" w:rsidRDefault="007A0696" w:rsidP="007A0696">
      <w:pPr>
        <w:spacing w:after="0" w:line="240" w:lineRule="auto"/>
        <w:ind w:firstLine="426"/>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lastRenderedPageBreak/>
        <w:drawing>
          <wp:inline distT="0" distB="0" distL="0" distR="0" wp14:anchorId="6C6B892C" wp14:editId="747A4F3F">
            <wp:extent cx="4895850" cy="2884498"/>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026" t="13390" r="37627" b="33903"/>
                    <a:stretch>
                      <a:fillRect/>
                    </a:stretch>
                  </pic:blipFill>
                  <pic:spPr bwMode="auto">
                    <a:xfrm>
                      <a:off x="0" y="0"/>
                      <a:ext cx="4895850" cy="2884498"/>
                    </a:xfrm>
                    <a:prstGeom prst="rect">
                      <a:avLst/>
                    </a:prstGeom>
                    <a:noFill/>
                    <a:ln w="9525">
                      <a:noFill/>
                      <a:miter lim="800000"/>
                      <a:headEnd/>
                      <a:tailEnd/>
                    </a:ln>
                  </pic:spPr>
                </pic:pic>
              </a:graphicData>
            </a:graphic>
          </wp:inline>
        </w:drawing>
      </w:r>
    </w:p>
    <w:p w14:paraId="199500EE" w14:textId="77777777" w:rsidR="007A0696" w:rsidRPr="007A0696" w:rsidRDefault="007A0696" w:rsidP="007A0696">
      <w:pPr>
        <w:spacing w:after="0" w:line="240" w:lineRule="auto"/>
        <w:ind w:firstLine="426"/>
        <w:jc w:val="center"/>
        <w:rPr>
          <w:rFonts w:ascii="Times New Roman" w:eastAsia="Calibri" w:hAnsi="Times New Roman" w:cs="Times New Roman"/>
          <w:noProof/>
          <w:sz w:val="24"/>
          <w:szCs w:val="24"/>
          <w:lang w:val="en-US"/>
        </w:rPr>
      </w:pPr>
    </w:p>
    <w:p w14:paraId="04515C98" w14:textId="77777777" w:rsidR="007A0696" w:rsidRPr="007A0696" w:rsidRDefault="007A0696" w:rsidP="007A0696">
      <w:pPr>
        <w:spacing w:after="0" w:line="240" w:lineRule="auto"/>
        <w:ind w:firstLine="426"/>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14:anchorId="133F243E" wp14:editId="785E17D7">
            <wp:extent cx="4371975" cy="3038475"/>
            <wp:effectExtent l="19050" t="0" r="9525"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2026" t="9117" r="38429" b="17949"/>
                    <a:stretch>
                      <a:fillRect/>
                    </a:stretch>
                  </pic:blipFill>
                  <pic:spPr bwMode="auto">
                    <a:xfrm>
                      <a:off x="0" y="0"/>
                      <a:ext cx="4371975" cy="3038475"/>
                    </a:xfrm>
                    <a:prstGeom prst="rect">
                      <a:avLst/>
                    </a:prstGeom>
                    <a:noFill/>
                    <a:ln w="9525">
                      <a:noFill/>
                      <a:miter lim="800000"/>
                      <a:headEnd/>
                      <a:tailEnd/>
                    </a:ln>
                  </pic:spPr>
                </pic:pic>
              </a:graphicData>
            </a:graphic>
          </wp:inline>
        </w:drawing>
      </w:r>
    </w:p>
    <w:p w14:paraId="4059D430" w14:textId="77777777" w:rsidR="007A0696" w:rsidRPr="007A0696" w:rsidRDefault="007A0696" w:rsidP="007A0696">
      <w:pPr>
        <w:spacing w:after="0" w:line="240" w:lineRule="auto"/>
        <w:ind w:firstLine="426"/>
        <w:jc w:val="center"/>
        <w:rPr>
          <w:rFonts w:ascii="Times New Roman" w:eastAsia="Calibri" w:hAnsi="Times New Roman" w:cs="Times New Roman"/>
          <w:noProof/>
          <w:sz w:val="24"/>
          <w:szCs w:val="24"/>
          <w:lang w:val="en-US"/>
        </w:rPr>
      </w:pPr>
    </w:p>
    <w:p w14:paraId="512E0C47"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lastRenderedPageBreak/>
        <w:drawing>
          <wp:inline distT="0" distB="0" distL="0" distR="0" wp14:anchorId="4CC59195" wp14:editId="526EF258">
            <wp:extent cx="5683111" cy="3924300"/>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11224" t="11396" r="36825" b="18519"/>
                    <a:stretch>
                      <a:fillRect/>
                    </a:stretch>
                  </pic:blipFill>
                  <pic:spPr bwMode="auto">
                    <a:xfrm>
                      <a:off x="0" y="0"/>
                      <a:ext cx="5683111" cy="3924300"/>
                    </a:xfrm>
                    <a:prstGeom prst="rect">
                      <a:avLst/>
                    </a:prstGeom>
                    <a:noFill/>
                    <a:ln w="9525">
                      <a:noFill/>
                      <a:miter lim="800000"/>
                      <a:headEnd/>
                      <a:tailEnd/>
                    </a:ln>
                  </pic:spPr>
                </pic:pic>
              </a:graphicData>
            </a:graphic>
          </wp:inline>
        </w:drawing>
      </w:r>
    </w:p>
    <w:p w14:paraId="6E99EDA3"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p>
    <w:p w14:paraId="223E6AFF" w14:textId="77777777" w:rsidR="007A0696" w:rsidRPr="007A0696" w:rsidRDefault="007A0696" w:rsidP="007A0696">
      <w:pPr>
        <w:spacing w:after="0" w:line="240" w:lineRule="auto"/>
        <w:jc w:val="center"/>
        <w:rPr>
          <w:rFonts w:ascii="Times New Roman" w:eastAsia="Calibri" w:hAnsi="Times New Roman" w:cs="Times New Roman"/>
          <w:noProof/>
          <w:sz w:val="24"/>
          <w:szCs w:val="24"/>
          <w:lang w:val="en-US"/>
        </w:rPr>
      </w:pPr>
    </w:p>
    <w:p w14:paraId="4F9B77F3"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14:anchorId="0554056B" wp14:editId="03609F7C">
            <wp:extent cx="5553075" cy="4760273"/>
            <wp:effectExtent l="19050" t="0" r="9525"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12026" t="10826" r="38589" b="11966"/>
                    <a:stretch>
                      <a:fillRect/>
                    </a:stretch>
                  </pic:blipFill>
                  <pic:spPr bwMode="auto">
                    <a:xfrm>
                      <a:off x="0" y="0"/>
                      <a:ext cx="5555673" cy="4762500"/>
                    </a:xfrm>
                    <a:prstGeom prst="rect">
                      <a:avLst/>
                    </a:prstGeom>
                    <a:noFill/>
                    <a:ln w="9525">
                      <a:noFill/>
                      <a:miter lim="800000"/>
                      <a:headEnd/>
                      <a:tailEnd/>
                    </a:ln>
                  </pic:spPr>
                </pic:pic>
              </a:graphicData>
            </a:graphic>
          </wp:inline>
        </w:drawing>
      </w:r>
    </w:p>
    <w:p w14:paraId="1A5591C7" w14:textId="77777777" w:rsidR="007A0696" w:rsidRPr="007A0696" w:rsidRDefault="007A0696" w:rsidP="007A0696">
      <w:pPr>
        <w:spacing w:after="0" w:line="240" w:lineRule="auto"/>
        <w:jc w:val="center"/>
        <w:rPr>
          <w:rFonts w:ascii="Times New Roman" w:eastAsia="Calibri" w:hAnsi="Times New Roman" w:cs="Times New Roman"/>
          <w:noProof/>
          <w:sz w:val="24"/>
          <w:szCs w:val="24"/>
          <w:lang w:val="en-US"/>
        </w:rPr>
      </w:pPr>
    </w:p>
    <w:p w14:paraId="5FC6335E"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lastRenderedPageBreak/>
        <w:drawing>
          <wp:inline distT="0" distB="0" distL="0" distR="0" wp14:anchorId="2CD301B5" wp14:editId="35F5564B">
            <wp:extent cx="5229225" cy="3761097"/>
            <wp:effectExtent l="19050" t="0" r="9525" b="0"/>
            <wp:docPr id="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l="9941" t="20513" r="37467" b="7977"/>
                    <a:stretch>
                      <a:fillRect/>
                    </a:stretch>
                  </pic:blipFill>
                  <pic:spPr bwMode="auto">
                    <a:xfrm>
                      <a:off x="0" y="0"/>
                      <a:ext cx="5229225" cy="3761097"/>
                    </a:xfrm>
                    <a:prstGeom prst="rect">
                      <a:avLst/>
                    </a:prstGeom>
                    <a:noFill/>
                    <a:ln w="9525">
                      <a:noFill/>
                      <a:miter lim="800000"/>
                      <a:headEnd/>
                      <a:tailEnd/>
                    </a:ln>
                  </pic:spPr>
                </pic:pic>
              </a:graphicData>
            </a:graphic>
          </wp:inline>
        </w:drawing>
      </w:r>
    </w:p>
    <w:p w14:paraId="51AD8034" w14:textId="77777777" w:rsidR="007A0696" w:rsidRPr="007A0696" w:rsidRDefault="007A0696" w:rsidP="007A0696">
      <w:pPr>
        <w:spacing w:after="0" w:line="240" w:lineRule="auto"/>
        <w:jc w:val="center"/>
        <w:rPr>
          <w:rFonts w:ascii="Times New Roman" w:eastAsia="Calibri" w:hAnsi="Times New Roman" w:cs="Times New Roman"/>
          <w:noProof/>
          <w:sz w:val="24"/>
          <w:szCs w:val="24"/>
          <w:lang w:val="en-US"/>
        </w:rPr>
      </w:pPr>
    </w:p>
    <w:p w14:paraId="081C29AE"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14:anchorId="1FFC5769" wp14:editId="2EB21AA8">
            <wp:extent cx="5105400" cy="4400550"/>
            <wp:effectExtent l="19050" t="0" r="0" b="0"/>
            <wp:docPr id="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1224" t="8262" r="36665" b="5128"/>
                    <a:stretch>
                      <a:fillRect/>
                    </a:stretch>
                  </pic:blipFill>
                  <pic:spPr bwMode="auto">
                    <a:xfrm>
                      <a:off x="0" y="0"/>
                      <a:ext cx="5106284" cy="4401312"/>
                    </a:xfrm>
                    <a:prstGeom prst="rect">
                      <a:avLst/>
                    </a:prstGeom>
                    <a:noFill/>
                    <a:ln w="9525">
                      <a:noFill/>
                      <a:miter lim="800000"/>
                      <a:headEnd/>
                      <a:tailEnd/>
                    </a:ln>
                  </pic:spPr>
                </pic:pic>
              </a:graphicData>
            </a:graphic>
          </wp:inline>
        </w:drawing>
      </w:r>
    </w:p>
    <w:p w14:paraId="3B77A312" w14:textId="77777777" w:rsidR="007A0696" w:rsidRPr="007A0696" w:rsidRDefault="007A0696" w:rsidP="007A0696">
      <w:pPr>
        <w:spacing w:after="0" w:line="240" w:lineRule="auto"/>
        <w:jc w:val="both"/>
        <w:rPr>
          <w:rFonts w:ascii="Times New Roman" w:eastAsia="Times New Roman" w:hAnsi="Times New Roman" w:cs="Times New Roman"/>
          <w:bCs/>
          <w:sz w:val="24"/>
          <w:szCs w:val="24"/>
        </w:rPr>
      </w:pPr>
    </w:p>
    <w:p w14:paraId="77B7BF7B" w14:textId="77777777" w:rsidR="007A0696" w:rsidRDefault="007A0696" w:rsidP="007A0696">
      <w:pPr>
        <w:pStyle w:val="a5"/>
        <w:spacing w:after="0" w:line="240" w:lineRule="auto"/>
        <w:ind w:left="0" w:firstLine="107"/>
        <w:jc w:val="both"/>
        <w:rPr>
          <w:rFonts w:ascii="Times New Roman" w:hAnsi="Times New Roman" w:cs="Times New Roman"/>
          <w:b/>
          <w:color w:val="222222"/>
          <w:sz w:val="24"/>
          <w:szCs w:val="24"/>
          <w:shd w:val="clear" w:color="auto" w:fill="FFFFFF"/>
        </w:rPr>
      </w:pPr>
    </w:p>
    <w:sectPr w:rsidR="007A0696" w:rsidSect="00665122">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B3671B"/>
    <w:multiLevelType w:val="hybridMultilevel"/>
    <w:tmpl w:val="F802E530"/>
    <w:lvl w:ilvl="0" w:tplc="EFEA96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2F3682"/>
    <w:multiLevelType w:val="multilevel"/>
    <w:tmpl w:val="C642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024764"/>
    <w:multiLevelType w:val="hybridMultilevel"/>
    <w:tmpl w:val="C682F3BE"/>
    <w:lvl w:ilvl="0" w:tplc="6138052C">
      <w:start w:val="1"/>
      <w:numFmt w:val="decimal"/>
      <w:lvlText w:val="%1."/>
      <w:lvlJc w:val="left"/>
      <w:pPr>
        <w:tabs>
          <w:tab w:val="num" w:pos="1515"/>
        </w:tabs>
        <w:ind w:left="1515" w:hanging="975"/>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 w15:restartNumberingAfterBreak="0">
    <w:nsid w:val="1FED0D24"/>
    <w:multiLevelType w:val="multilevel"/>
    <w:tmpl w:val="BEAC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E78C2"/>
    <w:multiLevelType w:val="hybridMultilevel"/>
    <w:tmpl w:val="CF30F170"/>
    <w:lvl w:ilvl="0" w:tplc="DC1CA598">
      <w:start w:val="1"/>
      <w:numFmt w:val="decimal"/>
      <w:lvlText w:val="%1."/>
      <w:lvlJc w:val="left"/>
      <w:pPr>
        <w:tabs>
          <w:tab w:val="num" w:pos="1440"/>
        </w:tabs>
        <w:ind w:left="1440" w:hanging="900"/>
      </w:pPr>
      <w:rPr>
        <w:rFonts w:hint="default"/>
      </w:rPr>
    </w:lvl>
    <w:lvl w:ilvl="1" w:tplc="374A9B52">
      <w:numFmt w:val="none"/>
      <w:lvlText w:val=""/>
      <w:lvlJc w:val="left"/>
      <w:pPr>
        <w:tabs>
          <w:tab w:val="num" w:pos="360"/>
        </w:tabs>
      </w:pPr>
    </w:lvl>
    <w:lvl w:ilvl="2" w:tplc="3D80DEBA">
      <w:numFmt w:val="none"/>
      <w:lvlText w:val=""/>
      <w:lvlJc w:val="left"/>
      <w:pPr>
        <w:tabs>
          <w:tab w:val="num" w:pos="360"/>
        </w:tabs>
      </w:pPr>
    </w:lvl>
    <w:lvl w:ilvl="3" w:tplc="26C81712">
      <w:numFmt w:val="none"/>
      <w:lvlText w:val=""/>
      <w:lvlJc w:val="left"/>
      <w:pPr>
        <w:tabs>
          <w:tab w:val="num" w:pos="360"/>
        </w:tabs>
      </w:pPr>
    </w:lvl>
    <w:lvl w:ilvl="4" w:tplc="739EEE1A">
      <w:numFmt w:val="none"/>
      <w:lvlText w:val=""/>
      <w:lvlJc w:val="left"/>
      <w:pPr>
        <w:tabs>
          <w:tab w:val="num" w:pos="360"/>
        </w:tabs>
      </w:pPr>
    </w:lvl>
    <w:lvl w:ilvl="5" w:tplc="21C2722A">
      <w:numFmt w:val="none"/>
      <w:lvlText w:val=""/>
      <w:lvlJc w:val="left"/>
      <w:pPr>
        <w:tabs>
          <w:tab w:val="num" w:pos="360"/>
        </w:tabs>
      </w:pPr>
    </w:lvl>
    <w:lvl w:ilvl="6" w:tplc="51F2378E">
      <w:numFmt w:val="none"/>
      <w:lvlText w:val=""/>
      <w:lvlJc w:val="left"/>
      <w:pPr>
        <w:tabs>
          <w:tab w:val="num" w:pos="360"/>
        </w:tabs>
      </w:pPr>
    </w:lvl>
    <w:lvl w:ilvl="7" w:tplc="95F45494">
      <w:numFmt w:val="none"/>
      <w:lvlText w:val=""/>
      <w:lvlJc w:val="left"/>
      <w:pPr>
        <w:tabs>
          <w:tab w:val="num" w:pos="360"/>
        </w:tabs>
      </w:pPr>
    </w:lvl>
    <w:lvl w:ilvl="8" w:tplc="3198F962">
      <w:numFmt w:val="none"/>
      <w:lvlText w:val=""/>
      <w:lvlJc w:val="left"/>
      <w:pPr>
        <w:tabs>
          <w:tab w:val="num" w:pos="360"/>
        </w:tabs>
      </w:pPr>
    </w:lvl>
  </w:abstractNum>
  <w:abstractNum w:abstractNumId="6" w15:restartNumberingAfterBreak="0">
    <w:nsid w:val="28DD5296"/>
    <w:multiLevelType w:val="hybridMultilevel"/>
    <w:tmpl w:val="DA2A166C"/>
    <w:lvl w:ilvl="0" w:tplc="BE266CDE">
      <w:start w:val="1"/>
      <w:numFmt w:val="decimal"/>
      <w:lvlText w:val="%1."/>
      <w:lvlJc w:val="left"/>
      <w:pPr>
        <w:tabs>
          <w:tab w:val="num" w:pos="2490"/>
        </w:tabs>
        <w:ind w:left="2490" w:hanging="870"/>
      </w:pPr>
      <w:rPr>
        <w:rFonts w:hint="default"/>
      </w:rPr>
    </w:lvl>
    <w:lvl w:ilvl="1" w:tplc="04190019">
      <w:start w:val="1"/>
      <w:numFmt w:val="lowerLetter"/>
      <w:lvlText w:val="%2."/>
      <w:lvlJc w:val="left"/>
      <w:pPr>
        <w:tabs>
          <w:tab w:val="num" w:pos="2700"/>
        </w:tabs>
        <w:ind w:left="2700" w:hanging="360"/>
      </w:pPr>
    </w:lvl>
    <w:lvl w:ilvl="2" w:tplc="0419001B">
      <w:start w:val="1"/>
      <w:numFmt w:val="lowerRoman"/>
      <w:lvlText w:val="%3."/>
      <w:lvlJc w:val="right"/>
      <w:pPr>
        <w:tabs>
          <w:tab w:val="num" w:pos="3420"/>
        </w:tabs>
        <w:ind w:left="3420" w:hanging="180"/>
      </w:pPr>
    </w:lvl>
    <w:lvl w:ilvl="3" w:tplc="0419000F" w:tentative="1">
      <w:start w:val="1"/>
      <w:numFmt w:val="decimal"/>
      <w:lvlText w:val="%4."/>
      <w:lvlJc w:val="left"/>
      <w:pPr>
        <w:tabs>
          <w:tab w:val="num" w:pos="4140"/>
        </w:tabs>
        <w:ind w:left="4140" w:hanging="360"/>
      </w:pPr>
    </w:lvl>
    <w:lvl w:ilvl="4" w:tplc="04190019" w:tentative="1">
      <w:start w:val="1"/>
      <w:numFmt w:val="lowerLetter"/>
      <w:lvlText w:val="%5."/>
      <w:lvlJc w:val="left"/>
      <w:pPr>
        <w:tabs>
          <w:tab w:val="num" w:pos="4860"/>
        </w:tabs>
        <w:ind w:left="4860" w:hanging="360"/>
      </w:pPr>
    </w:lvl>
    <w:lvl w:ilvl="5" w:tplc="0419001B" w:tentative="1">
      <w:start w:val="1"/>
      <w:numFmt w:val="lowerRoman"/>
      <w:lvlText w:val="%6."/>
      <w:lvlJc w:val="right"/>
      <w:pPr>
        <w:tabs>
          <w:tab w:val="num" w:pos="5580"/>
        </w:tabs>
        <w:ind w:left="5580" w:hanging="180"/>
      </w:pPr>
    </w:lvl>
    <w:lvl w:ilvl="6" w:tplc="0419000F" w:tentative="1">
      <w:start w:val="1"/>
      <w:numFmt w:val="decimal"/>
      <w:lvlText w:val="%7."/>
      <w:lvlJc w:val="left"/>
      <w:pPr>
        <w:tabs>
          <w:tab w:val="num" w:pos="6300"/>
        </w:tabs>
        <w:ind w:left="6300" w:hanging="360"/>
      </w:pPr>
    </w:lvl>
    <w:lvl w:ilvl="7" w:tplc="04190019" w:tentative="1">
      <w:start w:val="1"/>
      <w:numFmt w:val="lowerLetter"/>
      <w:lvlText w:val="%8."/>
      <w:lvlJc w:val="left"/>
      <w:pPr>
        <w:tabs>
          <w:tab w:val="num" w:pos="7020"/>
        </w:tabs>
        <w:ind w:left="7020" w:hanging="360"/>
      </w:pPr>
    </w:lvl>
    <w:lvl w:ilvl="8" w:tplc="0419001B" w:tentative="1">
      <w:start w:val="1"/>
      <w:numFmt w:val="lowerRoman"/>
      <w:lvlText w:val="%9."/>
      <w:lvlJc w:val="right"/>
      <w:pPr>
        <w:tabs>
          <w:tab w:val="num" w:pos="7740"/>
        </w:tabs>
        <w:ind w:left="7740" w:hanging="180"/>
      </w:pPr>
    </w:lvl>
  </w:abstractNum>
  <w:abstractNum w:abstractNumId="7" w15:restartNumberingAfterBreak="0">
    <w:nsid w:val="35AE0B0C"/>
    <w:multiLevelType w:val="hybridMultilevel"/>
    <w:tmpl w:val="53F0A7CA"/>
    <w:lvl w:ilvl="0" w:tplc="577A4098">
      <w:start w:val="1"/>
      <w:numFmt w:val="decimal"/>
      <w:lvlText w:val="%1."/>
      <w:lvlJc w:val="left"/>
      <w:pPr>
        <w:ind w:left="1453" w:hanging="384"/>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B2E0F47"/>
    <w:multiLevelType w:val="multilevel"/>
    <w:tmpl w:val="B004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723BA5"/>
    <w:multiLevelType w:val="multilevel"/>
    <w:tmpl w:val="E43A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9F1790"/>
    <w:multiLevelType w:val="multilevel"/>
    <w:tmpl w:val="58EC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126E65"/>
    <w:multiLevelType w:val="singleLevel"/>
    <w:tmpl w:val="FFFFFFFF"/>
    <w:lvl w:ilvl="0">
      <w:numFmt w:val="decimal"/>
      <w:lvlText w:val="*"/>
      <w:lvlJc w:val="left"/>
    </w:lvl>
  </w:abstractNum>
  <w:abstractNum w:abstractNumId="12" w15:restartNumberingAfterBreak="0">
    <w:nsid w:val="764468C8"/>
    <w:multiLevelType w:val="hybridMultilevel"/>
    <w:tmpl w:val="5A8AF036"/>
    <w:lvl w:ilvl="0" w:tplc="05805D84">
      <w:start w:val="1"/>
      <w:numFmt w:val="decimal"/>
      <w:lvlText w:val="%1."/>
      <w:lvlJc w:val="left"/>
      <w:pPr>
        <w:tabs>
          <w:tab w:val="num" w:pos="1425"/>
        </w:tabs>
        <w:ind w:left="1425" w:hanging="885"/>
      </w:pPr>
      <w:rPr>
        <w:rFonts w:hint="default"/>
      </w:rPr>
    </w:lvl>
    <w:lvl w:ilvl="1" w:tplc="03C4B6D0">
      <w:numFmt w:val="none"/>
      <w:lvlText w:val=""/>
      <w:lvlJc w:val="left"/>
      <w:pPr>
        <w:tabs>
          <w:tab w:val="num" w:pos="360"/>
        </w:tabs>
      </w:pPr>
    </w:lvl>
    <w:lvl w:ilvl="2" w:tplc="E9A85F92">
      <w:numFmt w:val="none"/>
      <w:lvlText w:val=""/>
      <w:lvlJc w:val="left"/>
      <w:pPr>
        <w:tabs>
          <w:tab w:val="num" w:pos="360"/>
        </w:tabs>
      </w:pPr>
    </w:lvl>
    <w:lvl w:ilvl="3" w:tplc="CC902AA2">
      <w:numFmt w:val="none"/>
      <w:lvlText w:val=""/>
      <w:lvlJc w:val="left"/>
      <w:pPr>
        <w:tabs>
          <w:tab w:val="num" w:pos="360"/>
        </w:tabs>
      </w:pPr>
    </w:lvl>
    <w:lvl w:ilvl="4" w:tplc="F8D25016">
      <w:numFmt w:val="none"/>
      <w:lvlText w:val=""/>
      <w:lvlJc w:val="left"/>
      <w:pPr>
        <w:tabs>
          <w:tab w:val="num" w:pos="360"/>
        </w:tabs>
      </w:pPr>
    </w:lvl>
    <w:lvl w:ilvl="5" w:tplc="E4042820">
      <w:numFmt w:val="none"/>
      <w:lvlText w:val=""/>
      <w:lvlJc w:val="left"/>
      <w:pPr>
        <w:tabs>
          <w:tab w:val="num" w:pos="360"/>
        </w:tabs>
      </w:pPr>
    </w:lvl>
    <w:lvl w:ilvl="6" w:tplc="A4189AE0">
      <w:numFmt w:val="none"/>
      <w:lvlText w:val=""/>
      <w:lvlJc w:val="left"/>
      <w:pPr>
        <w:tabs>
          <w:tab w:val="num" w:pos="360"/>
        </w:tabs>
      </w:pPr>
    </w:lvl>
    <w:lvl w:ilvl="7" w:tplc="0F3823E4">
      <w:numFmt w:val="none"/>
      <w:lvlText w:val=""/>
      <w:lvlJc w:val="left"/>
      <w:pPr>
        <w:tabs>
          <w:tab w:val="num" w:pos="360"/>
        </w:tabs>
      </w:pPr>
    </w:lvl>
    <w:lvl w:ilvl="8" w:tplc="6930F60A">
      <w:numFmt w:val="none"/>
      <w:lvlText w:val=""/>
      <w:lvlJc w:val="left"/>
      <w:pPr>
        <w:tabs>
          <w:tab w:val="num" w:pos="360"/>
        </w:tabs>
      </w:pPr>
    </w:lvl>
  </w:abstractNum>
  <w:abstractNum w:abstractNumId="13" w15:restartNumberingAfterBreak="0">
    <w:nsid w:val="79212F8A"/>
    <w:multiLevelType w:val="multilevel"/>
    <w:tmpl w:val="EC68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4"/>
  </w:num>
  <w:num w:numId="4">
    <w:abstractNumId w:val="10"/>
  </w:num>
  <w:num w:numId="5">
    <w:abstractNumId w:val="13"/>
  </w:num>
  <w:num w:numId="6">
    <w:abstractNumId w:val="9"/>
  </w:num>
  <w:num w:numId="7">
    <w:abstractNumId w:val="1"/>
  </w:num>
  <w:num w:numId="8">
    <w:abstractNumId w:val="7"/>
  </w:num>
  <w:num w:numId="9">
    <w:abstractNumId w:val="11"/>
  </w:num>
  <w:num w:numId="10">
    <w:abstractNumId w:val="0"/>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11">
    <w:abstractNumId w:val="3"/>
  </w:num>
  <w:num w:numId="12">
    <w:abstractNumId w:val="5"/>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665122"/>
    <w:rsid w:val="000D4572"/>
    <w:rsid w:val="001120AA"/>
    <w:rsid w:val="0015460D"/>
    <w:rsid w:val="001703E0"/>
    <w:rsid w:val="001D0CF1"/>
    <w:rsid w:val="001F239A"/>
    <w:rsid w:val="002E1322"/>
    <w:rsid w:val="00353439"/>
    <w:rsid w:val="003A5940"/>
    <w:rsid w:val="0047730B"/>
    <w:rsid w:val="004B6419"/>
    <w:rsid w:val="004D79B7"/>
    <w:rsid w:val="00522374"/>
    <w:rsid w:val="00524929"/>
    <w:rsid w:val="005868B8"/>
    <w:rsid w:val="00595806"/>
    <w:rsid w:val="005A4317"/>
    <w:rsid w:val="005E46E2"/>
    <w:rsid w:val="00623F75"/>
    <w:rsid w:val="006370C0"/>
    <w:rsid w:val="00665122"/>
    <w:rsid w:val="006C6A67"/>
    <w:rsid w:val="006E7D14"/>
    <w:rsid w:val="007168CD"/>
    <w:rsid w:val="007A0696"/>
    <w:rsid w:val="007F1656"/>
    <w:rsid w:val="00810117"/>
    <w:rsid w:val="008126F6"/>
    <w:rsid w:val="00896363"/>
    <w:rsid w:val="008B36BF"/>
    <w:rsid w:val="00911C82"/>
    <w:rsid w:val="0094443C"/>
    <w:rsid w:val="00952493"/>
    <w:rsid w:val="00975FF9"/>
    <w:rsid w:val="009A2527"/>
    <w:rsid w:val="009C3852"/>
    <w:rsid w:val="00A22104"/>
    <w:rsid w:val="00A43D19"/>
    <w:rsid w:val="00A86F24"/>
    <w:rsid w:val="00AA45C0"/>
    <w:rsid w:val="00AC5555"/>
    <w:rsid w:val="00AC6877"/>
    <w:rsid w:val="00AE102F"/>
    <w:rsid w:val="00AE6E0D"/>
    <w:rsid w:val="00B002DA"/>
    <w:rsid w:val="00BB6B1A"/>
    <w:rsid w:val="00D20A18"/>
    <w:rsid w:val="00D50C38"/>
    <w:rsid w:val="00D613E0"/>
    <w:rsid w:val="00D6394E"/>
    <w:rsid w:val="00D71C4C"/>
    <w:rsid w:val="00DC04F9"/>
    <w:rsid w:val="00E03291"/>
    <w:rsid w:val="00E07642"/>
    <w:rsid w:val="00E67DC3"/>
    <w:rsid w:val="00EB4C2E"/>
    <w:rsid w:val="00F1418E"/>
    <w:rsid w:val="00F57969"/>
    <w:rsid w:val="00FA45BC"/>
    <w:rsid w:val="00FC1ACF"/>
    <w:rsid w:val="00FE14C5"/>
    <w:rsid w:val="00FF08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3CB51"/>
  <w15:docId w15:val="{44A56A26-4B12-46BC-A935-0B087DAFE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C0"/>
  </w:style>
  <w:style w:type="paragraph" w:styleId="1">
    <w:name w:val="heading 1"/>
    <w:basedOn w:val="a"/>
    <w:link w:val="10"/>
    <w:uiPriority w:val="9"/>
    <w:qFormat/>
    <w:rsid w:val="005A43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65122"/>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unhideWhenUsed/>
    <w:rsid w:val="00665122"/>
    <w:rPr>
      <w:color w:val="0000FF"/>
      <w:u w:val="single"/>
    </w:rPr>
  </w:style>
  <w:style w:type="character" w:customStyle="1" w:styleId="10">
    <w:name w:val="Заголовок 1 Знак"/>
    <w:basedOn w:val="a0"/>
    <w:link w:val="1"/>
    <w:uiPriority w:val="9"/>
    <w:rsid w:val="005A4317"/>
    <w:rPr>
      <w:rFonts w:ascii="Times New Roman" w:eastAsia="Times New Roman" w:hAnsi="Times New Roman" w:cs="Times New Roman"/>
      <w:b/>
      <w:bCs/>
      <w:kern w:val="36"/>
      <w:sz w:val="48"/>
      <w:szCs w:val="48"/>
    </w:rPr>
  </w:style>
  <w:style w:type="paragraph" w:styleId="a5">
    <w:name w:val="List Paragraph"/>
    <w:basedOn w:val="a"/>
    <w:uiPriority w:val="34"/>
    <w:qFormat/>
    <w:rsid w:val="007F1656"/>
    <w:pPr>
      <w:ind w:left="720"/>
      <w:contextualSpacing/>
    </w:pPr>
  </w:style>
  <w:style w:type="paragraph" w:styleId="a6">
    <w:name w:val="Balloon Text"/>
    <w:basedOn w:val="a"/>
    <w:link w:val="a7"/>
    <w:uiPriority w:val="99"/>
    <w:semiHidden/>
    <w:unhideWhenUsed/>
    <w:rsid w:val="007A069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A06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03425">
      <w:bodyDiv w:val="1"/>
      <w:marLeft w:val="0"/>
      <w:marRight w:val="0"/>
      <w:marTop w:val="0"/>
      <w:marBottom w:val="0"/>
      <w:divBdr>
        <w:top w:val="none" w:sz="0" w:space="0" w:color="auto"/>
        <w:left w:val="none" w:sz="0" w:space="0" w:color="auto"/>
        <w:bottom w:val="none" w:sz="0" w:space="0" w:color="auto"/>
        <w:right w:val="none" w:sz="0" w:space="0" w:color="auto"/>
      </w:divBdr>
    </w:div>
    <w:div w:id="201524123">
      <w:bodyDiv w:val="1"/>
      <w:marLeft w:val="0"/>
      <w:marRight w:val="0"/>
      <w:marTop w:val="0"/>
      <w:marBottom w:val="0"/>
      <w:divBdr>
        <w:top w:val="none" w:sz="0" w:space="0" w:color="auto"/>
        <w:left w:val="none" w:sz="0" w:space="0" w:color="auto"/>
        <w:bottom w:val="none" w:sz="0" w:space="0" w:color="auto"/>
        <w:right w:val="none" w:sz="0" w:space="0" w:color="auto"/>
      </w:divBdr>
    </w:div>
    <w:div w:id="237402451">
      <w:bodyDiv w:val="1"/>
      <w:marLeft w:val="0"/>
      <w:marRight w:val="0"/>
      <w:marTop w:val="0"/>
      <w:marBottom w:val="0"/>
      <w:divBdr>
        <w:top w:val="none" w:sz="0" w:space="0" w:color="auto"/>
        <w:left w:val="none" w:sz="0" w:space="0" w:color="auto"/>
        <w:bottom w:val="none" w:sz="0" w:space="0" w:color="auto"/>
        <w:right w:val="none" w:sz="0" w:space="0" w:color="auto"/>
      </w:divBdr>
    </w:div>
    <w:div w:id="428474863">
      <w:bodyDiv w:val="1"/>
      <w:marLeft w:val="0"/>
      <w:marRight w:val="0"/>
      <w:marTop w:val="0"/>
      <w:marBottom w:val="0"/>
      <w:divBdr>
        <w:top w:val="none" w:sz="0" w:space="0" w:color="auto"/>
        <w:left w:val="none" w:sz="0" w:space="0" w:color="auto"/>
        <w:bottom w:val="none" w:sz="0" w:space="0" w:color="auto"/>
        <w:right w:val="none" w:sz="0" w:space="0" w:color="auto"/>
      </w:divBdr>
    </w:div>
    <w:div w:id="428506640">
      <w:bodyDiv w:val="1"/>
      <w:marLeft w:val="0"/>
      <w:marRight w:val="0"/>
      <w:marTop w:val="0"/>
      <w:marBottom w:val="0"/>
      <w:divBdr>
        <w:top w:val="none" w:sz="0" w:space="0" w:color="auto"/>
        <w:left w:val="none" w:sz="0" w:space="0" w:color="auto"/>
        <w:bottom w:val="none" w:sz="0" w:space="0" w:color="auto"/>
        <w:right w:val="none" w:sz="0" w:space="0" w:color="auto"/>
      </w:divBdr>
    </w:div>
    <w:div w:id="654802029">
      <w:bodyDiv w:val="1"/>
      <w:marLeft w:val="0"/>
      <w:marRight w:val="0"/>
      <w:marTop w:val="0"/>
      <w:marBottom w:val="0"/>
      <w:divBdr>
        <w:top w:val="none" w:sz="0" w:space="0" w:color="auto"/>
        <w:left w:val="none" w:sz="0" w:space="0" w:color="auto"/>
        <w:bottom w:val="none" w:sz="0" w:space="0" w:color="auto"/>
        <w:right w:val="none" w:sz="0" w:space="0" w:color="auto"/>
      </w:divBdr>
    </w:div>
    <w:div w:id="914245671">
      <w:bodyDiv w:val="1"/>
      <w:marLeft w:val="0"/>
      <w:marRight w:val="0"/>
      <w:marTop w:val="0"/>
      <w:marBottom w:val="0"/>
      <w:divBdr>
        <w:top w:val="none" w:sz="0" w:space="0" w:color="auto"/>
        <w:left w:val="none" w:sz="0" w:space="0" w:color="auto"/>
        <w:bottom w:val="none" w:sz="0" w:space="0" w:color="auto"/>
        <w:right w:val="none" w:sz="0" w:space="0" w:color="auto"/>
      </w:divBdr>
    </w:div>
    <w:div w:id="1350451820">
      <w:bodyDiv w:val="1"/>
      <w:marLeft w:val="0"/>
      <w:marRight w:val="0"/>
      <w:marTop w:val="0"/>
      <w:marBottom w:val="0"/>
      <w:divBdr>
        <w:top w:val="none" w:sz="0" w:space="0" w:color="auto"/>
        <w:left w:val="none" w:sz="0" w:space="0" w:color="auto"/>
        <w:bottom w:val="none" w:sz="0" w:space="0" w:color="auto"/>
        <w:right w:val="none" w:sz="0" w:space="0" w:color="auto"/>
      </w:divBdr>
    </w:div>
    <w:div w:id="1595936783">
      <w:bodyDiv w:val="1"/>
      <w:marLeft w:val="0"/>
      <w:marRight w:val="0"/>
      <w:marTop w:val="0"/>
      <w:marBottom w:val="0"/>
      <w:divBdr>
        <w:top w:val="none" w:sz="0" w:space="0" w:color="auto"/>
        <w:left w:val="none" w:sz="0" w:space="0" w:color="auto"/>
        <w:bottom w:val="none" w:sz="0" w:space="0" w:color="auto"/>
        <w:right w:val="none" w:sz="0" w:space="0" w:color="auto"/>
      </w:divBdr>
    </w:div>
    <w:div w:id="1675036678">
      <w:bodyDiv w:val="1"/>
      <w:marLeft w:val="0"/>
      <w:marRight w:val="0"/>
      <w:marTop w:val="0"/>
      <w:marBottom w:val="0"/>
      <w:divBdr>
        <w:top w:val="none" w:sz="0" w:space="0" w:color="auto"/>
        <w:left w:val="none" w:sz="0" w:space="0" w:color="auto"/>
        <w:bottom w:val="none" w:sz="0" w:space="0" w:color="auto"/>
        <w:right w:val="none" w:sz="0" w:space="0" w:color="auto"/>
      </w:divBdr>
    </w:div>
    <w:div w:id="1752508896">
      <w:bodyDiv w:val="1"/>
      <w:marLeft w:val="0"/>
      <w:marRight w:val="0"/>
      <w:marTop w:val="0"/>
      <w:marBottom w:val="0"/>
      <w:divBdr>
        <w:top w:val="none" w:sz="0" w:space="0" w:color="auto"/>
        <w:left w:val="none" w:sz="0" w:space="0" w:color="auto"/>
        <w:bottom w:val="none" w:sz="0" w:space="0" w:color="auto"/>
        <w:right w:val="none" w:sz="0" w:space="0" w:color="auto"/>
      </w:divBdr>
    </w:div>
    <w:div w:id="1898780360">
      <w:bodyDiv w:val="1"/>
      <w:marLeft w:val="0"/>
      <w:marRight w:val="0"/>
      <w:marTop w:val="0"/>
      <w:marBottom w:val="0"/>
      <w:divBdr>
        <w:top w:val="none" w:sz="0" w:space="0" w:color="auto"/>
        <w:left w:val="none" w:sz="0" w:space="0" w:color="auto"/>
        <w:bottom w:val="none" w:sz="0" w:space="0" w:color="auto"/>
        <w:right w:val="none" w:sz="0" w:space="0" w:color="auto"/>
      </w:divBdr>
    </w:div>
    <w:div w:id="191596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hyperlink" Target="http://www.crystalsecurity.eu/"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hyperlink" Target="http://securitypolicy.ru/%D1%88%D0%B0%D0%B1%D0%BB%D0%BE%D0%BD%D1%8B"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12.png"/><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1.png"/><Relationship Id="rId10" Type="http://schemas.openxmlformats.org/officeDocument/2006/relationships/oleObject" Target="embeddings/oleObject3.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3012</Words>
  <Characters>17172</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Andrey Puchkov</cp:lastModifiedBy>
  <cp:revision>8</cp:revision>
  <dcterms:created xsi:type="dcterms:W3CDTF">2020-10-15T07:53:00Z</dcterms:created>
  <dcterms:modified xsi:type="dcterms:W3CDTF">2025-09-25T14:26:00Z</dcterms:modified>
</cp:coreProperties>
</file>