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7430" w14:textId="77777777" w:rsidR="00AE50EB" w:rsidRPr="00086E77" w:rsidRDefault="00AE50EB" w:rsidP="00AE50EB">
      <w:pPr>
        <w:spacing w:line="360" w:lineRule="auto"/>
        <w:jc w:val="center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Лекция 4</w:t>
      </w:r>
    </w:p>
    <w:p w14:paraId="314146A8" w14:textId="77777777" w:rsidR="00AE50EB" w:rsidRPr="00966C90" w:rsidRDefault="00AE50EB" w:rsidP="00AE50EB">
      <w:pPr>
        <w:pStyle w:val="a4"/>
        <w:shd w:val="clear" w:color="auto" w:fill="FFFFFF"/>
        <w:spacing w:before="120" w:beforeAutospacing="0" w:after="120" w:afterAutospacing="0"/>
        <w:jc w:val="center"/>
        <w:rPr>
          <w:b/>
          <w:color w:val="00B050"/>
          <w:sz w:val="28"/>
          <w:szCs w:val="28"/>
        </w:rPr>
      </w:pPr>
      <w:r w:rsidRPr="00966C90">
        <w:rPr>
          <w:b/>
          <w:color w:val="00B050"/>
          <w:sz w:val="28"/>
          <w:szCs w:val="28"/>
        </w:rPr>
        <w:t>Виды и цели аудита</w:t>
      </w:r>
      <w:r>
        <w:rPr>
          <w:b/>
          <w:color w:val="00B050"/>
          <w:sz w:val="28"/>
          <w:szCs w:val="28"/>
        </w:rPr>
        <w:t xml:space="preserve"> ИБ</w:t>
      </w:r>
    </w:p>
    <w:p w14:paraId="3040601E" w14:textId="77777777" w:rsidR="00AE50EB" w:rsidRPr="00966C90" w:rsidRDefault="00AE50EB" w:rsidP="00AE50EB">
      <w:pPr>
        <w:pStyle w:val="a4"/>
        <w:shd w:val="clear" w:color="auto" w:fill="FFFFFF"/>
        <w:spacing w:before="120" w:beforeAutospacing="0" w:after="120" w:afterAutospacing="0"/>
        <w:rPr>
          <w:color w:val="00B050"/>
          <w:sz w:val="28"/>
          <w:szCs w:val="28"/>
        </w:rPr>
      </w:pPr>
    </w:p>
    <w:p w14:paraId="30B42482" w14:textId="77777777" w:rsidR="00AE50EB" w:rsidRPr="00966C90" w:rsidRDefault="00AE50EB" w:rsidP="00AE50EB">
      <w:pPr>
        <w:pStyle w:val="a4"/>
        <w:shd w:val="clear" w:color="auto" w:fill="FFFFFF"/>
        <w:spacing w:before="120" w:beforeAutospacing="0" w:after="120" w:afterAutospacing="0"/>
        <w:rPr>
          <w:color w:val="00B050"/>
          <w:sz w:val="28"/>
          <w:szCs w:val="28"/>
        </w:rPr>
      </w:pPr>
      <w:r w:rsidRPr="00966C90">
        <w:rPr>
          <w:color w:val="00B050"/>
          <w:sz w:val="28"/>
          <w:szCs w:val="28"/>
        </w:rPr>
        <w:t xml:space="preserve">Различают </w:t>
      </w:r>
      <w:r w:rsidRPr="00966C90">
        <w:rPr>
          <w:color w:val="00B050"/>
          <w:sz w:val="28"/>
          <w:szCs w:val="28"/>
          <w:u w:val="single"/>
        </w:rPr>
        <w:t>внешний</w:t>
      </w:r>
      <w:r w:rsidRPr="00966C90">
        <w:rPr>
          <w:color w:val="00B050"/>
          <w:sz w:val="28"/>
          <w:szCs w:val="28"/>
        </w:rPr>
        <w:t xml:space="preserve"> и </w:t>
      </w:r>
      <w:r w:rsidRPr="00966C90">
        <w:rPr>
          <w:color w:val="00B050"/>
          <w:sz w:val="28"/>
          <w:szCs w:val="28"/>
          <w:u w:val="single"/>
        </w:rPr>
        <w:t>внутренний</w:t>
      </w:r>
      <w:r w:rsidRPr="00966C90">
        <w:rPr>
          <w:color w:val="00B050"/>
          <w:sz w:val="28"/>
          <w:szCs w:val="28"/>
        </w:rPr>
        <w:t xml:space="preserve"> аудит.</w:t>
      </w:r>
    </w:p>
    <w:p w14:paraId="09E95F41" w14:textId="77777777" w:rsidR="00AE50EB" w:rsidRPr="00966C90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rPr>
          <w:color w:val="00B050"/>
          <w:sz w:val="28"/>
          <w:szCs w:val="28"/>
        </w:rPr>
      </w:pPr>
    </w:p>
    <w:p w14:paraId="58F7F3CA" w14:textId="77777777" w:rsidR="00AE50EB" w:rsidRPr="00966C90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966C90">
        <w:rPr>
          <w:color w:val="00B050"/>
          <w:sz w:val="28"/>
          <w:szCs w:val="28"/>
          <w:u w:val="single"/>
        </w:rPr>
        <w:t>Внешний аудит</w:t>
      </w:r>
      <w:r w:rsidRPr="00966C90">
        <w:rPr>
          <w:color w:val="00B050"/>
          <w:sz w:val="28"/>
          <w:szCs w:val="28"/>
        </w:rPr>
        <w:t> — это, как правило, разовое мероприятие, проводимое по инициативе руководства организации или акционеров. Внешний аудит рекомендуется (а для ряда финансовых учреждений и акционерных обществ требуется) проводить регулярно.</w:t>
      </w:r>
    </w:p>
    <w:p w14:paraId="3B50688C" w14:textId="77777777" w:rsidR="00AE50EB" w:rsidRPr="00966C90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</w:p>
    <w:p w14:paraId="16C7865F" w14:textId="77777777" w:rsidR="00AE50EB" w:rsidRPr="00966C90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966C90">
        <w:rPr>
          <w:color w:val="00B050"/>
          <w:sz w:val="28"/>
          <w:szCs w:val="28"/>
          <w:u w:val="single"/>
        </w:rPr>
        <w:t>Внутренний аудит</w:t>
      </w:r>
      <w:r w:rsidRPr="00966C90">
        <w:rPr>
          <w:color w:val="00B050"/>
          <w:sz w:val="28"/>
          <w:szCs w:val="28"/>
        </w:rPr>
        <w:t xml:space="preserve"> – непрерывную деятельность, которая осуществляется на основании документа, обычно носящего название «Положение о внутреннем аудите», и в соответствии с планом, подготовка которого осуществляется подразделением внутреннего аудита и утверждается руководством организации. Аудит безопасности информационных систем является одной из составляющих ИТ—аудита.</w:t>
      </w:r>
    </w:p>
    <w:p w14:paraId="7F7AB73C" w14:textId="77777777" w:rsidR="00AE50EB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</w:p>
    <w:p w14:paraId="21D47900" w14:textId="77777777" w:rsidR="00AE50EB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</w:p>
    <w:p w14:paraId="6F32C6BF" w14:textId="77777777" w:rsidR="00AE50EB" w:rsidRPr="00966C90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966C90">
        <w:rPr>
          <w:b/>
          <w:color w:val="00B050"/>
          <w:sz w:val="28"/>
          <w:szCs w:val="28"/>
          <w:u w:val="single"/>
        </w:rPr>
        <w:t>Целями проведения аудита безопасности являются:</w:t>
      </w:r>
    </w:p>
    <w:p w14:paraId="09FF6DC0" w14:textId="77777777" w:rsidR="00AE50EB" w:rsidRPr="00966C90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966C90">
        <w:rPr>
          <w:color w:val="00B050"/>
          <w:sz w:val="28"/>
          <w:szCs w:val="28"/>
        </w:rPr>
        <w:t xml:space="preserve"> — получение объективных доказательств, анализ рисков, связанных с возможностью осуществления угроз безопасности в отношении ресурсов ИС; — оценка текущего уровня защищенности ИС; </w:t>
      </w:r>
    </w:p>
    <w:p w14:paraId="272202A4" w14:textId="77777777" w:rsidR="00AE50EB" w:rsidRPr="00966C90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966C90">
        <w:rPr>
          <w:color w:val="00B050"/>
          <w:sz w:val="28"/>
          <w:szCs w:val="28"/>
        </w:rPr>
        <w:t>— локализация узких мест в системе защиты ИС;</w:t>
      </w:r>
    </w:p>
    <w:p w14:paraId="5ECC27A4" w14:textId="77777777" w:rsidR="00AE50EB" w:rsidRPr="00966C90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966C90">
        <w:rPr>
          <w:color w:val="00B050"/>
          <w:sz w:val="28"/>
          <w:szCs w:val="28"/>
        </w:rPr>
        <w:t xml:space="preserve"> — оценка соответствия ИС существующим стандартам в области информационной безопасности; </w:t>
      </w:r>
    </w:p>
    <w:p w14:paraId="5919A527" w14:textId="77777777" w:rsidR="00AE50EB" w:rsidRPr="00966C90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966C90">
        <w:rPr>
          <w:color w:val="00B050"/>
          <w:sz w:val="28"/>
          <w:szCs w:val="28"/>
        </w:rPr>
        <w:t>— выработка рекомендаций по внедрению новых и повышению эффективности существующих механизмов безопасности ИС.</w:t>
      </w:r>
    </w:p>
    <w:p w14:paraId="47E1BC8F" w14:textId="77777777" w:rsidR="00AE50EB" w:rsidRPr="00966C90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</w:p>
    <w:p w14:paraId="3A0B894D" w14:textId="77777777" w:rsidR="00AE50EB" w:rsidRPr="00966C90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966C90">
        <w:rPr>
          <w:color w:val="00B050"/>
          <w:sz w:val="28"/>
          <w:szCs w:val="28"/>
        </w:rPr>
        <w:t>Представленные Аудитору рапорты о инцидентах СИБ должны содержать документацию о т. н. «слабых точках» СИБ.</w:t>
      </w:r>
    </w:p>
    <w:p w14:paraId="679F1028" w14:textId="77777777" w:rsidR="00AE50EB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</w:p>
    <w:p w14:paraId="5C3BCFC8" w14:textId="77777777" w:rsidR="00AE50EB" w:rsidRPr="00B665F2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 xml:space="preserve">В число </w:t>
      </w:r>
      <w:r w:rsidRPr="00B665F2">
        <w:rPr>
          <w:color w:val="00B050"/>
          <w:sz w:val="28"/>
          <w:szCs w:val="28"/>
          <w:u w:val="single"/>
        </w:rPr>
        <w:t>дополнительных задач</w:t>
      </w:r>
      <w:r w:rsidRPr="00B665F2">
        <w:rPr>
          <w:color w:val="00B050"/>
          <w:sz w:val="28"/>
          <w:szCs w:val="28"/>
        </w:rPr>
        <w:t xml:space="preserve">, стоящих перед внутренним аудитором, помимо оказания помощи внешним аудиторам, могут также входить: </w:t>
      </w:r>
    </w:p>
    <w:p w14:paraId="7D9F1228" w14:textId="77777777" w:rsidR="00AE50EB" w:rsidRPr="00B665F2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 xml:space="preserve">— разработка политик безопасности и других организационно—распорядительных документов по защите информации и участие в их внедрении в работу организации; </w:t>
      </w:r>
    </w:p>
    <w:p w14:paraId="5A8874F4" w14:textId="77777777" w:rsidR="00AE50EB" w:rsidRPr="00B665F2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>— постановка задач для </w:t>
      </w:r>
      <w:hyperlink r:id="rId5" w:tooltip="ИТ" w:history="1">
        <w:r w:rsidRPr="00B665F2">
          <w:rPr>
            <w:rStyle w:val="a3"/>
            <w:color w:val="00B050"/>
            <w:sz w:val="28"/>
            <w:szCs w:val="28"/>
          </w:rPr>
          <w:t>ИТ</w:t>
        </w:r>
      </w:hyperlink>
      <w:r w:rsidRPr="00B665F2">
        <w:rPr>
          <w:color w:val="00B050"/>
          <w:sz w:val="28"/>
          <w:szCs w:val="28"/>
        </w:rPr>
        <w:t xml:space="preserve">—персонала, касающихся обеспечения защиты информации; </w:t>
      </w:r>
    </w:p>
    <w:p w14:paraId="3FFB8830" w14:textId="77777777" w:rsidR="00AE50EB" w:rsidRPr="00B665F2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 xml:space="preserve">— участие в обучении пользователей и обслуживающего персонала ИС вопросам обеспечения информационной безопасности; </w:t>
      </w:r>
    </w:p>
    <w:p w14:paraId="2FA46138" w14:textId="77777777" w:rsidR="00AE50EB" w:rsidRPr="00B665F2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>— участие в разборе инцидентов, связанных с нарушением информационной безопасности;</w:t>
      </w:r>
    </w:p>
    <w:p w14:paraId="50327BA2" w14:textId="77777777" w:rsidR="00AE50EB" w:rsidRPr="00B665F2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 xml:space="preserve"> — прочие задачи.</w:t>
      </w:r>
    </w:p>
    <w:p w14:paraId="3BBDCAF8" w14:textId="77777777" w:rsidR="00AE50EB" w:rsidRPr="00D7552C" w:rsidRDefault="00AE50EB" w:rsidP="00AE50EB">
      <w:pPr>
        <w:spacing w:line="360" w:lineRule="auto"/>
        <w:jc w:val="both"/>
        <w:rPr>
          <w:sz w:val="28"/>
          <w:szCs w:val="28"/>
        </w:rPr>
      </w:pPr>
    </w:p>
    <w:p w14:paraId="7B20731E" w14:textId="77777777" w:rsidR="00AE50EB" w:rsidRDefault="00AE50EB" w:rsidP="00AE50EB">
      <w:pPr>
        <w:spacing w:line="360" w:lineRule="auto"/>
        <w:jc w:val="both"/>
        <w:rPr>
          <w:sz w:val="32"/>
          <w:szCs w:val="32"/>
        </w:rPr>
      </w:pPr>
    </w:p>
    <w:p w14:paraId="26ED3CBD" w14:textId="77777777" w:rsidR="00AE50EB" w:rsidRPr="00B665F2" w:rsidRDefault="00AE50EB" w:rsidP="00AE50E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B050"/>
          <w:sz w:val="28"/>
          <w:szCs w:val="28"/>
        </w:rPr>
      </w:pPr>
      <w:r w:rsidRPr="00B665F2">
        <w:rPr>
          <w:b/>
          <w:color w:val="00B050"/>
          <w:sz w:val="28"/>
          <w:szCs w:val="28"/>
          <w:u w:val="single"/>
        </w:rPr>
        <w:t>Основные направления</w:t>
      </w:r>
      <w:r w:rsidRPr="00B665F2">
        <w:rPr>
          <w:b/>
          <w:color w:val="00B050"/>
          <w:sz w:val="28"/>
          <w:szCs w:val="28"/>
        </w:rPr>
        <w:t xml:space="preserve"> АИБ:</w:t>
      </w:r>
    </w:p>
    <w:p w14:paraId="763FD56E" w14:textId="77777777" w:rsidR="00AE50EB" w:rsidRPr="00B665F2" w:rsidRDefault="00AE50EB" w:rsidP="00AE50EB">
      <w:pPr>
        <w:numPr>
          <w:ilvl w:val="0"/>
          <w:numId w:val="1"/>
        </w:numPr>
        <w:shd w:val="clear" w:color="auto" w:fill="FFFFFF"/>
        <w:spacing w:line="360" w:lineRule="auto"/>
        <w:ind w:left="768"/>
        <w:jc w:val="both"/>
        <w:rPr>
          <w:color w:val="00B050"/>
          <w:sz w:val="28"/>
          <w:szCs w:val="28"/>
        </w:rPr>
      </w:pPr>
      <w:r w:rsidRPr="00B665F2">
        <w:rPr>
          <w:b/>
          <w:color w:val="00B050"/>
          <w:sz w:val="28"/>
          <w:szCs w:val="28"/>
        </w:rPr>
        <w:t>Аттестация</w:t>
      </w:r>
      <w:r w:rsidRPr="00B665F2">
        <w:rPr>
          <w:color w:val="00B050"/>
          <w:sz w:val="28"/>
          <w:szCs w:val="28"/>
        </w:rPr>
        <w:t xml:space="preserve"> объектов информатизации по требованиям безопасности информации:</w:t>
      </w:r>
    </w:p>
    <w:p w14:paraId="09EBD4B3" w14:textId="77777777" w:rsidR="00AE50EB" w:rsidRPr="00B665F2" w:rsidRDefault="00AE50EB" w:rsidP="00AE50EB">
      <w:pPr>
        <w:numPr>
          <w:ilvl w:val="1"/>
          <w:numId w:val="1"/>
        </w:numPr>
        <w:shd w:val="clear" w:color="auto" w:fill="FFFFFF"/>
        <w:spacing w:line="360" w:lineRule="auto"/>
        <w:ind w:left="1152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>аттестация автоматизированных систем, средств связи, обработки и передачи </w:t>
      </w:r>
      <w:hyperlink r:id="rId6" w:tooltip="Информация" w:history="1">
        <w:r w:rsidRPr="00B665F2">
          <w:rPr>
            <w:color w:val="00B050"/>
            <w:sz w:val="28"/>
            <w:szCs w:val="28"/>
          </w:rPr>
          <w:t>информации</w:t>
        </w:r>
      </w:hyperlink>
      <w:r w:rsidRPr="00B665F2">
        <w:rPr>
          <w:color w:val="00B050"/>
          <w:sz w:val="28"/>
          <w:szCs w:val="28"/>
        </w:rPr>
        <w:t>;</w:t>
      </w:r>
    </w:p>
    <w:p w14:paraId="374B94B2" w14:textId="77777777" w:rsidR="00AE50EB" w:rsidRPr="00B665F2" w:rsidRDefault="00AE50EB" w:rsidP="00AE50EB">
      <w:pPr>
        <w:numPr>
          <w:ilvl w:val="1"/>
          <w:numId w:val="1"/>
        </w:numPr>
        <w:shd w:val="clear" w:color="auto" w:fill="FFFFFF"/>
        <w:spacing w:line="360" w:lineRule="auto"/>
        <w:ind w:left="1152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>аттестация помещений, предназначенных для ведения конфиденциальных переговоров;</w:t>
      </w:r>
    </w:p>
    <w:p w14:paraId="699436F2" w14:textId="77777777" w:rsidR="00AE50EB" w:rsidRPr="00B665F2" w:rsidRDefault="00AE50EB" w:rsidP="00AE50EB">
      <w:pPr>
        <w:numPr>
          <w:ilvl w:val="1"/>
          <w:numId w:val="1"/>
        </w:numPr>
        <w:shd w:val="clear" w:color="auto" w:fill="FFFFFF"/>
        <w:spacing w:line="360" w:lineRule="auto"/>
        <w:ind w:left="1152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>аттестация технических средств, установленных в выделенных помещениях.</w:t>
      </w:r>
    </w:p>
    <w:p w14:paraId="760CCA49" w14:textId="77777777" w:rsidR="00AE50EB" w:rsidRPr="00B665F2" w:rsidRDefault="00AE50EB" w:rsidP="00AE50EB">
      <w:pPr>
        <w:numPr>
          <w:ilvl w:val="0"/>
          <w:numId w:val="1"/>
        </w:numPr>
        <w:shd w:val="clear" w:color="auto" w:fill="FFFFFF"/>
        <w:spacing w:line="360" w:lineRule="auto"/>
        <w:ind w:left="768"/>
        <w:jc w:val="both"/>
        <w:rPr>
          <w:color w:val="00B050"/>
          <w:sz w:val="28"/>
          <w:szCs w:val="28"/>
        </w:rPr>
      </w:pPr>
      <w:r w:rsidRPr="00B665F2">
        <w:rPr>
          <w:b/>
          <w:color w:val="00B050"/>
          <w:sz w:val="28"/>
          <w:szCs w:val="28"/>
        </w:rPr>
        <w:t>Контроль</w:t>
      </w:r>
      <w:r w:rsidRPr="00B665F2">
        <w:rPr>
          <w:color w:val="00B050"/>
          <w:sz w:val="28"/>
          <w:szCs w:val="28"/>
        </w:rPr>
        <w:t xml:space="preserve"> защищенности информации ограниченного доступа:</w:t>
      </w:r>
    </w:p>
    <w:p w14:paraId="63B953B2" w14:textId="77777777" w:rsidR="00AE50EB" w:rsidRPr="00B665F2" w:rsidRDefault="00AE50EB" w:rsidP="00AE50EB">
      <w:pPr>
        <w:numPr>
          <w:ilvl w:val="1"/>
          <w:numId w:val="1"/>
        </w:numPr>
        <w:shd w:val="clear" w:color="auto" w:fill="FFFFFF"/>
        <w:spacing w:line="360" w:lineRule="auto"/>
        <w:ind w:left="1152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>выявление технических </w:t>
      </w:r>
      <w:hyperlink r:id="rId7" w:tooltip="Каналы утечки информации" w:history="1">
        <w:r w:rsidRPr="00B665F2">
          <w:rPr>
            <w:color w:val="00B050"/>
            <w:sz w:val="28"/>
            <w:szCs w:val="28"/>
          </w:rPr>
          <w:t>каналов утечки информации</w:t>
        </w:r>
      </w:hyperlink>
      <w:r w:rsidRPr="00B665F2">
        <w:rPr>
          <w:color w:val="00B050"/>
          <w:sz w:val="28"/>
          <w:szCs w:val="28"/>
        </w:rPr>
        <w:t> и способов </w:t>
      </w:r>
      <w:hyperlink r:id="rId8" w:tooltip="Несанкционированный доступ" w:history="1">
        <w:r w:rsidRPr="00B665F2">
          <w:rPr>
            <w:color w:val="00B050"/>
            <w:sz w:val="28"/>
            <w:szCs w:val="28"/>
          </w:rPr>
          <w:t>несанкционированного доступа</w:t>
        </w:r>
      </w:hyperlink>
      <w:r w:rsidRPr="00B665F2">
        <w:rPr>
          <w:color w:val="00B050"/>
          <w:sz w:val="28"/>
          <w:szCs w:val="28"/>
        </w:rPr>
        <w:t> к ней;</w:t>
      </w:r>
    </w:p>
    <w:p w14:paraId="57CCB332" w14:textId="77777777" w:rsidR="00AE50EB" w:rsidRPr="00B665F2" w:rsidRDefault="00AE50EB" w:rsidP="00AE50EB">
      <w:pPr>
        <w:numPr>
          <w:ilvl w:val="1"/>
          <w:numId w:val="1"/>
        </w:numPr>
        <w:shd w:val="clear" w:color="auto" w:fill="FFFFFF"/>
        <w:spacing w:line="360" w:lineRule="auto"/>
        <w:ind w:left="1152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>контроль эффективности применяемых средств защиты информации.</w:t>
      </w:r>
    </w:p>
    <w:p w14:paraId="630375B4" w14:textId="77777777" w:rsidR="00AE50EB" w:rsidRPr="00B665F2" w:rsidRDefault="00AE50EB" w:rsidP="00AE50EB">
      <w:pPr>
        <w:numPr>
          <w:ilvl w:val="0"/>
          <w:numId w:val="1"/>
        </w:numPr>
        <w:shd w:val="clear" w:color="auto" w:fill="FFFFFF"/>
        <w:spacing w:line="360" w:lineRule="auto"/>
        <w:ind w:left="768"/>
        <w:jc w:val="both"/>
        <w:rPr>
          <w:color w:val="00B050"/>
          <w:sz w:val="28"/>
          <w:szCs w:val="28"/>
        </w:rPr>
      </w:pPr>
      <w:r w:rsidRPr="00B665F2">
        <w:rPr>
          <w:b/>
          <w:color w:val="00B050"/>
          <w:sz w:val="28"/>
          <w:szCs w:val="28"/>
        </w:rPr>
        <w:lastRenderedPageBreak/>
        <w:t>Специальные исследования</w:t>
      </w:r>
      <w:r w:rsidRPr="00B665F2">
        <w:rPr>
          <w:color w:val="00B050"/>
          <w:sz w:val="28"/>
          <w:szCs w:val="28"/>
        </w:rPr>
        <w:t xml:space="preserve"> технических средств на наличие побочных </w:t>
      </w:r>
      <w:hyperlink r:id="rId9" w:tooltip="Электромагнитные излучения" w:history="1">
        <w:r w:rsidRPr="00B665F2">
          <w:rPr>
            <w:color w:val="00B050"/>
            <w:sz w:val="28"/>
            <w:szCs w:val="28"/>
          </w:rPr>
          <w:t>электромагнитных излучений</w:t>
        </w:r>
      </w:hyperlink>
      <w:r w:rsidRPr="00B665F2">
        <w:rPr>
          <w:color w:val="00B050"/>
          <w:sz w:val="28"/>
          <w:szCs w:val="28"/>
        </w:rPr>
        <w:t> и наводок (ПЭМИН):</w:t>
      </w:r>
    </w:p>
    <w:p w14:paraId="16C773DA" w14:textId="77777777" w:rsidR="00AE50EB" w:rsidRPr="00B665F2" w:rsidRDefault="00AE50EB" w:rsidP="00AE50EB">
      <w:pPr>
        <w:numPr>
          <w:ilvl w:val="1"/>
          <w:numId w:val="1"/>
        </w:numPr>
        <w:shd w:val="clear" w:color="auto" w:fill="FFFFFF"/>
        <w:spacing w:line="360" w:lineRule="auto"/>
        <w:ind w:left="1152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>персональные ЭВМ, средства связи и обработки информации;</w:t>
      </w:r>
    </w:p>
    <w:p w14:paraId="7CB43687" w14:textId="77777777" w:rsidR="00AE50EB" w:rsidRPr="00B665F2" w:rsidRDefault="00AE50EB" w:rsidP="00AE50EB">
      <w:pPr>
        <w:numPr>
          <w:ilvl w:val="1"/>
          <w:numId w:val="1"/>
        </w:numPr>
        <w:shd w:val="clear" w:color="auto" w:fill="FFFFFF"/>
        <w:spacing w:line="360" w:lineRule="auto"/>
        <w:ind w:left="1152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>локальные вычислительные системы;</w:t>
      </w:r>
    </w:p>
    <w:p w14:paraId="289CCC0F" w14:textId="77777777" w:rsidR="00AE50EB" w:rsidRPr="00B665F2" w:rsidRDefault="00AE50EB" w:rsidP="00AE50EB">
      <w:pPr>
        <w:numPr>
          <w:ilvl w:val="1"/>
          <w:numId w:val="1"/>
        </w:numPr>
        <w:shd w:val="clear" w:color="auto" w:fill="FFFFFF"/>
        <w:spacing w:line="360" w:lineRule="auto"/>
        <w:ind w:left="1152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>оформления результатов исследований в соответствии с требованиями ФСБ и ФСТЭК (Федеральная служба по техническому и экспортному контролю).</w:t>
      </w:r>
    </w:p>
    <w:p w14:paraId="224D2E66" w14:textId="77777777" w:rsidR="00AE50EB" w:rsidRPr="00B665F2" w:rsidRDefault="00AE50EB" w:rsidP="00AE50EB">
      <w:pPr>
        <w:numPr>
          <w:ilvl w:val="0"/>
          <w:numId w:val="1"/>
        </w:numPr>
        <w:shd w:val="clear" w:color="auto" w:fill="FFFFFF"/>
        <w:spacing w:line="360" w:lineRule="auto"/>
        <w:ind w:left="768"/>
        <w:jc w:val="both"/>
        <w:rPr>
          <w:color w:val="00B050"/>
          <w:sz w:val="28"/>
          <w:szCs w:val="28"/>
        </w:rPr>
      </w:pPr>
      <w:r w:rsidRPr="00B665F2">
        <w:rPr>
          <w:b/>
          <w:color w:val="00B050"/>
          <w:sz w:val="28"/>
          <w:szCs w:val="28"/>
        </w:rPr>
        <w:t>Проектирование объектов в защищенном исполнении</w:t>
      </w:r>
      <w:r w:rsidRPr="00B665F2">
        <w:rPr>
          <w:color w:val="00B050"/>
          <w:sz w:val="28"/>
          <w:szCs w:val="28"/>
        </w:rPr>
        <w:t>:</w:t>
      </w:r>
    </w:p>
    <w:p w14:paraId="05F9B575" w14:textId="77777777" w:rsidR="00AE50EB" w:rsidRPr="00B665F2" w:rsidRDefault="00AE50EB" w:rsidP="00AE50EB">
      <w:pPr>
        <w:numPr>
          <w:ilvl w:val="1"/>
          <w:numId w:val="1"/>
        </w:numPr>
        <w:shd w:val="clear" w:color="auto" w:fill="FFFFFF"/>
        <w:spacing w:line="360" w:lineRule="auto"/>
        <w:ind w:left="1152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>разработка концепции информационной безопасности;</w:t>
      </w:r>
    </w:p>
    <w:p w14:paraId="57B2F809" w14:textId="77777777" w:rsidR="00AE50EB" w:rsidRPr="00B665F2" w:rsidRDefault="00AE50EB" w:rsidP="00AE50EB">
      <w:pPr>
        <w:numPr>
          <w:ilvl w:val="1"/>
          <w:numId w:val="1"/>
        </w:numPr>
        <w:shd w:val="clear" w:color="auto" w:fill="FFFFFF"/>
        <w:spacing w:line="360" w:lineRule="auto"/>
        <w:ind w:left="1152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>проектирование автоматизированных систем, средств связи, обработки и передачи информации в защищенном исполнении;</w:t>
      </w:r>
    </w:p>
    <w:p w14:paraId="07E24365" w14:textId="77777777" w:rsidR="00AE50EB" w:rsidRPr="00B665F2" w:rsidRDefault="00AE50EB" w:rsidP="00AE50EB">
      <w:pPr>
        <w:numPr>
          <w:ilvl w:val="1"/>
          <w:numId w:val="1"/>
        </w:numPr>
        <w:shd w:val="clear" w:color="auto" w:fill="FFFFFF"/>
        <w:spacing w:line="360" w:lineRule="auto"/>
        <w:ind w:left="1152"/>
        <w:jc w:val="both"/>
        <w:rPr>
          <w:color w:val="00B050"/>
          <w:sz w:val="28"/>
          <w:szCs w:val="28"/>
        </w:rPr>
      </w:pPr>
      <w:r w:rsidRPr="00B665F2">
        <w:rPr>
          <w:color w:val="00B050"/>
          <w:sz w:val="28"/>
          <w:szCs w:val="28"/>
        </w:rPr>
        <w:t>проектирование помещений, предназначенных для ведения конфиденциальных переговоров.</w:t>
      </w:r>
    </w:p>
    <w:p w14:paraId="0E40302B" w14:textId="77777777" w:rsidR="00AE50EB" w:rsidRPr="00B665F2" w:rsidRDefault="00AE50EB" w:rsidP="00AE50EB">
      <w:pPr>
        <w:shd w:val="clear" w:color="auto" w:fill="FFFFFF"/>
        <w:spacing w:line="360" w:lineRule="auto"/>
        <w:jc w:val="both"/>
        <w:rPr>
          <w:color w:val="00B050"/>
          <w:sz w:val="28"/>
          <w:szCs w:val="28"/>
        </w:rPr>
      </w:pPr>
    </w:p>
    <w:p w14:paraId="13FDD58B" w14:textId="77777777" w:rsidR="00152E1E" w:rsidRDefault="00152E1E"/>
    <w:sectPr w:rsidR="00152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C5E8D"/>
    <w:multiLevelType w:val="multilevel"/>
    <w:tmpl w:val="62A8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EB"/>
    <w:rsid w:val="00152E1E"/>
    <w:rsid w:val="00A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715E"/>
  <w15:chartTrackingRefBased/>
  <w15:docId w15:val="{EC303712-4F40-4E29-964E-C62DE53D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50E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E50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5%D1%81%D0%B0%D0%BD%D0%BA%D1%86%D0%B8%D0%BE%D0%BD%D0%B8%D1%80%D0%BE%D0%B2%D0%B0%D0%BD%D0%BD%D1%8B%D0%B9_%D0%B4%D0%BE%D1%81%D1%82%D1%83%D0%B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0%D0%BD%D0%B0%D0%BB%D1%8B_%D1%83%D1%82%D0%B5%D1%87%D0%BA%D0%B8_%D0%B8%D0%BD%D1%84%D0%BE%D1%80%D0%BC%D0%B0%D1%86%D0%B8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4%D0%BE%D1%80%D0%BC%D0%B0%D1%86%D0%B8%D1%8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8%D0%A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0%BB%D0%B5%D0%BA%D1%82%D1%80%D0%BE%D0%BC%D0%B0%D0%B3%D0%BD%D0%B8%D1%82%D0%BD%D1%8B%D0%B5_%D0%B8%D0%B7%D0%BB%D1%83%D1%87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Puchkov</dc:creator>
  <cp:keywords/>
  <dc:description/>
  <cp:lastModifiedBy>Andrey Puchkov</cp:lastModifiedBy>
  <cp:revision>1</cp:revision>
  <dcterms:created xsi:type="dcterms:W3CDTF">2025-09-15T06:49:00Z</dcterms:created>
  <dcterms:modified xsi:type="dcterms:W3CDTF">2025-09-15T06:50:00Z</dcterms:modified>
</cp:coreProperties>
</file>