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F02F6" w14:textId="77777777" w:rsidR="009679AE" w:rsidRDefault="00000000">
      <w:r>
        <w:t>**Understanding Anxiety: An In-Depth Exploration**</w:t>
      </w:r>
      <w:r>
        <w:br/>
      </w:r>
      <w:r>
        <w:br/>
        <w:t>Anxiety is a multifaceted emotional experience that permeates various aspects of human life, affecting millions globally. Unlike temporary feelings of worry or fear, clinical anxiety is a persistent and often debilitating condition that can significantly diminish an individual's quality of life. To grasp the full scope of anxiety, it is vital to explore its origins, manifestations, and available treatments.</w:t>
      </w:r>
      <w:r>
        <w:br/>
      </w:r>
      <w:r>
        <w:br/>
        <w:t>At its core, anxiety is a natural human response to stress or perceived danger. It triggers a cascade of physiological changes—such as increased heart rate, rapid breathing, and heightened awareness—that prepare the body for a fight-or-flight response. This mechanism, crucial for survival in ancestral times, is considerably less useful in today's world, where threats are typically not life-threatening but rather psychological or social in nature. When this innate response becomes chronic or disproportionate to the actual threat, it can escalate into an anxiety disorder.</w:t>
      </w:r>
      <w:r>
        <w:br/>
      </w:r>
      <w:r>
        <w:br/>
        <w:t>Anxiety manifests in numerous forms, each with specific characteristics. Generalized Anxiety Disorder (GAD) involves excessive, uncontrollable worry about everyday activities, often accompanied by physical symptoms like muscle tension and restlessness. Panic Disorder is characterized by sudden, intense episodes of fear that trigger severe physical symptoms, such as chest pain and dizziness, often leading individuals to believe they are experiencing a heart attack. Social Anxiety Disorder entails an overwhelming fear of social situations, often causing sufferers to avoid social interactions and experience significant distress when confronted with them. Other forms include Obsessive-Compulsive Disorder (OCD), which involves repetitive, intrusive thoughts and ritualistic behaviors, and Post-Traumatic Stress Disorder (PTSD), which occurs following exposure to a traumatic event.</w:t>
      </w:r>
      <w:r>
        <w:br/>
      </w:r>
      <w:r>
        <w:br/>
        <w:t>The etiology of anxiety disorders is complex and multifactorial, involving an interplay of genetic, environmental, and neurological factors. Research has shown that individuals with a family history of anxiety disorders are more likely to develop similar conditions, hinting at a genetic predisposition. Environmental factors, such as exposure to prolonged stress, traumatic events, or adverse childhood experiences, also play a crucial role. Neurologically, imbalances in neurotransmitters like serotonin, norepinephrine, and gamma-aminobutyric acid (GABA) are implicated in the development and persistence of anxiety disorders. Additionally, overactivity in certain brain regions, particularly the amygdala and prefrontal cortex, is associated with heightened anxiety.</w:t>
      </w:r>
      <w:r>
        <w:br/>
      </w:r>
      <w:r>
        <w:br/>
        <w:t>Diagnosis of anxiety disorders requires a comprehensive evaluation by a qualified healthcare professional, often involving detailed interviews, questionnaires, and physical examinations to rule out other potential causes of symptoms. It is essential to accurately diagnose the specific type of anxiety disorder to tailor an effective treatment plan.</w:t>
      </w:r>
      <w:r>
        <w:br/>
      </w:r>
      <w:r>
        <w:br/>
        <w:t xml:space="preserve">Treatment for anxiety disorders typically involves a combination of psychotherapy, </w:t>
      </w:r>
      <w:r>
        <w:lastRenderedPageBreak/>
        <w:t>medication, and lifestyle modifications. Cognitive-behavioral therapy (CBT) is one of the most effective psychotherapeutic approaches, focusing on identifying and challenging irrational thought patterns and behaviors that fuel anxiety. Through CBT, individuals learn coping strategies and problem-solving skills to manage their symptoms more effectively.</w:t>
      </w:r>
      <w:r>
        <w:br/>
      </w:r>
      <w:r>
        <w:br/>
        <w:t>Medication can also play a critical role in the treatment of anxiety disorders. Selective serotonin reuptake inhibitors (SSRIs) and serotonin-norepinephrine reuptake inhibitors (SNRIs) are commonly prescribed antidepressants that can alleviate anxiety symptoms by regulating neurotransmitter levels. Benzodiazepines, another class of medications, may be used for short-term relief of severe anxiety, although their potential for dependence limits their long-term use.</w:t>
      </w:r>
      <w:r>
        <w:br/>
      </w:r>
      <w:r>
        <w:br/>
        <w:t>Lifestyle modifications are equally important in managing anxiety. Regular physical activity has been shown to reduce anxiety symptoms by promoting the release of endorphins and other mood-enhancing chemicals. Mindfulness practices, such as meditation and yoga, can help individuals develop a greater sense of presence and control over their thoughts and emotions. Adequate sleep, a balanced diet, and avoiding substances like caffeine and alcohol that can exacerbate anxiety symptoms are also crucial components of a holistic approach to treatment.</w:t>
      </w:r>
      <w:r>
        <w:br/>
      </w:r>
      <w:r>
        <w:br/>
        <w:t>Despite the challenges posed by anxiety disorders, many people lead fulfilling lives with appropriate treatment and support. It is vital to foster a compassionate understanding of anxiety, recognizing that it is a legitimate medical condition rather than a sign of weakness or a character flaw. Encouraging open conversations about mental health and reducing the stigma associated with anxiety disorders can empower individuals to seek help and share their experiences without fear of judgment.</w:t>
      </w:r>
      <w:r>
        <w:br/>
      </w:r>
      <w:r>
        <w:br/>
        <w:t>In conclusion, anxiety is a pervasive and complex condition that affects countless individuals worldwide. By understanding its origins, manifestations, and treatment options, we can better support those grappling with anxiety disorders and work towards creating a more empathetic and informed society. Through continued research, education, and advocacy, we can illuminate the path to better mental health for all.</w:t>
      </w:r>
    </w:p>
    <w:p w14:paraId="5601503D" w14:textId="6DEF14F4" w:rsidR="00874FFD" w:rsidRDefault="00000000" w:rsidP="00874FFD">
      <w:r>
        <w:t>Sure! Here is a text about anxiety:</w:t>
      </w:r>
    </w:p>
    <w:p w14:paraId="640F9098" w14:textId="7A5DCA0B" w:rsidR="009679AE" w:rsidRDefault="009679AE"/>
    <w:sectPr w:rsidR="009679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831483927">
    <w:abstractNumId w:val="8"/>
  </w:num>
  <w:num w:numId="2" w16cid:durableId="1607542707">
    <w:abstractNumId w:val="6"/>
  </w:num>
  <w:num w:numId="3" w16cid:durableId="1250315147">
    <w:abstractNumId w:val="5"/>
  </w:num>
  <w:num w:numId="4" w16cid:durableId="61368568">
    <w:abstractNumId w:val="4"/>
  </w:num>
  <w:num w:numId="5" w16cid:durableId="488863700">
    <w:abstractNumId w:val="7"/>
  </w:num>
  <w:num w:numId="6" w16cid:durableId="1276867881">
    <w:abstractNumId w:val="3"/>
  </w:num>
  <w:num w:numId="7" w16cid:durableId="86390349">
    <w:abstractNumId w:val="2"/>
  </w:num>
  <w:num w:numId="8" w16cid:durableId="446241287">
    <w:abstractNumId w:val="1"/>
  </w:num>
  <w:num w:numId="9" w16cid:durableId="37855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4FFD"/>
    <w:rsid w:val="009679AE"/>
    <w:rsid w:val="00AA1D8D"/>
    <w:rsid w:val="00B47730"/>
    <w:rsid w:val="00CB0664"/>
    <w:rsid w:val="00DE17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7B03E"/>
  <w14:defaultImageDpi w14:val="300"/>
  <w15:docId w15:val="{3003AA5C-13CA-4186-8C2E-D978CF9F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Махунов Рома</cp:lastModifiedBy>
  <cp:revision>3</cp:revision>
  <dcterms:created xsi:type="dcterms:W3CDTF">2013-12-23T23:15:00Z</dcterms:created>
  <dcterms:modified xsi:type="dcterms:W3CDTF">2024-07-03T15:19:00Z</dcterms:modified>
  <cp:category/>
</cp:coreProperties>
</file>