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Виртуальная смена ВСМ</w:t>
      </w:r>
    </w:p>
    <w:p>
      <w:pPr>
        <w:pStyle w:val="Heading1"/>
      </w:pPr>
      <w:r>
        <w:t>Техническое задание версии 4.1</w:t>
      </w:r>
    </w:p>
    <w:p>
      <w:r>
        <w:t>26 сентября 2026 года. Уточнено после проверки командой. Команда «НаракаТОПчик».</w:t>
      </w:r>
    </w:p>
    <w:p>
      <w:r>
        <w:t>Браузерный тренажёр помогает проводнику отработать рабочие ситуации: выбрать действие, увидеть последствия и разобрать ошибки. Документ заменяет редакцию 4.0. Сохраняются два сценария, девять обязательных функций, исходный набор изображений и правила оценки. Изменены неоднозначные формулировки, работа времени, защита начислений и правила обмена данными с сервером.</w:t>
      </w:r>
    </w:p>
    <w:p>
      <w:r>
        <w:t>Основа: задание «Геймификация для ВСМ», материалы «Ситуации на борту» и СТО РЖД 03.011–2026, 03.013–2026, 03.014–2026. Источник рабочих действий отделяется от учебных настроек. Сроки, баллы и вердикт тренажёра не являются утверждённым нормативом или оценкой профессиональной пригодности.</w:t>
      </w:r>
    </w:p>
    <w:p>
      <w:pPr>
        <w:pStyle w:val="Heading1"/>
      </w:pPr>
      <w:r>
        <w:t>1 Пользовательский путь</w:t>
      </w:r>
    </w:p>
    <w:p>
      <w:r>
        <w:t>При открытии сайта создаётся профиль с псевдонимом. Игрок выбирает смену, читает условия и нажимает «Начать смену». После каждого действия обновляются ситуация и показатели. Итоговый экран объясняет решения, показывает выполненные пункты и предлагает повторить обучение либо перейти к следующей смене.</w:t>
      </w:r>
    </w:p>
    <w:p>
      <w:r>
        <w:t>Доступны разделы «Сценарии», «Прогресс», «Рейтинг», «Уведомления» и «Профиль». Профиль, результаты, достижения, прочтение уведомлений и текущее прохождение сохраняются на сервере. После перезагрузки страницы предлагается продолжить незавершённую смену. У профиля может быть только одна открытая попытка.</w:t>
      </w:r>
    </w:p>
    <w:p>
      <w:r>
        <w:t>В интерфейсе используются простые русские формулировки. Технические названия полей и процессов остаются в документации разработчика. Надписи не подсказывают правильный ответ цветом. Иллюстрации берутся из набора проекта. На большом экране диалог расположен слева, текущие обращения и показатели — справа.</w:t>
      </w:r>
    </w:p>
    <w:p>
      <w:pPr>
        <w:pStyle w:val="Heading1"/>
      </w:pPr>
      <w:r>
        <w:t>2 Профиль и режимы</w:t>
      </w:r>
    </w:p>
    <w:p>
      <w:r>
        <w:t>Проводник меняет псевдоним и портрет. Настоящие имя, телефон и электронная почта не нужны. В демонстрационных данных есть бригады №12 и №13 депо Москва, а также бригада №21 депо Санкт-Петербург. Состав и принадлежность вымышлены. Термин «учебная бригада» не используется. Реальная структура поступит от заказчика при интеграции.</w:t>
      </w:r>
    </w:p>
    <w:p>
      <w:r>
        <w:t>Обучение: доступны подсказка и пауза, сохраняются история и показатели обучения. Рейтинговые очки не начисляются. Проверка: подсказок и паузы нет; время идёт при закрытии вкладки. Основные очки начисляются только за зачтённую завершённую проверку.</w:t>
      </w:r>
    </w:p>
    <w:p>
      <w:r>
        <w:t>Сессия хранится в cookie с HttpOnly и SameSite. На локальном HTTP Secure отключён; при размещении с HTTPS он обязателен. После очистки данных сайта гостевой доступ восстановить нельзя; это объясняется в профиле.</w:t>
      </w:r>
    </w:p>
    <w:p>
      <w:pPr>
        <w:pStyle w:val="Heading1"/>
      </w:pPr>
      <w:r>
        <w:t>3 Обращения и шаги сценария</w:t>
      </w:r>
    </w:p>
    <w:p>
      <w:r>
        <w:t>Обращение — отдельная рабочая ситуация. Шаг сценария — её текущее состояние с текстом и доступными действиями. Одно обращение содержит несколько шагов. В техническом файле шаг называется node, независимая цепочка — thread.</w:t>
      </w:r>
    </w:p>
    <w:p>
      <w:r>
        <w:t>Сценарий хранится в JSON отдельно от движка. У него есть идентификатор, неизменяемая версия, текст условий, начальные обращения, шаги, действия, последствия, сроки, критерии и источники. Действие может менять признаки ситуации, шкалы и критерии, переводить обращение на другой шаг, назначать новое событие либо завершать обращение. Код и произвольные выражения в JSON запрещены.</w:t>
      </w:r>
    </w:p>
    <w:p>
      <w:r>
        <w:t>Клиент получает только текущее открытое состояние и доступные действия. Будущие ответы, условия правильности и правила начисления до завершения не передаются. Закрытие разговора без помощи помечается closed_unresolved; когда остальные обращения завершены, попытка получает незачёт.</w:t>
      </w:r>
    </w:p>
    <w:p>
      <w:pPr>
        <w:pStyle w:val="Heading1"/>
      </w:pPr>
      <w:r>
        <w:t>4 Два вида времени</w:t>
      </w:r>
    </w:p>
    <w:p>
      <w:r>
        <w:t>Скрытый срок появления события и видимый срок выполнения действия хранятся отдельно. В первой смене через 20 секунд после первого ответа появляется багаж в проходе. Обратный отсчёт до нового события не показывается. После появления багажа игрок видит задачу «Освободить проход» и 45 секунд.</w:t>
      </w:r>
    </w:p>
    <w:p>
      <w:r>
        <w:t>Во второй смене 35 секунд отсчитываются от подтверждённого старта. Видимая задача — «Сообщить ответственным». Сообщение закрывает этот срок; предупреждение пассажиров остаётся обязательным.</w:t>
      </w:r>
    </w:p>
    <w:p>
      <w:r>
        <w:t>Все сроки рассчитывает сервер. Переключение обращения и перезагрузка страницы их не останавливают. Если обработчик проснулся поздно, время появления события и последующий срок считаются от сохранённой плановой даты, а не от момента пробуждения. Истечение срока обрабатывается перед действием игрока, включая действие ровно на границе срока. Эффект просрочки применяется один раз.</w:t>
      </w:r>
    </w:p>
    <w:p>
      <w:r>
        <w:t>Учебная пауза сохраняет остаток обоих сроков. Команда содержит желаемое значение paused, поэтому повтор не возобновляет игру случайно. Уже наступившую просрочку пауза не отменяет. Игровые действия на паузе запрещены.</w:t>
      </w:r>
    </w:p>
    <w:p>
      <w:pPr>
        <w:pStyle w:val="Heading1"/>
      </w:pPr>
      <w:r>
        <w:t>5 Сервис и свободный проход</w:t>
      </w:r>
    </w:p>
    <w:p>
      <w:r>
        <w:t>Источники: «Ситуации на борту», №16 (розетка, страница 8) и №14 (багаж, страница 7). Начальные значения: лояльность 60, безопасность 80.</w:t>
      </w:r>
    </w:p>
    <w:p>
      <w:r>
        <w:t>Первый шаг предлагает извиниться и проверить решение (+5 лояльности), обещать неподтверждённый ремонт (+3 сейчас и −10 при завершении) либо отвергнуть обращение (−10). Затем игрок проверяет свободное разрешённое место того же класса обслуживания. Начальнику поезда и инженеру можно сообщить до проверки места или после неё. Повторное сообщение не приносит баллов.</w:t>
      </w:r>
    </w:p>
    <w:p>
      <w:r>
        <w:t>При наличии места его предложение даёт +10 лояльности. Если мест нет, честное объяснение даёт +5; отсутствие места не является ошибкой игрока. Возвращение с подтверждённой информацией даёт ещё +5. В проверке место доступно; в обучении игрок выбирает оба варианта.</w:t>
      </w:r>
    </w:p>
    <w:p>
      <w:r>
        <w:t>После появления багажа сначала нужно установить владельца. Вежливая просьба с конкретным местом хранения освобождает проход: безопасность +20, лояльность +10. Грубое требование с местом хранения тоже освобождает проход, но снижает лояльность на 15 и не выполняет критерий вежливости. Просьба «убрать куда-нибудь» не решает задачу. Отложенное обращение один раз снижает лояльность на 3, отсчёт продолжается.</w:t>
      </w:r>
    </w:p>
    <w:p>
      <w:r>
        <w:t>По истечении 45 секунд безопасность уменьшается на 25, лояльность на 5. После этого багаж можно убрать, но просрочка остаётся в разборе и не засчитывается как своевременное действие.</w:t>
      </w:r>
    </w:p>
    <w:p>
      <w:r>
        <w:t>Девять критериев: извинение; отсутствие неподтверждённого обещания; вежливая просьба; проверка места; сообщение обоим ответственным; возвращение с информацией; установление владельца; конкретное место для багажа; своевременное освобождение прохода.</w:t>
      </w:r>
    </w:p>
    <w:p>
      <w:r>
        <w:t>Контрольные исходы: правильный путь — лояльность 90, безопасность 100, оценка 100; просрочка с последующим правильным действием — 85/75 и 89 баллов, незачёт; грубая, но своевременная просьба — 65/100 и 89 баллов, зачёт с замечанием об общении.</w:t>
      </w:r>
    </w:p>
    <w:p>
      <w:pPr>
        <w:pStyle w:val="Heading1"/>
      </w:pPr>
      <w:r>
        <w:t>6 Похожая вещь — другое решение</w:t>
      </w:r>
    </w:p>
    <w:p>
      <w:r>
        <w:t>Источник: «Ситуации на борту», №41, страница 16. Текст прямо сообщает: вещь без владельца, на обращение никто не откликнулся. Игрок не должен угадывать этот факт по рисунку.</w:t>
      </w:r>
    </w:p>
    <w:p>
      <w:r>
        <w:t>Начальные значения: лояльность 60, безопасность 80. Правильные действия — не трогать вещь и предупредить пассажиров (+5 лояльности, +10 безопасности); сообщить начальнику поезда и работникам транспортной безопасности (+10 безопасности). Эти два действия доступны в любом порядке как допущение учебной модели. Перемещение вещи даёт −60 безопасности и завершает попытку критической ошибкой. Просрочка сообщения даёт −30 безопасности и критический незачёт.</w:t>
      </w:r>
    </w:p>
    <w:p>
      <w:r>
        <w:t>Четыре критерия: вещь не перемещалась, начальник поезда уведомлён, транспортная безопасность уведомлена, пассажиры предупреждены. Корректный исход — лояльность 65, безопасность 100, оценка 100. Полный регламент действий в предоставленном материале отсутствует; его нужно согласовать с заказчиком до практического использования тренажёра.</w:t>
      </w:r>
    </w:p>
    <w:p>
      <w:pPr>
        <w:pStyle w:val="Heading1"/>
      </w:pPr>
      <w:r>
        <w:t>7 Оценка, прогресс и награды</w:t>
      </w:r>
    </w:p>
    <w:p>
      <w:r>
        <w:t>Шкалы ограничены диапазоном 0–100. Оценка — округлённая доля выполненных критериев. Зачёт: обязательные обращения решены, нет критической ошибки, безопасность не ниже 80, оценка не ниже 70. Критическую ошибку нельзя компенсировать хорошим обслуживанием.</w:t>
      </w:r>
    </w:p>
    <w:p>
      <w:r>
        <w:t>Набор рейтинга vsm-hackathon-2026 закрепляет версию 1 каждого сценария. Основные очки — сумма лучших зачтённых результатов этих двух проверок. Повторы 78, 78, 89 увеличивают сумму на 78, 0, 11. Новая версия публикуется для обучения, не меняет начатую попытку и не создаёт новые рейтинговые очки.</w:t>
      </w:r>
    </w:p>
    <w:p>
      <w:r>
        <w:t>Уровни: 0–49 — первый; 50–99 — второй; 100–199 — третий; 200 и более — четвёртый. Достижения: первое завершение, своевременно освобождённый проход при зачтённой проверке, зачтённая проверка бесхозной вещи, обе зачтённые проверки. Каждое выдаётся один раз.</w:t>
      </w:r>
    </w:p>
    <w:p>
      <w:r>
        <w:t>Рейтинг показывает бригаду, депо или компанию. Сначала сравнивается сумма основных и действующих временных очков, затем основные очки. Одинаковые показатели дают одинаковое место, порядок внутри равенства стабилен. Подготовленные примеры помечены как вымышленные.</w:t>
      </w:r>
    </w:p>
    <w:p>
      <w:r>
        <w:t>Испытание: после вступления за 24 часа завершить обе проверки с зачётом. Прошлые результаты и обучение не учитываются. За выполнение один раз выдаётся 20 временных очков на 24 часа. Время вступления и завершения хранится с микросекундами. Истёкший бонус исключается из рейтинга при чтении, независимо от фонового обработчика.</w:t>
      </w:r>
    </w:p>
    <w:p>
      <w:pPr>
        <w:pStyle w:val="Heading1"/>
      </w:pPr>
      <w:r>
        <w:t>8 Разбор и уведомления</w:t>
      </w:r>
    </w:p>
    <w:p>
      <w:r>
        <w:t>Разбор содержит выбранное действие, объяснение, источник, значения шкал после решения и выполненные критерии. При ошибке текст объясняет более подходящее действие. Следующая попытка начинается заново и сохраняется отдельно.</w:t>
      </w:r>
    </w:p>
    <w:p>
      <w:r>
        <w:t>Основная оценка навыка относится к последней завершённой попытке каждого сценария, режима и версии. Рядом видны дата, число выполненных пунктов и ссылка на разбор. Критическая ошибка относится к той попытке, в которой допущена: следующая успешная попытка показывает свой результат. В раскрываемой истории остаются до пяти попыток, число выполненных пунктов и число попыток с критическими ошибками. Общий положительный процент не показывается, если в этой выборке есть критическая ошибка. При отсутствии попыток выводится «Пока недостаточно данных». Результат не называется профессиональной аттестацией.</w:t>
      </w:r>
    </w:p>
    <w:p>
      <w:r>
        <w:t>Уведомления создаются по трём причинам: публикация доступного сценария, доступное испытание, приближение окончания временных очков. Уведомление можно прочитать и открыть связанный раздел. Один повод не создаёт повторные сообщения. Предупреждение о бонусе появляется в последний час его действия. Для показа в локальном разделе «Прогресс» есть «Ускоренная демонстрация временных баллов»: 20 баллов на 90 секунд, предупреждение за 60 секунд до истечения. Доступна один раз на профиль, повторное нажатие не продлевает срок. Сохранена и команда demo:bonus-expiry. Публичный сервер отклоняет выдачу демонстрационных баллов.</w:t>
      </w:r>
    </w:p>
    <w:p>
      <w:pPr>
        <w:pStyle w:val="Heading1"/>
      </w:pPr>
      <w:r>
        <w:t>9 Сервер, безопасность и интеграция</w:t>
      </w:r>
    </w:p>
    <w:p>
      <w:r>
        <w:t>Стек: Laravel 13, PHP 8.4, React 19, TypeScript, Vite, PostgreSQL 17. Внешние сервисы ИИ для игры не используются. Все действия и последствия рассчитываются проверяемыми правилами.</w:t>
      </w:r>
    </w:p>
    <w:p>
      <w:r>
        <w:t>Изменение попытки выполняется транзакционно: блокировка профиля; проверка сохранённого запроса; блокировка попытки; актуальное время PostgreSQL; обработка сроков; проверка ревизии; команда; результат и награды; сохранение ответа; фиксация транзакции. Порядок одинаков для API и фонового обработчика. Для времени после ожидания блокировки используется clock_timestamp().</w:t>
      </w:r>
    </w:p>
    <w:p>
      <w:r>
        <w:t>Повтор команды с тем же request_id возвращает исходные HTTP-статус и тело. Другой запрос с тем же ключом отклоняется с 409. Если срок наступил, а команда отклонена, последствие просрочки всё равно сохраняется. Клиент не применяет более старую ревизию поверх новой.</w:t>
      </w:r>
    </w:p>
    <w:p>
      <w:r>
        <w:t>API /api/v1 описан в openapi.json. Изменяющие запросы браузера защищены CSRF. Попытка доступна только своему профилю. Встроены ограничения частоты запросов. Опубликованная версия не редактируется; нужен новый номер. Секреты исключены из Git. Подключение к БД доступно только внутри Docker.</w:t>
      </w:r>
    </w:p>
    <w:p>
      <w:r>
        <w:t>Экспорт результатов предназначен для подключения кадровой системы, системы обучения или учёта вознаграждений. Он требует ограниченный ключ results:read, который хранится в виде хеша и действует 24 часа. Предусмотрена постраничная выдача. Реальные подключения к системам заказчика в демонстрационную версию не входят.</w:t>
      </w:r>
    </w:p>
    <w:p>
      <w:pPr>
        <w:pStyle w:val="Heading1"/>
      </w:pPr>
      <w:r>
        <w:t>10 Запуск и приёмка</w:t>
      </w:r>
    </w:p>
    <w:p>
      <w:r>
        <w:t>Приложение открывается по адресу http://127.0.0.1:8180. Сервисы Docker: web, api, worker, db, init. Первичная настройка создаёт ключи один раз; повторный запуск сохраняет профиль и историю. Отдельная база тестов не подключается к тому приложения. Миграции и начальные данные выполняются до запуска API.</w:t>
      </w:r>
    </w:p>
    <w:p>
      <w:r>
        <w:t>Команды запуска, остановки, разработки и тестов описаны в README. Приёмка включает чистый и повторный запуск, восстановление после перезапуска worker, все ветки двух сценариев, повторные запросы, независимость профилей, работу уведомлений, истечение бонуса и сохранение после обновления страницы. Интерфейс проверяется на ширинах 390, 768 и 1366 пикселей и с клавиатуры.</w:t>
      </w:r>
    </w:p>
    <w:p>
      <w:r>
        <w:t>Целевые показатели: первый полезный экран до трёх секунд; p95 ответа на действие до 500 мс при десяти одновременных сессиях. Это цели проекта; фактические результаты приводятся отдельно в отчёте проверки.</w:t>
      </w:r>
    </w:p>
    <w:p>
      <w:r>
        <w:t>Порядок реализации: ТЗ и описание данных; Docker и первый проход; первый полный сценарий; второй сценарий и разбор; прогресс и награды; оформление и интеграционный API; проверки и исправления; итоговая сборка и документация. Каждый завершённый этап должен сохранять работающий браузерный запуск.</w:t>
      </w:r>
    </w:p>
    <w:p>
      <w:r>
        <w:t>Сдаваемые материалы: исходный код, инструкция запуска, архитектура, API, пользовательский путь, сценарии, описание ограничений и использования ИИ при разработке. Применение ИИ при написании кода не подменяет проверку и понимание правил командой.</w:t>
      </w:r>
    </w:p>
    <w:p>
      <w:pPr>
        <w:pStyle w:val="Heading1"/>
      </w:pPr>
      <w:r>
        <w:t>Дополнение. Отработка ошибок</w:t>
      </w:r>
    </w:p>
    <w:p>
      <w:r>
        <w:t>По невыполненным пунктам завершённой смены предлагаются короткие упражнения: «Что сделать в первую очередь», «Помочь без лишних обещаний», «Чья это вещь?». Каждое содержит два или три решения в изменённых обстоятельствах. Основание рекомендации раскрывается пользователю. ИИ для подбора не применяется.</w:t>
      </w:r>
    </w:p>
    <w:p>
      <w:r>
        <w:t>Упражнение сохраняет ссылку на исходную смену и собственную версию условий. Доступны пауза, продолжение после обновления страницы и повтор. На профиль остаётся одно незавершённое прохождение. Зачёт упражнения требует выполнения всех его пунктов, разрешения обращения, отсутствия критической ошибки и безопасности не ниже 80.</w:t>
      </w:r>
    </w:p>
    <w:p>
      <w:r>
        <w:t>Итог сравнивает невыполненные пункты исходной смены с решениями в упражнении и предлагает самостоятельную проверку полной смены. Упражнения не изменяют старые оценки, компетенции, рейтинг, достижения и испытание; их история отображается отдельно. Это не подтверждение освоения навыка. Существующий экспорт полных смен не включает упражнения.</w:t>
      </w:r>
    </w:p>
    <w:p>
      <w:r>
        <w:t>Прогресс показывает пять наиболее часто невыполненных пунктов с количеством наблюдений, отдельно по сценарию, версии и режиму; доступен переход в упражнение либо исходный разбор. Подробные правила, устройство и проверки дополнения описаны в docs/practice.md.</w:t>
      </w:r>
    </w:p>
    <w:p>
      <w:pPr>
        <w:pStyle w:val="Heading1"/>
      </w:pPr>
      <w:r>
        <w:t>Дополнение. Редактор методиста</w:t>
      </w:r>
    </w:p>
    <w:p>
      <w:r>
        <w:t>В браузере доступен раздел «Редактор». Вход по отдельному коду действует восемь часов. Автор копирует опубликованную версию, меняет реплики, шаги, действия, переходы, условия, последствия, срок и источники. Черновик хранится в базе и принадлежит профилю автора. Ошибки содержания допускаются при сохранении, но запрещают пробное прохождение и публикацию. При конфликте между вкладками сервер сохраняет первую принятую редакцию, а вторая остаётся в форме для переноса правок.</w:t>
      </w:r>
    </w:p>
    <w:p>
      <w:r>
        <w:t>Проверка выявляет неизвестные переходы, недостижимые шаги и состояния без пути к завершению. Проба использует общий игровой движок и отдельное хранилище: она не меняет результаты сотрудников, награды или рейтинги. Публикация создаёт новую неизменяемую версию для обучения. Проверки используют закреплённую версию 1; начатые прохождения продолжаются на своей версии. Повтор публикации не создаёт вторую копию.</w:t>
      </w:r>
    </w:p>
    <w:p>
      <w:r>
        <w:t>Редактор поддерживает два существующих вида смен. Критерии оценки, алгоритм просрочки, задержка появления багажа и формула зачёта сохраняются. Изменение типов событий и коротких упражнений остаётся задачей разработки. Проверка структуры не подтверждает предметную правильность: автор обязан проверить содержание и учебные исходы. Подробный контракт и ограничения приведены в editor.md.</w:t>
      </w:r>
    </w:p>
    <w:p>
      <w:pPr>
        <w:pStyle w:val="Heading1"/>
      </w:pPr>
      <w:r>
        <w:t>Дополнение. Восстановление связи</w:t>
      </w:r>
    </w:p>
    <w:p>
      <w:r>
        <w:t>Фоновые запросы выполняются последовательно и приостанавливаются в скрытой вкладке. Возвращение на вкладку или восстановление сети запускает обновление. Успешный запрос снимает сообщение о потере связи. Время игрового обращения остаётся серверным: отсутствие сети не продлевает срок. Ошибки действий и ошибки фонового обновления показываются отдельно. После обновления CSRF-токена отклонённый по CSRF запрос повторяется один раз с тем же содержимым; при сетевой неопределённости изменяющие запросы автоматически не повторяются.</w:t>
      </w:r>
    </w:p>
    <w:p>
      <w:pPr>
        <w:pStyle w:val="Heading1"/>
      </w:pPr>
      <w:r>
        <w:t>Уточнения после проверки 26 сентября</w:t>
      </w:r>
    </w:p>
    <w:p>
      <w:r>
        <w:t>Названия навыков в интерфейсе: «Общение с пассажиром», «Порядок действий», «Безопасность и приоритеты». В сохранённых данных остаются прежние ключи: это сохраняет совместимость со старыми попытками и версиями сценариев.</w:t>
      </w:r>
    </w:p>
    <w:p>
      <w:r>
        <w:t>Четыре достижения: «Первая смена», «Верный приоритет», «Внимание к обстоятельствам», «Две ситуации — два решения». Карточки видны в профиле и прогрессе, включая ещё не полученные. Каждая содержит значок, название и условие. Полученная награда содержит дату и ссылку на попытку-основание. В старых записях ссылка не сохранялась: такие карточки прямо сообщают об этом, дата награды остаётся прежней. Идентификаторы наград не меняются, повторные награды не создаются.</w:t>
      </w:r>
    </w:p>
    <w:p>
      <w:r>
        <w:t>Испытание называется «Две ситуации — два решения». До вступления объясняются обе длительности: 24 часа на две успешные проверки и затем 24 часа действия награды. Максимум за два сценария — 200 основных баллов, с наградой испытания — 220 в рейтинге. Временная награда не меняет уровень и оценки попыток.</w:t>
      </w:r>
    </w:p>
    <w:p>
      <w:r>
        <w:t>После предупреждения пассажиров и сообщения ответственным исходная версия второго сценария завершается автоматически. Сервер выполняет существующее завершающее действие в той же транзакции, сохраняет результат и награды. Оба порядка действий допустимы. Условия и баллы версии 1 сохраняются; старые результаты не пересчитываются. Черновики редактора и другие версии используют собственные переходы. В интерфейсе сценарий называется «Багаж без владельца»; его сохранённое название и идентификатор не меняются.</w:t>
      </w:r>
    </w:p>
    <w:p>
      <w:r>
        <w:t>Профиль создаётся автоматически при первом входе. Отдельной регистрации и восстановления доступа в первой версии нет. Псевдоним — от 2 до 40 знаков, может совпадать с чужим. Уникален номер профиля. Смена портрета влияет только на оформление. Бригада и депо в демонстрации не редактируются. После обновления страницы сохраняется открытый раздел; незавершённую смену можно продолжить из списка сценариев.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Виртуальная смена ВСМ Техническое задание версии 4.1</dc:title>
  <dc:subject/>
  <dc:creator>Команда НаракаТОПчик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