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u w:val="single"/>
        </w:rPr>
      </w:pPr>
      <w:r w:rsidDel="00000000" w:rsidR="00000000" w:rsidRPr="00000000">
        <w:rPr>
          <w:sz w:val="24"/>
          <w:szCs w:val="24"/>
          <w:u w:val="single"/>
          <w:rtl w:val="0"/>
        </w:rPr>
        <w:t xml:space="preserve">Spécification :</w:t>
      </w:r>
    </w:p>
    <w:p w:rsidR="00000000" w:rsidDel="00000000" w:rsidP="00000000" w:rsidRDefault="00000000" w:rsidRPr="00000000" w14:paraId="00000001">
      <w:pPr>
        <w:contextualSpacing w:val="0"/>
        <w:rPr/>
      </w:pPr>
      <w:r w:rsidDel="00000000" w:rsidR="00000000" w:rsidRPr="00000000">
        <w:rPr>
          <w:rtl w:val="0"/>
        </w:rPr>
        <w:t xml:space="preserve">- gestion de client</w:t>
      </w:r>
    </w:p>
    <w:p w:rsidR="00000000" w:rsidDel="00000000" w:rsidP="00000000" w:rsidRDefault="00000000" w:rsidRPr="00000000" w14:paraId="00000002">
      <w:pPr>
        <w:ind w:firstLine="720"/>
        <w:contextualSpacing w:val="0"/>
        <w:rPr/>
      </w:pPr>
      <w:r w:rsidDel="00000000" w:rsidR="00000000" w:rsidRPr="00000000">
        <w:rPr>
          <w:rtl w:val="0"/>
        </w:rPr>
        <w:t xml:space="preserve">*(fidélité, suivi de comptes clients ?)</w:t>
      </w:r>
    </w:p>
    <w:p w:rsidR="00000000" w:rsidDel="00000000" w:rsidP="00000000" w:rsidRDefault="00000000" w:rsidRPr="00000000" w14:paraId="00000003">
      <w:pPr>
        <w:ind w:left="0" w:firstLine="0"/>
        <w:contextualSpacing w:val="0"/>
        <w:rPr/>
      </w:pPr>
      <w:r w:rsidDel="00000000" w:rsidR="00000000" w:rsidRPr="00000000">
        <w:rPr>
          <w:rtl w:val="0"/>
        </w:rPr>
        <w:t xml:space="preserve">- gestion de devis, facture et bon de livraison, commande, bon de réception, facture fournisseur</w:t>
      </w:r>
    </w:p>
    <w:p w:rsidR="00000000" w:rsidDel="00000000" w:rsidP="00000000" w:rsidRDefault="00000000" w:rsidRPr="00000000" w14:paraId="00000004">
      <w:pPr>
        <w:ind w:firstLine="72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 gestion de produit</w:t>
      </w:r>
    </w:p>
    <w:p w:rsidR="00000000" w:rsidDel="00000000" w:rsidP="00000000" w:rsidRDefault="00000000" w:rsidRPr="00000000" w14:paraId="00000006">
      <w:pPr>
        <w:ind w:firstLine="720"/>
        <w:contextualSpacing w:val="0"/>
        <w:rPr/>
      </w:pPr>
      <w:r w:rsidDel="00000000" w:rsidR="00000000" w:rsidRPr="00000000">
        <w:rPr>
          <w:rtl w:val="0"/>
        </w:rPr>
        <w:t xml:space="preserve">*Quantité, stock, coût</w:t>
      </w:r>
    </w:p>
    <w:p w:rsidR="00000000" w:rsidDel="00000000" w:rsidP="00000000" w:rsidRDefault="00000000" w:rsidRPr="00000000" w14:paraId="00000007">
      <w:pPr>
        <w:ind w:firstLine="720"/>
        <w:contextualSpacing w:val="0"/>
        <w:rPr/>
      </w:pPr>
      <w:r w:rsidDel="00000000" w:rsidR="00000000" w:rsidRPr="00000000">
        <w:rPr>
          <w:rtl w:val="0"/>
        </w:rPr>
        <w:br w:type="textWrapping"/>
        <w:t xml:space="preserve">- gestion de stock (entrepôt, suggestion de réapprovisionnement)(modifié)</w:t>
      </w:r>
    </w:p>
    <w:p w:rsidR="00000000" w:rsidDel="00000000" w:rsidP="00000000" w:rsidRDefault="00000000" w:rsidRPr="00000000" w14:paraId="00000008">
      <w:pPr>
        <w:ind w:firstLine="720"/>
        <w:contextualSpacing w:val="0"/>
        <w:rPr/>
      </w:pPr>
      <w:r w:rsidDel="00000000" w:rsidR="00000000" w:rsidRPr="00000000">
        <w:rPr>
          <w:rtl w:val="0"/>
        </w:rPr>
        <w:t xml:space="preserve">* cout stock moyen/réel</w:t>
      </w:r>
    </w:p>
    <w:p w:rsidR="00000000" w:rsidDel="00000000" w:rsidP="00000000" w:rsidRDefault="00000000" w:rsidRPr="00000000" w14:paraId="00000009">
      <w:pPr>
        <w:ind w:firstLine="720"/>
        <w:contextualSpacing w:val="0"/>
        <w:rPr/>
      </w:pPr>
      <w:r w:rsidDel="00000000" w:rsidR="00000000" w:rsidRPr="00000000">
        <w:rPr>
          <w:rtl w:val="0"/>
        </w:rPr>
        <w:t xml:space="preserve">* Stock Alerte</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rtl w:val="0"/>
        </w:rPr>
        <w:br w:type="textWrapping"/>
        <w:t xml:space="preserve">- gestion de fournisseur (liste fournisseurs, liste des produits qu’ils vendent)</w:t>
      </w:r>
    </w:p>
    <w:p w:rsidR="00000000" w:rsidDel="00000000" w:rsidP="00000000" w:rsidRDefault="00000000" w:rsidRPr="00000000" w14:paraId="0000000D">
      <w:pPr>
        <w:ind w:firstLine="720"/>
        <w:contextualSpacing w:val="0"/>
        <w:rPr/>
      </w:pPr>
      <w:r w:rsidDel="00000000" w:rsidR="00000000" w:rsidRPr="00000000">
        <w:rPr>
          <w:rtl w:val="0"/>
        </w:rPr>
        <w:t xml:space="preserve">* lié au stock et aux coûts</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firstLine="720"/>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 un tableau de bord pour chacun permettant de voir la liste, avec lien d'édition et suppression</w:t>
      </w:r>
    </w:p>
    <w:p w:rsidR="00000000" w:rsidDel="00000000" w:rsidP="00000000" w:rsidRDefault="00000000" w:rsidRPr="00000000" w14:paraId="00000012">
      <w:pPr>
        <w:ind w:left="720" w:firstLine="0"/>
        <w:contextualSpacing w:val="0"/>
        <w:rPr/>
      </w:pPr>
      <w:r w:rsidDel="00000000" w:rsidR="00000000" w:rsidRPr="00000000">
        <w:rPr>
          <w:rtl w:val="0"/>
        </w:rPr>
        <w:t xml:space="preserve">* visualiser les devis</w:t>
      </w:r>
    </w:p>
    <w:p w:rsidR="00000000" w:rsidDel="00000000" w:rsidP="00000000" w:rsidRDefault="00000000" w:rsidRPr="00000000" w14:paraId="00000013">
      <w:pPr>
        <w:ind w:left="0" w:firstLine="720"/>
        <w:contextualSpacing w:val="0"/>
        <w:rPr/>
      </w:pPr>
      <w:r w:rsidDel="00000000" w:rsidR="00000000" w:rsidRPr="00000000">
        <w:rPr>
          <w:rtl w:val="0"/>
        </w:rPr>
        <w:t xml:space="preserve">* les stock alertes</w:t>
      </w:r>
    </w:p>
    <w:p w:rsidR="00000000" w:rsidDel="00000000" w:rsidP="00000000" w:rsidRDefault="00000000" w:rsidRPr="00000000" w14:paraId="00000014">
      <w:pPr>
        <w:ind w:left="0" w:firstLine="720"/>
        <w:contextualSpacing w:val="0"/>
        <w:rPr/>
      </w:pPr>
      <w:r w:rsidDel="00000000" w:rsidR="00000000" w:rsidRPr="00000000">
        <w:rPr>
          <w:rtl w:val="0"/>
        </w:rPr>
        <w:t xml:space="preserve">* l'état des comptes</w:t>
      </w:r>
    </w:p>
    <w:p w:rsidR="00000000" w:rsidDel="00000000" w:rsidP="00000000" w:rsidRDefault="00000000" w:rsidRPr="00000000" w14:paraId="00000015">
      <w:pPr>
        <w:ind w:left="0" w:firstLine="720"/>
        <w:contextualSpacing w:val="0"/>
        <w:rPr/>
      </w:pPr>
      <w:r w:rsidDel="00000000" w:rsidR="00000000" w:rsidRPr="00000000">
        <w:rPr>
          <w:rtl w:val="0"/>
        </w:rPr>
        <w:t xml:space="preserve">* les commandes</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firstLine="720"/>
        <w:contextualSpacing w:val="0"/>
        <w:rPr>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sz w:val="24"/>
          <w:szCs w:val="24"/>
          <w:u w:val="single"/>
        </w:rPr>
      </w:pPr>
      <w:r w:rsidDel="00000000" w:rsidR="00000000" w:rsidRPr="00000000">
        <w:rPr>
          <w:sz w:val="24"/>
          <w:szCs w:val="24"/>
          <w:u w:val="single"/>
          <w:rtl w:val="0"/>
        </w:rPr>
        <w:t xml:space="preserve">Module complémentaire :</w:t>
      </w:r>
    </w:p>
    <w:p w:rsidR="00000000" w:rsidDel="00000000" w:rsidP="00000000" w:rsidRDefault="00000000" w:rsidRPr="00000000" w14:paraId="00000019">
      <w:pPr>
        <w:ind w:left="0" w:firstLine="0"/>
        <w:contextualSpacing w:val="0"/>
        <w:rPr>
          <w:sz w:val="24"/>
          <w:szCs w:val="24"/>
        </w:rPr>
      </w:pPr>
      <w:r w:rsidDel="00000000" w:rsidR="00000000" w:rsidRPr="00000000">
        <w:rPr>
          <w:sz w:val="24"/>
          <w:szCs w:val="24"/>
          <w:rtl w:val="0"/>
        </w:rPr>
        <w:t xml:space="preserve">- Impression</w:t>
      </w:r>
    </w:p>
    <w:p w:rsidR="00000000" w:rsidDel="00000000" w:rsidP="00000000" w:rsidRDefault="00000000" w:rsidRPr="00000000" w14:paraId="0000001A">
      <w:pPr>
        <w:ind w:left="0" w:firstLine="0"/>
        <w:contextualSpacing w:val="0"/>
        <w:rPr/>
      </w:pPr>
      <w:r w:rsidDel="00000000" w:rsidR="00000000" w:rsidRPr="00000000">
        <w:rPr>
          <w:rtl w:val="0"/>
        </w:rPr>
        <w:t xml:space="preserve">- Compta (uniquement pour les auto entreprises)</w:t>
      </w:r>
    </w:p>
    <w:p w:rsidR="00000000" w:rsidDel="00000000" w:rsidP="00000000" w:rsidRDefault="00000000" w:rsidRPr="00000000" w14:paraId="0000001B">
      <w:pPr>
        <w:ind w:left="0" w:firstLine="0"/>
        <w:contextualSpacing w:val="0"/>
        <w:rPr/>
      </w:pPr>
      <w:r w:rsidDel="00000000" w:rsidR="00000000" w:rsidRPr="00000000">
        <w:rPr>
          <w:rtl w:val="0"/>
        </w:rPr>
        <w:t xml:space="preserve">- Agenda (Api google Calendar )</w:t>
      </w:r>
    </w:p>
    <w:p w:rsidR="00000000" w:rsidDel="00000000" w:rsidP="00000000" w:rsidRDefault="00000000" w:rsidRPr="00000000" w14:paraId="0000001C">
      <w:pPr>
        <w:ind w:left="0" w:firstLine="0"/>
        <w:contextualSpacing w:val="0"/>
        <w:rPr/>
      </w:pPr>
      <w:r w:rsidDel="00000000" w:rsidR="00000000" w:rsidRPr="00000000">
        <w:rPr>
          <w:rtl w:val="0"/>
        </w:rPr>
        <w:tab/>
        <w:t xml:space="preserve">*gestion des rdv</w:t>
      </w:r>
    </w:p>
    <w:p w:rsidR="00000000" w:rsidDel="00000000" w:rsidP="00000000" w:rsidRDefault="00000000" w:rsidRPr="00000000" w14:paraId="0000001D">
      <w:pPr>
        <w:ind w:left="0" w:firstLine="0"/>
        <w:contextualSpacing w:val="0"/>
        <w:rPr/>
      </w:pPr>
      <w:r w:rsidDel="00000000" w:rsidR="00000000" w:rsidRPr="00000000">
        <w:rPr>
          <w:rtl w:val="0"/>
        </w:rPr>
        <w:tab/>
        <w:t xml:space="preserve">*gestion des chantiers, réparations…</w:t>
      </w:r>
    </w:p>
    <w:p w:rsidR="00000000" w:rsidDel="00000000" w:rsidP="00000000" w:rsidRDefault="00000000" w:rsidRPr="00000000" w14:paraId="0000001E">
      <w:pPr>
        <w:ind w:left="0" w:firstLine="0"/>
        <w:contextualSpacing w:val="0"/>
        <w:rPr/>
      </w:pPr>
      <w:r w:rsidDel="00000000" w:rsidR="00000000" w:rsidRPr="00000000">
        <w:rPr>
          <w:rtl w:val="0"/>
        </w:rPr>
        <w:t xml:space="preserve">- Gestion des “réparations”</w:t>
      </w:r>
    </w:p>
    <w:p w:rsidR="00000000" w:rsidDel="00000000" w:rsidP="00000000" w:rsidRDefault="00000000" w:rsidRPr="00000000" w14:paraId="0000001F">
      <w:pPr>
        <w:ind w:left="0" w:firstLine="0"/>
        <w:contextualSpacing w:val="0"/>
        <w:rPr/>
      </w:pPr>
      <w:r w:rsidDel="00000000" w:rsidR="00000000" w:rsidRPr="00000000">
        <w:rPr>
          <w:rtl w:val="0"/>
        </w:rPr>
        <w:tab/>
        <w:t xml:space="preserve">*Fiche de suivi de la réparation (num client, tache a faire, …)</w:t>
      </w:r>
    </w:p>
    <w:p w:rsidR="00000000" w:rsidDel="00000000" w:rsidP="00000000" w:rsidRDefault="00000000" w:rsidRPr="00000000" w14:paraId="00000020">
      <w:pPr>
        <w:ind w:left="0" w:firstLine="0"/>
        <w:contextualSpacing w:val="0"/>
        <w:rPr/>
      </w:pPr>
      <w:r w:rsidDel="00000000" w:rsidR="00000000" w:rsidRPr="00000000">
        <w:rPr>
          <w:rtl w:val="0"/>
        </w:rPr>
        <w:t xml:space="preserve">- Api Ebay pour les ventes en ligne</w:t>
      </w:r>
    </w:p>
    <w:p w:rsidR="00000000" w:rsidDel="00000000" w:rsidP="00000000" w:rsidRDefault="00000000" w:rsidRPr="00000000" w14:paraId="00000021">
      <w:pPr>
        <w:ind w:left="0" w:firstLine="0"/>
        <w:contextualSpacing w:val="0"/>
        <w:rPr/>
      </w:pPr>
      <w:r w:rsidDel="00000000" w:rsidR="00000000" w:rsidRPr="00000000">
        <w:rPr>
          <w:rtl w:val="0"/>
        </w:rPr>
        <w:t xml:space="preserve">- Gestion de droit pour les différents modules du site (achat, vente, compta)</w:t>
      </w:r>
    </w:p>
    <w:p w:rsidR="00000000" w:rsidDel="00000000" w:rsidP="00000000" w:rsidRDefault="00000000" w:rsidRPr="00000000" w14:paraId="00000022">
      <w:pPr>
        <w:ind w:firstLine="720"/>
        <w:contextualSpacing w:val="0"/>
        <w:rPr/>
      </w:pPr>
      <w:r w:rsidDel="00000000" w:rsidR="00000000" w:rsidRPr="00000000">
        <w:rPr>
          <w:rtl w:val="0"/>
        </w:rPr>
        <w:br w:type="textWrapping"/>
      </w:r>
    </w:p>
    <w:p w:rsidR="00000000" w:rsidDel="00000000" w:rsidP="00000000" w:rsidRDefault="00000000" w:rsidRPr="00000000" w14:paraId="00000023">
      <w:pPr>
        <w:contextualSpacing w:val="0"/>
        <w:rPr>
          <w:sz w:val="24"/>
          <w:szCs w:val="24"/>
          <w:u w:val="single"/>
        </w:rPr>
      </w:pPr>
      <w:r w:rsidDel="00000000" w:rsidR="00000000" w:rsidRPr="00000000">
        <w:rPr>
          <w:sz w:val="24"/>
          <w:szCs w:val="24"/>
          <w:u w:val="single"/>
          <w:rtl w:val="0"/>
        </w:rPr>
        <w:t xml:space="preserve">Technique :</w:t>
      </w:r>
    </w:p>
    <w:p w:rsidR="00000000" w:rsidDel="00000000" w:rsidP="00000000" w:rsidRDefault="00000000" w:rsidRPr="00000000" w14:paraId="00000024">
      <w:pPr>
        <w:contextualSpacing w:val="0"/>
        <w:rPr/>
      </w:pPr>
      <w:r w:rsidDel="00000000" w:rsidR="00000000" w:rsidRPr="00000000">
        <w:rPr>
          <w:rtl w:val="0"/>
        </w:rPr>
        <w:t xml:space="preserve">Toutes les collections héritent d'une collection générant un tableau de donnée. Il sera converti en table html par la vue pour les tableaux de bord, et capable de s'exporter en divers format.</w:t>
        <w:br w:type="textWrapping"/>
        <w:t xml:space="preserve">La vue contiendra une page capable d'afficher un tableau de bord en prenant en paramètre ses données et les entêtes du tableau.</w:t>
      </w:r>
    </w:p>
    <w:p w:rsidR="00000000" w:rsidDel="00000000" w:rsidP="00000000" w:rsidRDefault="00000000" w:rsidRPr="00000000" w14:paraId="00000025">
      <w:pPr>
        <w:contextualSpacing w:val="0"/>
        <w:rPr/>
      </w:pPr>
      <w:r w:rsidDel="00000000" w:rsidR="00000000" w:rsidRPr="00000000">
        <w:rPr>
          <w:rtl w:val="0"/>
        </w:rPr>
        <w:t xml:space="preserve">Toutes les constantes (qu’elles soient string ou entière) seront stockées dans un fichier qui les centralisera.</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sz w:val="24"/>
          <w:szCs w:val="24"/>
          <w:u w:val="single"/>
        </w:rPr>
      </w:pPr>
      <w:r w:rsidDel="00000000" w:rsidR="00000000" w:rsidRPr="00000000">
        <w:rPr>
          <w:sz w:val="24"/>
          <w:szCs w:val="24"/>
          <w:u w:val="single"/>
          <w:rtl w:val="0"/>
        </w:rPr>
        <w:t xml:space="preserve">Plateforme :</w:t>
      </w:r>
    </w:p>
    <w:p w:rsidR="00000000" w:rsidDel="00000000" w:rsidP="00000000" w:rsidRDefault="00000000" w:rsidRPr="00000000" w14:paraId="00000028">
      <w:pPr>
        <w:contextualSpacing w:val="0"/>
        <w:rPr/>
      </w:pPr>
      <w:r w:rsidDel="00000000" w:rsidR="00000000" w:rsidRPr="00000000">
        <w:rPr>
          <w:rtl w:val="0"/>
        </w:rPr>
        <w:t xml:space="preserve">Serveur linux en ligne avec serveur web installer (apache,php, mysql).</w:t>
      </w:r>
    </w:p>
    <w:p w:rsidR="00000000" w:rsidDel="00000000" w:rsidP="00000000" w:rsidRDefault="00000000" w:rsidRPr="00000000" w14:paraId="00000029">
      <w:pPr>
        <w:contextualSpacing w:val="0"/>
        <w:rPr/>
      </w:pPr>
      <w:r w:rsidDel="00000000" w:rsidR="00000000" w:rsidRPr="00000000">
        <w:rPr>
          <w:rtl w:val="0"/>
        </w:rPr>
        <w:tab/>
        <w:t xml:space="preserve">(pour le développement du projet, un simple hébergement en ligne avec une base mysql)</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