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9.5. «Українці менше страждають від накопичення відходів»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Критична ситуація з утворенням, накопиченням, зберіганням, переробленням, утилізацією та захороненням відходів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Населення України та  всі підприємства, що мають відходи виробництва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Українці страждають від накопичення відходів як у промисловому, так і побутовому секторі, що негативно (критично) впливає на стан навколишнього природного середовища і здоров’я людей. Здійснення неналежним чином утилізації та видалення як промислових так і небезпечних відходів, відсутність ефективного нагляду та належного відшкодування стає причиною росту рівня тяжких захворювань, в першу чергу наймолодшого населення.</w:t>
      </w:r>
    </w:p>
    <w:p>
      <w:pPr/>
      <w:r>
        <w:rPr/>
        <w:t xml:space="preserve">Згідно результатів дослідження щодо ставлення українців до проблеми поводження з відходами Фонду “Демократичні ініціативи” імені Ілька Кучеріва 88% українців вважають проблему поводження з відходами важливою, а 49% респондентів оцінили її як надзвичайно важливу</w:t>
      </w:r>
    </w:p>
    <w:p>
      <w:pPr/>
      <w:r>
        <w:rPr>
          <w:b w:val="1"/>
          <w:bCs w:val="1"/>
        </w:rPr>
        <w:t xml:space="preserve">1.5. Динаміка проблеми:  Негативна</w:t>
      </w:r>
    </w:p>
    <w:p>
      <w:pPr/>
      <w:r>
        <w:rPr/>
        <w:t xml:space="preserve">В Україні зростає кількість відходів разом зі зменшенням рівня їх переробки.</w:t>
      </w:r>
    </w:p>
    <w:p>
      <w:pPr/>
      <w:r>
        <w:rPr/>
        <w:t xml:space="preserve"> </w:t>
      </w:r>
    </w:p>
    <w:p>
      <w:pPr/>
      <w:r>
        <w:rPr/>
        <w:t xml:space="preserve">Щороку 300-350 кг побутових відходів (ПВ) продукує одна людина в Україні – показник тільки зростає у часі.</w:t>
      </w:r>
    </w:p>
    <w:p>
      <w:pPr/>
      <w:r>
        <w:rPr/>
        <w:t xml:space="preserve"> </w:t>
      </w:r>
    </w:p>
    <w:p>
      <w:pPr/>
      <w:r>
        <w:rPr/>
        <w:t xml:space="preserve">Щороку на спалення йде 2,71 відсотка (1,3 млн. куб. метрів) - Завод «Енергія», Київ.</w:t>
      </w:r>
    </w:p>
    <w:p>
      <w:pPr/>
      <w:r>
        <w:rPr/>
        <w:t xml:space="preserve">Показник спалення при роботі заводу без відключення стабільний.</w:t>
      </w:r>
    </w:p>
    <w:p>
      <w:pPr/>
      <w:r>
        <w:rPr/>
        <w:t xml:space="preserve"> </w:t>
      </w:r>
    </w:p>
    <w:p>
      <w:pPr/>
      <w:r>
        <w:rPr>
          <w:i w:val="1"/>
          <w:iCs w:val="1"/>
        </w:rPr>
        <w:t xml:space="preserve">94% відходів розміщено на полігонах</w:t>
      </w:r>
      <w:r>
        <w:rPr/>
        <w:t xml:space="preserve"> та сміттєзвалищах. За 5 років показник не зменшується.</w:t>
      </w:r>
    </w:p>
    <w:p>
      <w:pPr/>
      <w:r>
        <w:rPr/>
        <w:t xml:space="preserve"> </w:t>
      </w:r>
    </w:p>
    <w:p>
      <w:pPr/>
      <w:r>
        <w:rPr/>
        <w:t xml:space="preserve">За останні роки зросла частка вилучення </w:t>
      </w:r>
      <w:r>
        <w:rPr>
          <w:i w:val="1"/>
          <w:iCs w:val="1"/>
        </w:rPr>
        <w:t xml:space="preserve">вторинної сировини до 3,09 відсотка</w:t>
      </w:r>
      <w:r>
        <w:rPr/>
        <w:t xml:space="preserve"> (1,53 млн. куб. метрів) - спрямовано переробні комплекси.</w:t>
      </w:r>
    </w:p>
    <w:p>
      <w:pPr/>
      <w:r>
        <w:rPr/>
        <w:t xml:space="preserve"> </w:t>
      </w:r>
    </w:p>
    <w:p>
      <w:pPr/>
      <w:r>
        <w:rPr/>
        <w:t xml:space="preserve">Загальна маса упаковки за експертними підрахунками, складе 3,9 млн т або понад 90 кілограм на кожного жителя. Цей показник зростає кожен рік.</w:t>
      </w:r>
    </w:p>
    <w:p>
      <w:pPr/>
      <w:r>
        <w:rPr/>
        <w:t xml:space="preserve"> </w:t>
      </w:r>
    </w:p>
    <w:p>
      <w:pPr/>
      <w:r>
        <w:rPr/>
        <w:t xml:space="preserve">Налічується полігонів 5470 одиниць, з них 305 (5,6 відсотка) перевантажені, а</w:t>
      </w:r>
    </w:p>
    <w:p>
      <w:pPr/>
      <w:r>
        <w:rPr/>
        <w:t xml:space="preserve">1646 одиниць (30 відсотків) не відповідають нормам екологічної безпеки.</w:t>
      </w:r>
    </w:p>
    <w:p>
      <w:pPr/>
      <w:r>
        <w:rPr/>
        <w:t xml:space="preserve">За експертними оцінками більше  99 відсотків функціонуючих полігонів не відповідають європейським вимогам.</w:t>
      </w:r>
    </w:p>
    <w:p>
      <w:pPr/>
      <w:r>
        <w:rPr/>
        <w:t xml:space="preserve"> </w:t>
      </w:r>
    </w:p>
    <w:p>
      <w:pPr/>
      <w:r>
        <w:rPr/>
        <w:t xml:space="preserve">Катастрофічна ситуація з небезпечними відходами. Небезпечні відходи утилізуються сьогодні лише на 50%, інші 50% потрапляють у воду, ґрунти та забруднюють повітря. При цьому оборот таких відходів в промисловості і сільському господарстві зростає та  негативно впливає на живі організми та здоров’я населення.</w:t>
      </w:r>
    </w:p>
    <w:p>
      <w:pPr/>
      <w:r>
        <w:rPr/>
        <w:t xml:space="preserve"> </w:t>
      </w:r>
    </w:p>
    <w:p>
      <w:pPr/>
      <w:r>
        <w:rPr/>
        <w:t xml:space="preserve">Слід відзначити, що кількість промислових відходів знижується, проте побутових, відходів виробництва продукції сільського господарства та інших специфічних відходів зростає.</w:t>
      </w:r>
    </w:p>
    <w:p>
      <w:pPr/>
      <w:r>
        <w:rPr/>
        <w:t xml:space="preserve"> </w:t>
      </w:r>
    </w:p>
    <w:p>
      <w:pPr/>
      <w:r>
        <w:rPr/>
        <w:t xml:space="preserve">За відсутності пропонованої діяльності тенденція залишиться повільної з переходом до негативної. Кількість полігонів та несанкціонованих звалищ буде тільки зростати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Українську економіку визначали і надалі визначають високі показники утворення, накопичення відходів. Управління відходами орієнтовано на їх захоронення на звалищах та розміщення промислових відходів на відвалах та полігонах</w:t>
      </w:r>
    </w:p>
    <w:p>
      <w:pPr/>
      <w:r>
        <w:rPr/>
        <w:t xml:space="preserve">Причина 2 - Застаріла нормативна база, яка практично не використовує сучасні європейські підходи до вирішення проблем з усіма видами відходами, і з відходами споживання зокрема</w:t>
      </w:r>
    </w:p>
    <w:p>
      <w:pPr/>
      <w:r>
        <w:rPr/>
        <w:t xml:space="preserve">Причина 3 - Відсутність сучасної термінології, п’ятиступеневої ієрархії управління відходами та принципу розширеної відповідальності виробника одночасно заважають чіткому формування та реалізації ефективної екологічній політики у сфері управління відходами</w:t>
      </w:r>
    </w:p>
    <w:p>
      <w:pPr/>
      <w:r>
        <w:rPr/>
        <w:t xml:space="preserve">Причина 4 - Не впровадження промисловими підприємствами заходів щодо зменшення утворення відходів. Відсутність  інфраструктури поводження з відходами. Відсутність координації в управлінні відходами на всіх рівнях державного управління від національного до місцевого</w:t>
      </w:r>
    </w:p>
    <w:p>
      <w:pPr/>
      <w:r>
        <w:rPr/>
        <w:t xml:space="preserve">Причина 5 - Відсутні економічні стимули розвитку перероблення відходів</w:t>
      </w:r>
    </w:p>
    <w:p>
      <w:pPr/>
      <w:r>
        <w:rPr/>
        <w:t xml:space="preserve">Причина 6 - Відсутність прозорої та ефективної структури державного природоохоронного нагляду (контролю), в тому числі належної системи поводження з побутовими, промисловими та небезпечними відходами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Збільшення кількості населення, яке здійснює роздільне збирання побутових відходів</w:t>
      </w:r>
    </w:p>
    <w:p>
      <w:pPr>
        <w:numPr>
          <w:ilvl w:val="0"/>
          <w:numId w:val="1"/>
        </w:numPr>
      </w:pPr>
      <w:r>
        <w:rPr/>
        <w:t xml:space="preserve">Збільшення повторного використання та перероблення відходів упаковки від загальної маси</w:t>
      </w:r>
    </w:p>
    <w:p>
      <w:pPr>
        <w:numPr>
          <w:ilvl w:val="0"/>
          <w:numId w:val="1"/>
        </w:numPr>
      </w:pPr>
      <w:r>
        <w:rPr/>
        <w:t xml:space="preserve">Збільшення обсягів відходів, що утилізуються, разом з виробництвом енергії – до 2 млн. т. (у тому числі побутових відходів, до 1 млн. т.)</w:t>
      </w:r>
    </w:p>
    <w:p>
      <w:pPr>
        <w:numPr>
          <w:ilvl w:val="0"/>
          <w:numId w:val="1"/>
        </w:numPr>
      </w:pPr>
      <w:r>
        <w:rPr/>
        <w:t xml:space="preserve">Зменшення загальний обсяг відходів, що захоронюються на 30%, а побутових відходів до 50%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>
          <w:i w:val="1"/>
          <w:iCs w:val="1"/>
        </w:rPr>
        <w:t xml:space="preserve">Діюча державна політики визначається такими нормативними документами: </w:t>
      </w:r>
    </w:p>
    <w:p>
      <w:pPr/>
      <w:r>
        <w:rPr/>
        <w:t xml:space="preserve"> </w:t>
      </w:r>
    </w:p>
    <w:p>
      <w:pPr/>
      <w:r>
        <w:rPr/>
        <w:t xml:space="preserve">Закон України «Про охорону навколишнього природного середовища»;</w:t>
      </w:r>
    </w:p>
    <w:p>
      <w:pPr/>
      <w:r>
        <w:rPr/>
        <w:t xml:space="preserve">Закон України «Про відходи»</w:t>
      </w:r>
    </w:p>
    <w:p>
      <w:pPr/>
      <w:r>
        <w:rPr/>
        <w:t xml:space="preserve"> </w:t>
      </w:r>
    </w:p>
    <w:p>
      <w:pPr/>
      <w:r>
        <w:rPr/>
        <w:t xml:space="preserve">Окремі види відходів також регулюються такими іншими законами:</w:t>
      </w:r>
    </w:p>
    <w:p>
      <w:pPr/>
      <w:r>
        <w:rPr/>
        <w:t xml:space="preserve">Кодекс України про надра;</w:t>
      </w:r>
    </w:p>
    <w:p>
      <w:pPr/>
      <w:r>
        <w:rPr/>
        <w:t xml:space="preserve">Закон України «Про забезпечення санітарного та епідемічного благополуччя населення»;</w:t>
      </w:r>
    </w:p>
    <w:p>
      <w:pPr/>
      <w:r>
        <w:rPr/>
        <w:t xml:space="preserve">Закон України «Про металобрухт»;</w:t>
      </w:r>
    </w:p>
    <w:p>
      <w:pPr/>
      <w:r>
        <w:rPr/>
        <w:t xml:space="preserve">Закон України  «Про житлово-комунальні послуги»;</w:t>
      </w:r>
    </w:p>
    <w:p>
      <w:pPr/>
      <w:r>
        <w:rPr/>
        <w:t xml:space="preserve">Закон України «Про благоустрій населених пунктів»;</w:t>
      </w:r>
    </w:p>
    <w:p>
      <w:pPr/>
      <w:r>
        <w:rPr/>
        <w:t xml:space="preserve">Закон України «Про ветеринарну медицину»;</w:t>
      </w:r>
    </w:p>
    <w:p>
      <w:pPr/>
      <w:r>
        <w:rPr/>
        <w:t xml:space="preserve">Закон України «Про ліцензування видів господарської діяльності»;</w:t>
      </w:r>
    </w:p>
    <w:p>
      <w:pPr/>
      <w:r>
        <w:rPr/>
        <w:t xml:space="preserve">Закон України «Про альтернативні джерела енергії»;</w:t>
      </w:r>
    </w:p>
    <w:p>
      <w:pPr/>
      <w:r>
        <w:rPr/>
        <w:t xml:space="preserve">Закон України «Про побічні продукти тваринного походження, не призначені для споживання людиною»;</w:t>
      </w:r>
    </w:p>
    <w:p>
      <w:pPr/>
      <w:r>
        <w:rPr/>
        <w:t xml:space="preserve">Закон України «Про вилучення з обігу, переробку, утилізацію, знищення або подальше використання  неякісної та небезпечної продукції».</w:t>
      </w:r>
    </w:p>
    <w:p>
      <w:pPr/>
      <w:r>
        <w:rPr/>
        <w:t xml:space="preserve"> </w:t>
      </w:r>
    </w:p>
    <w:p>
      <w:pPr/>
      <w:r>
        <w:rPr/>
        <w:t xml:space="preserve">Кодекс України про адміністративні правопорушення. Адміністративна відповідальність передбачається за нанесення шкоди і забруднення сільськогосподарських та інших земель, засмічення лісу. Ст. 82 Кодексу визначає відповідальність за порушення поводження з відходами під час їх збирання, транспортування, зберігання, оброблення, утилізації, видалення, ліквідації або захоронення.</w:t>
      </w:r>
    </w:p>
    <w:p>
      <w:pPr/>
      <w:r>
        <w:rPr/>
        <w:t xml:space="preserve"> </w:t>
      </w:r>
    </w:p>
    <w:p>
      <w:pPr/>
      <w:r>
        <w:rPr/>
        <w:t xml:space="preserve">Кримінальний кодекс України. Передбачається кримінальна відповідальність за забруднення або погіршення землі або повітря речовинами, відходами чи іншими матеріалами, шкідливими для життя і здоров'я людини або навколишнього середовища, в результаті порушення спеціальних правил, коли це спричиняє небезпеку для життя, здоров'я або навколишнього середовища; за незаконне ввезення в Україну відходів і перероблених матеріалів.</w:t>
      </w:r>
    </w:p>
    <w:p>
      <w:pPr/>
      <w:r>
        <w:rPr/>
        <w:t xml:space="preserve"> </w:t>
      </w:r>
    </w:p>
    <w:p>
      <w:pPr/>
      <w:r>
        <w:rPr/>
        <w:t xml:space="preserve">Податковий кодекс України. Визначає ставки екологічного податку за видалення відходів. Ставка податку залежить від класу небезпеки відходів.</w:t>
      </w:r>
    </w:p>
    <w:p>
      <w:pPr/>
      <w:r>
        <w:rPr/>
        <w:t xml:space="preserve"> </w:t>
      </w:r>
    </w:p>
    <w:p>
      <w:pPr/>
      <w:r>
        <w:rPr>
          <w:i w:val="1"/>
          <w:iCs w:val="1"/>
        </w:rPr>
        <w:t xml:space="preserve">Програми:</w:t>
      </w:r>
    </w:p>
    <w:p>
      <w:pPr/>
      <w:r>
        <w:rPr/>
        <w:t xml:space="preserve">Національна стратегія управління відходами в Україні до 2030 року, схвалена розпорядженням Кабінету Міністрів України від 08 листопада 2017 року № 820</w:t>
      </w:r>
    </w:p>
    <w:p>
      <w:pPr/>
      <w:r>
        <w:rPr/>
        <w:t xml:space="preserve">Національний план управління відходами до 2030 року, затверджений розпорядженням Кабінету Міністрів України від 20 лютого 2019 року № 117</w:t>
      </w:r>
    </w:p>
    <w:p>
      <w:pPr/>
      <w:r>
        <w:rPr/>
        <w:t xml:space="preserve"> </w:t>
      </w:r>
    </w:p>
    <w:p>
      <w:pPr/>
      <w:r>
        <w:rPr>
          <w:i w:val="1"/>
          <w:iCs w:val="1"/>
        </w:rPr>
        <w:t xml:space="preserve">Інституції:</w:t>
      </w:r>
    </w:p>
    <w:p>
      <w:pPr/>
      <w:r>
        <w:rPr/>
        <w:t xml:space="preserve">Реалізація політики з питань управління відходами розподіллено між Міністерством енергетики та захисту довкілля та Міністерством розвитку громад та територій України, та деякі питання  Державне агентство з енергоефективності та енергозбереження України, Державна екологічна інспекція.</w:t>
      </w:r>
    </w:p>
    <w:p>
      <w:pPr/>
      <w:r>
        <w:rPr/>
        <w:t xml:space="preserve">Центральні та місцеві органи виконавчої влади, органи місцевого самоврядування.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>
          <w:i w:val="1"/>
          <w:iCs w:val="1"/>
        </w:rPr>
        <w:t xml:space="preserve">Міжнародні зобов’язання:</w:t>
      </w:r>
    </w:p>
    <w:p>
      <w:pPr/>
      <w:r>
        <w:rPr/>
        <w:t xml:space="preserve"> </w:t>
      </w:r>
    </w:p>
    <w:p>
      <w:pPr/>
      <w:r>
        <w:rPr/>
        <w:t xml:space="preserve">Адаптація до положень європейських директив у сфері управління відходами визначена у додатку XXX до Глави 6 «Навколишнє середовище» до Угоди про асоціацію між Україною, з однієї сторони, та Європейським Союзом, Європейським співтовариством з атомної енергії і їхніми державами-членами, з іншої сторони.</w:t>
      </w:r>
    </w:p>
    <w:p>
      <w:pPr/>
      <w:r>
        <w:rPr/>
        <w:t xml:space="preserve">прийняття національного законодавства та визначення уповноваженого органу (органів) з управління відходами.</w:t>
      </w:r>
    </w:p>
    <w:p>
      <w:pPr/>
      <w:r>
        <w:rPr/>
        <w:t xml:space="preserve"> </w:t>
      </w:r>
    </w:p>
    <w:p>
      <w:pPr/>
      <w:r>
        <w:rPr/>
        <w:t xml:space="preserve">Директива № 2008/98/ЄС про відходи.</w:t>
      </w:r>
    </w:p>
    <w:p>
      <w:pPr/>
      <w:r>
        <w:rPr/>
        <w:t xml:space="preserve"> </w:t>
      </w:r>
    </w:p>
    <w:p>
      <w:pPr/>
      <w:r>
        <w:rPr/>
        <w:t xml:space="preserve">Директива № 1999/31/ЄС про захоронення відходів зі змінами і доповненнями, внесеними Регламентом (ЄС) № 1882/2003.</w:t>
      </w:r>
    </w:p>
    <w:p>
      <w:pPr/>
      <w:r>
        <w:rPr/>
        <w:t xml:space="preserve"> </w:t>
      </w:r>
    </w:p>
    <w:p>
      <w:pPr/>
      <w:r>
        <w:rPr/>
        <w:t xml:space="preserve">Директива № 2006/21/ЄС про управління відходами видобувної промисловості та внесення змін і доповнень до Директиви № 2004/35/ЄС.</w:t>
      </w:r>
    </w:p>
    <w:p>
      <w:pPr/>
      <w:r>
        <w:rPr/>
        <w:t xml:space="preserve"> </w:t>
      </w:r>
    </w:p>
    <w:p>
      <w:pPr/>
      <w:r>
        <w:rPr/>
        <w:t xml:space="preserve">Директиви 94/62/ЄС Європейського парламенту та Ради від 20 грудня 1994 р. “Про упаковку та відходи упаковки”.</w:t>
      </w:r>
    </w:p>
    <w:p>
      <w:pPr/>
      <w:r>
        <w:rPr/>
        <w:t xml:space="preserve"> </w:t>
      </w:r>
    </w:p>
    <w:p>
      <w:pPr/>
      <w:r>
        <w:rPr/>
        <w:t xml:space="preserve">Директиви 2012/19/ЄС Європейського парламенту та Ради від 4 липня 2012 р. “Про відходи електричного та електронного обладнання (ВЕЕО)”.</w:t>
      </w:r>
    </w:p>
    <w:p>
      <w:pPr/>
      <w:r>
        <w:rPr/>
        <w:t xml:space="preserve"> </w:t>
      </w:r>
    </w:p>
    <w:p>
      <w:pPr/>
      <w:r>
        <w:rPr/>
        <w:t xml:space="preserve">Директиви 2006/66/ЄC Європейського парламенту та Ради від 6 вересня 2006 р. “Про батарейки і акумулятори та відпрацьовані батарейки і акумулятори”.</w:t>
      </w:r>
    </w:p>
    <w:p>
      <w:pPr/>
      <w:r>
        <w:rPr/>
        <w:t xml:space="preserve"> </w:t>
      </w:r>
    </w:p>
    <w:p>
      <w:pPr/>
      <w:r>
        <w:rPr/>
        <w:t xml:space="preserve">Відповідно до вимог європейського законодавство до будь яких інфраструктурних змін у сфері управління відходами в Україні запроваджено процедури ОВД та СЕО відповідно до законів України «Про оцінку впливу на довкілля» та «Про стратегічну екологічну оцінку»;</w:t>
      </w:r>
    </w:p>
    <w:p>
      <w:pPr/>
      <w:r>
        <w:rPr/>
        <w:t xml:space="preserve"> </w:t>
      </w:r>
    </w:p>
    <w:p>
      <w:pPr/>
      <w:r>
        <w:rPr/>
        <w:t xml:space="preserve">В зв’язку із структурною зміною управління необхідно чітко встановити (визначити) повноваження та функції ОТГ, які на даний час регулюються Законом України «Про добровільне об’єднання територіальних громад»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“Збільшення кількості населення, яке здійснює роздільне збирання побутових відходів”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Розширення практики роздільного збирання побутових відходів з охопленням до 23% населення у 2024 році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1. Законодавче врегулювання запровадження роздільного збирання ТПВ, що запровадить ієрархію операцій поводження з відходами, принцип розширеної відповідальності виробника/депозитну систему, принцип “забруднювач платить”</w:t>
      </w:r>
    </w:p>
    <w:p>
      <w:pPr>
        <w:numPr>
          <w:ilvl w:val="0"/>
          <w:numId w:val="1"/>
        </w:numPr>
      </w:pPr>
      <w:r>
        <w:rPr/>
        <w:t xml:space="preserve">2. Вдосконалення інституційної структури сфери управління відходами</w:t>
      </w:r>
    </w:p>
    <w:p>
      <w:pPr>
        <w:numPr>
          <w:ilvl w:val="0"/>
          <w:numId w:val="1"/>
        </w:numPr>
      </w:pPr>
      <w:r>
        <w:rPr/>
        <w:t xml:space="preserve">3. Запровадження економічних інструментів стимулювання роздільного збирання (принцип "плати за то, що викидаєш"). Перетворити захоронення на економічно найменш вигідний варіант поводження з відходами</w:t>
      </w:r>
    </w:p>
    <w:p>
      <w:pPr>
        <w:numPr>
          <w:ilvl w:val="0"/>
          <w:numId w:val="1"/>
        </w:numPr>
      </w:pPr>
      <w:r>
        <w:rPr/>
        <w:t xml:space="preserve">4 Створення об’єктів інфраструктури роздільного збирання та сортування</w:t>
      </w:r>
    </w:p>
    <w:p>
      <w:pPr>
        <w:numPr>
          <w:ilvl w:val="0"/>
          <w:numId w:val="1"/>
        </w:numPr>
      </w:pPr>
      <w:r>
        <w:rPr/>
        <w:t xml:space="preserve">5.Підвищення обізнаності населення щодо управління відходами. Проведення інформаційно-просвітницьких компаній серед населення щодо вигід та переваг роздільного збирання ТПВ</w:t>
      </w:r>
    </w:p>
    <w:p>
      <w:pPr/>
      <w:r>
        <w:rPr>
          <w:b w:val="1"/>
          <w:bCs w:val="1"/>
        </w:rPr>
        <w:t xml:space="preserve">2.2. Підціль 2 “Збільшення повторного використання та перероблення відходів упаковки від загальної маси”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Збільшення перероблення/рециклінгу побутових відходів до 15% у 2024 році та їх відновлення шляхом створення відповідної інфраструктури з оброблення та реалізації інших додаткових заходів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1. Законодавче врегулювання управління відходами упаковки. Запровадження принципі «забруднювач платить» та механізму розширеної відповідальності виробника (РВВ)</w:t>
      </w:r>
    </w:p>
    <w:p>
      <w:pPr>
        <w:numPr>
          <w:ilvl w:val="0"/>
          <w:numId w:val="1"/>
        </w:numPr>
      </w:pPr>
      <w:r>
        <w:rPr/>
        <w:t xml:space="preserve">2. Вдосконалення інституційної структури сфери управління відходами упаковки</w:t>
      </w:r>
    </w:p>
    <w:p>
      <w:pPr>
        <w:numPr>
          <w:ilvl w:val="0"/>
          <w:numId w:val="1"/>
        </w:numPr>
      </w:pPr>
      <w:r>
        <w:rPr/>
        <w:t xml:space="preserve">3. Створення інфраструктури повторного використання та перероблення відходів упаковки</w:t>
      </w:r>
    </w:p>
    <w:p>
      <w:pPr>
        <w:numPr>
          <w:ilvl w:val="0"/>
          <w:numId w:val="1"/>
        </w:numPr>
      </w:pPr>
      <w:r>
        <w:rPr/>
        <w:t xml:space="preserve">4.Популяризація у засобах масової інформації заохочення належного поводження з відходами упаковки</w:t>
      </w:r>
    </w:p>
    <w:p>
      <w:pPr/>
      <w:r>
        <w:rPr>
          <w:b w:val="1"/>
          <w:bCs w:val="1"/>
        </w:rPr>
        <w:t xml:space="preserve">2.3. Підціль 3 “Збільшення обсягів відходів, що утилізуються, разом з виробництвом енергії”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Збільшення обсягів відходів, що утилізуються, разом з виробництвом енергії – до 2 млн. т. (у тому числі побутових відходів, до 1 млн. т.)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1 Законодавче врегулювання питання термічного оброблення відходів</w:t>
      </w:r>
    </w:p>
    <w:p>
      <w:pPr>
        <w:numPr>
          <w:ilvl w:val="0"/>
          <w:numId w:val="1"/>
        </w:numPr>
      </w:pPr>
      <w:r>
        <w:rPr/>
        <w:t xml:space="preserve">2 Запровадження та використання економічних інструментів для стимулювання створення об’єктів інфраструктури з оброблення відходів (екологічний податок, тариф)</w:t>
      </w:r>
    </w:p>
    <w:p>
      <w:pPr/>
      <w:r>
        <w:rPr>
          <w:b w:val="1"/>
          <w:bCs w:val="1"/>
        </w:rPr>
        <w:t xml:space="preserve">2.4. Підціль 4 “Зменшення загального обсягу відходів, що захоронюються”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Зменшення загального обсягу відходів, що захоронюються на 30%, а побутових відходів до 50%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1. Законодавче врегулювання питання захоронення відходів. Впровадження п’ятиступеневої ієрархії управління відходами</w:t>
      </w:r>
    </w:p>
    <w:p>
      <w:pPr>
        <w:numPr>
          <w:ilvl w:val="0"/>
          <w:numId w:val="1"/>
        </w:numPr>
      </w:pPr>
      <w:r>
        <w:rPr/>
        <w:t xml:space="preserve">2.  Встановити економічні інструменти щодо зменшення обсягів захоронення відходів та стимулювання створення об’єктів інфраструктури з оброблення відходів</w:t>
      </w:r>
    </w:p>
    <w:p>
      <w:pPr>
        <w:numPr>
          <w:ilvl w:val="0"/>
          <w:numId w:val="1"/>
        </w:numPr>
      </w:pPr>
      <w:r>
        <w:rPr/>
        <w:t xml:space="preserve">3.  Створення нових потужностей управління відходами (сортувальні, сміттєпереробні комплекси, комплекси термічної обробки та нові полігони за європейськими стандартами)</w:t>
      </w:r>
    </w:p>
    <w:p>
      <w:pPr/>
      <w:r>
        <w:rPr>
          <w:b w:val="1"/>
          <w:bCs w:val="1"/>
        </w:rPr>
        <w:t xml:space="preserve">2.5. Підціль 5 “Зменшення кількості несанкціонований сміттєзвалищ та створення нових полігонів за європейскими стандартами”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Створення ефективної та рентабельної системи збирання та вивезення побутових відходів та забезпечення охопленням 70% населення цими послугами у 2024 році</w:t>
      </w:r>
    </w:p>
    <w:p>
      <w:pPr>
        <w:numPr>
          <w:ilvl w:val="0"/>
          <w:numId w:val="1"/>
        </w:numPr>
      </w:pPr>
      <w:r>
        <w:rPr/>
        <w:t xml:space="preserve">Зменшення кількості полігонів й сміттєзвалищ з 6000 до 500 шляхом створення мережі регіональних полігонів, які проектуються та експлуатуються за найкращими європейськими практиками, замість існуючих полігонів й сміттєзвалищ, що не відповідають цим практик</w:t>
      </w:r>
    </w:p>
    <w:p>
      <w:pPr/>
      <w:r>
        <w:rPr>
          <w:b w:val="1"/>
          <w:bCs w:val="1"/>
        </w:rPr>
        <w:t xml:space="preserve">Завдання до підцілі 5: </w:t>
      </w:r>
    </w:p>
    <w:p>
      <w:pPr>
        <w:numPr>
          <w:ilvl w:val="0"/>
          <w:numId w:val="1"/>
        </w:numPr>
      </w:pPr>
      <w:r>
        <w:rPr/>
        <w:t xml:space="preserve">1. Реформування системи державного екологічного контролю в Україні</w:t>
      </w:r>
    </w:p>
    <w:p>
      <w:pPr>
        <w:numPr>
          <w:ilvl w:val="0"/>
          <w:numId w:val="1"/>
        </w:numPr>
      </w:pPr>
      <w:r>
        <w:rPr/>
        <w:t xml:space="preserve">2. Вдосконалення системи ліцензування у сфері управління небезпечними відходами та здійснення контролю за додержанням ліцензійних умов</w:t>
      </w:r>
    </w:p>
    <w:p>
      <w:pPr>
        <w:numPr>
          <w:ilvl w:val="0"/>
          <w:numId w:val="1"/>
        </w:numPr>
      </w:pPr>
      <w:r>
        <w:rPr/>
        <w:t xml:space="preserve">3.Запровадження інформаційної системи управління відходами</w:t>
      </w:r>
    </w:p>
    <w:p>
      <w:pPr>
        <w:numPr>
          <w:ilvl w:val="0"/>
          <w:numId w:val="1"/>
        </w:numPr>
      </w:pPr>
      <w:r>
        <w:rPr/>
        <w:t xml:space="preserve">4. Посилення відповідальності за порушення законодавства в сфері управління відходами та створення дієвої системи притягнення до відповідальності за порушення природоохоронного законодавства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кількості населення, яке здійснює роздільне збирання побутових відходів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Законодавче врегулювання запровадження роздільного збирання ТПВ, що запровадить ієрархію операцій поводження з відходами, принцип розширеної відповідальності виробника/депозитну систему, принцип “забруднювач платить”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Прийняття рамкового закону «Про управління відходами» (Директива № 2008/98/ЄС).  Розроблення та прийняття Закону України «Про управління муніципальними відходами»
Розроблення та прийняття Закону України «Про захоронення відходів» (Директива Ради № 1999/31/ЄС).
Пакет законопроектів щодо запровадження РВВ щодо певних категорій відходів споживання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Мінрегіон; Мінекономіки; Мінсоцполітики; Мінфін; Мінінфраструктури; МОЗ; МОН; МВС; Міноборони; МКМС; ДРС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та затвердження регіональних планів щодо управління відходами згідно із п’ятиступеневою ієрархією відходів та програм щодо попередження утворення відходів (Глава V Директиви № 2008/98/ЄС)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 Мінрегіон; інші заінтересовані центральні органи виконавчої влади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Вдосконалення інституційної структури сфери управління відходами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Зміцнення інституціональної спроможності компетентних органів Мінекоенерго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 Мінрегіон; інші заінтересовані центральні органи виконавчої влади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Запровадження економічних інструментів стимулювання роздільного збирання (принцип "плати за то, що викидаєш"). Перетворити захоронення на економічно найменш вигідний варіант поводження з відходами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РВВ. Підвищення ставок екологічного податку на захоронення відходів. Регулювання тарифів на надання послуг поводження з ТПВ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Мінрегіон; ОМС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 Створення об’єктів інфраструктури роздільного збирання та сортування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Оновлення матеріально-технічної бази (парк спецавтотранспорту, контейнерний парк, сміттєперевантажувальні станції)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Мінрегіон; центральні органи влади: ОМС; ОДА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в рамках регіональних планів інфраструктури управління відходами в обласних центрах, а також мережі пунктів збирання вторинної сировини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Мінрегіон; центральні органи влади: ОМС,ОДА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5.Підвищення обізнаності населення щодо управління відходами. Проведення інформаційно-просвітницьких компаній серед населення щодо вигід та переваг роздільного збирання ТПВ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Утворення інформаційного центру для збирання, оброблення, аналізу та поширення інформації про управління відходами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Включення в навчальні програми обов’язкового проведення тематичного позакласного заходу щодо управління відходами. Впровадження роздільного сбіру відходів у дошкільних та закладах середньої освіти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МОН; заклади освіти (за згодою); обласні та Київська міська держадміністрації; органи місцевого самоврядування (за згодою); 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Збільшувати обізнаність населення щодо сортування та переробки відходів  через інформаційні компанії та тематичні заходи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ОРВВ; ОМС; ОДА; 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Організація конференцій та круглих столів з управління відходами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МОН; Мінрегіон; ОМС; ОДА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Залучення засобів масової інформації для популяризації належного поводження з побутовими відходами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МОН; Мінрегіон; ОМС; ОДА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повторного використання та перероблення відходів упаковки від загальної маси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Законодавче врегулювання управління відходами упаковки. Запровадження принципі «забруднювач платить» та механізму розширеної відповідальності виробника (РВВ)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Прийняття рамкового закону «Про управління відходами» (Директива № 2008/98/ЄС). Розроблення та прийняття Закону України «Про упаковку та відходи упаковки» (Директива № 94/62/ЄС)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принципу «забруднювач платить» для промислових підприємств. Запровадження розширеної відповідальності виробника (РВВ)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Мінрегіон; ОМС; ОДА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Встановлення мінімальних норм перероблення (рециклінгу) відходів упаковки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Мінфін; Мінрегіон; ОМС; ОДА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Встановлення вимог до організацій РВВ,  їх акредитації та ведення реєстру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форми звіту для учасників РВВ та процедури його приймання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Встановлення вимог до роздільного збирання та сортування тари та упаковки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екологічних стандартів упаковки. (Встановлення вимог до маркування та дизайну упаковки; обмежень щодо використання небезпечних речовин в упаковці та інше)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Врегулювання взаємовідносин між ОРВВ та ОМС (органи місцевого саморегулювання)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Вдосконалення інституційної структури сфери управління відходами упаковки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Зміцнення інституціональної спроможності компетентних органів Мінекоенерго та закріплення за ним регулювання відносин між ОРВВ та контроль за виконанням показників та використанням коштів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інші заінтересовані центральні органи виконавчої влади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Створення інфраструктури повторного використання та перероблення відходів упаковки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Визначення місця та ролі РВВ в рамках схем саночищення та регіональних планів управління відходами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ОМС; ОДА; Мінекоенерго; 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Інвентаризація існуючих потужностей для повторного використання та перероблення відходів тари та упаковки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ОМС; ОДА; 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Оцінка потреби в створені нових потужностей для переробки відходів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ОМС; ОДА; 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нових потужностей для перероблення відходів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ОМС; ОДА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4.Популяризація у засобах масової інформації заохочення належного поводження з відходами упаковки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Організація конференцій та засідань за круглими столами, присвячених тематиці поводження з відходами упаковки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МОН; МКМС; Мінрегіон; ОМС; ОДА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Популяризація у засобах масової інформації заохочення належного поводження з відходами упаковки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МОН; МКМС; Мінрегіон; ОМС; ОДА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обсягів відходів, що утилізуються, разом з виробництвом енергії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 Законодавче врегулювання питання термічного оброблення відходів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Прийняття рамкового закону «Про управління відходами» (Директива № 2008/98/ЄС).  Розроблення та прийняття Закону України «Про управління муніципальними відходами»
Розроблення та прийняття Закону України «Про захоронення відходів» (Директива Ради № 1999/31/ЄС)  Розроблення та прийняття Закону України "Про термічне оброблення відходів"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Мінрегіон; Мінекономіки; Мінсоцполітики; Мінфін; Мінінфраструктури; МОЗ; МОН; МВС; Міноборони; МКМС; ДРС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подання Кабінетові Міністрів України проектів актів про: порядок проведення інвентаризації об’єктів з поводження відходів, методику проведення оцінки ризику для довкілля від об’єктів з оброблення відходів, порядок отримання дозволів на здійснення операцій у сфері поводження відходами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Встановлення системи екологічних вимог  до підприємств сміттєпереробної галузі. Імплементація вимог директиви 2010/75/ЄС  щодо промислових викидів та контролю в національне законодавство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Врегулювання законодавчого питання щодо використання палива, виготовленого з твердих побутових відходів (SRF/RDF) як одного з потенційних джерел енергії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 Запровадження та використання економічних інструментів для стимулювання створення об’єктів інфраструктури з оброблення відходів (екологічний податок, тариф)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Реформування принципів оподаткування у сфері поводження з відходами та забезпечення цільового використання коштів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КМУ; Мінфін,; 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Встановлення прогресуючої ставки екологічного податку на захоронення відходів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Реформування тарифів на поводження з ТПВ. (принцип "плати за те, що викидаєш")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Мінрегіон; НКРЕКП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Зменшення загального обсягу відходів, що захоронюються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Законодавче врегулювання питання захоронення відходів. Впровадження п’ятиступеневої ієрархії управління відходами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Прийняття рамкового закону «Про управління відходами» (Директива № 2008/98/ЄС).  Розроблення та прийняття Закону України «Про управління муніципальними відходами»
Розроблення та прийняття Закону України «Про захоронення відходів» (Директива Ради № 1999/31/ЄС)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Мінрегіон; Мінекономіки; Мінсоцполітики; Мінфін; Мінінфраструктури; МОЗ; МОН; МВС; Міноборони; МКМС; ДРС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Європейську класифікацію відходів та створити перелік найкращих доступних технологій операцій поводження з відходами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Нормативне регулювання порядку визначення категорії небезпечності відходів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Нормативне регулювання розміщення відходів на полігонах різних категорій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Мінрегіон; 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 Встановити економічні інструменти щодо зменшення обсягів захоронення відходів та стимулювання створення об’єктів інфраструктури з оброблення відходів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Встановлення економічних інструментів для стимулювання зменшення обсягів утворення небезпечних відходів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Встановлення механізму фінансових гарантій, що надаються операторами полігонів різних категорій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умови для максимально ефективного використання  відходів з досягненням енергетичної, екологічної та економічної цілей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умов для розвитку підприємств з оброблення відходів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Мінфін; Мінекономіки; Мінрегіон; інші заінтересовані центральні органи виконавчої влади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 Створення нових потужностей управління відходами (сортувальні, сміттєпереробні комплекси, комплекси термічної обробки та нові полігони за європейськими стандартами)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затвердження в установленому порядку регіональних планів управління відходами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Мінрегіон; ОМС; ОДА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Визначення місць розміщення регіональних комплексів поводження з  відходами в рамках регіональних планів управління відходами на основі кластерного підходу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Мінрегіон; ОМС; ОДА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Будівництво регіональних комплексів з відновлення відходів, запланованих в рамках регіональних планів управління відходами на основі кластерного підходу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Мінрегіон; ОМС; ОДА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Будівництво регіональних полігонів відходів за європейскими стандартами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Мінрегіон; ОМС; ОДА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умов для будівництва та розвитку потужностей для утилізації небезпечних відходів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Мінрегіон; ОМС; ОДА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Зменшення кількості несанкціонований сміттєзвалищ та створення нових полігонів за європейскими стандартами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Реформування системи державного екологічного контролю в Україні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Реформування Державної екологічної інспекції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Держекоінспекція; КМУ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Імплементація рекомендацій ЄС № 2001/331/ЕС та вимог Директив 2010/75/ЕС та регламентів Додатку 30 Угоди про асоціацію Україна-ЄС у частині контролю (нагляду)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Держекоінспекція; КМУ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Закріплення принципів прозорості та ризик орієнтованості при здійсненні інспекційно-контрольних функцій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Держекоінспекція; КМУ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Стимулювання роботи муніципальних інспекцій та громадських інспекторів  ОМС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Держекоінспекція; ОМС; ОДА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Вдосконалення системи ліцензування у сфері управління небезпечними відходами та здійснення контролю за додержанням ліцензійних умов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Визначення вимог до проведення операцій управління небезпечними відходами із застосуванням найкращих доступних технологій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автоматизованої системи управління відходами. Відслідковування руху відходів  від утворення до утилізації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Реформування процедури перевірок на відповідність ліцензійним вимогам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3.Запровадження інформаційної системи управління відходами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Ведення електронних реєстрів у сфері управління відходами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електронного обліку руху відходів в системі утворювач-перевізник-утилізатор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відеофіксації операцій з небезпечними відходами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 Посилення відповідальності за порушення законодавства в сфері управління відходами та створення дієвої системи притягнення до відповідальності за порушення природоохоронного законодавства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доповнень КУпАП та Кримінального Кодексів України для посилення відповідальності за порушення екологічного законодавства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Держекоінспекція; Мінекоенерго; КМУ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дієвого механізму відповідальності операторів місць видалення відходів за збитки завдані довкіллю. Зобов’язання щодо фінансування відновлення компонентів навколишнього природного середовища, які зазнали негативного впливу від місць видалення відходів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Мінфін; Держекоінспекція; ОМС; ОДА інші заінтересовані центральні органи виконавчої влади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E28099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2020-02-10T10:29:46+02:00</dcterms:created>
  <dcterms:modified xsi:type="dcterms:W3CDTF">2020-02-10T10:29:46+02:00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