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迁移平台软件设计说明书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**文档名称**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迁移平台软件设计说明书（SDD）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**文档版本**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v3.4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**编制日期**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2026-08-05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**文档状态**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评审稿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**适用范围**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异构数据迁移平台</w:t>
            </w:r>
          </w:p>
        </w:tc>
      </w:tr>
    </w:tbl>
    <w:p/>
    <w:p>
      <w:pPr>
        <w:pStyle w:val="Heading1"/>
      </w:pPr>
      <w:r>
        <w:t>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修订人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修订说明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2026-07-09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初稿：完成架构、模块、流程与非功能设计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已归档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v2.0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2026-07-09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修订：完善模块划分与流程衔接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已归档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v3.0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2026-07-10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模块图改为分层嵌套风格；精简模块介绍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已归档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v3.1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2026-07-10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优化流程/模块图可读性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已归档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v3.2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2026-07-10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架构改为源-平台-目标；三层模块图；新增 AIEngine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已归档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v3.3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2026-07-10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全部架构图与流程图按产品级框图风格重绘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已归档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v3.4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2026-08-05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新增用户/监管/基本功能需求维度；拆分权限、审计、加解密模块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评审稿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Number"/>
      </w:pPr>
      <w:r>
        <w:t>引言</w:t>
      </w:r>
    </w:p>
    <w:p>
      <w:pPr>
        <w:pStyle w:val="ListNumber"/>
      </w:pPr>
      <w:r>
        <w:t>系统概述</w:t>
      </w:r>
    </w:p>
    <w:p>
      <w:pPr>
        <w:pStyle w:val="ListNumber"/>
      </w:pPr>
      <w:r>
        <w:t>系统架构设计</w:t>
      </w:r>
    </w:p>
    <w:p>
      <w:pPr>
        <w:pStyle w:val="ListNumber"/>
      </w:pPr>
      <w:r>
        <w:t>模块设计</w:t>
      </w:r>
    </w:p>
    <w:p>
      <w:pPr>
        <w:pStyle w:val="ListNumber"/>
      </w:pPr>
      <w:r>
        <w:t>流程设计</w:t>
      </w:r>
    </w:p>
    <w:p>
      <w:pPr>
        <w:pStyle w:val="ListNumber"/>
      </w:pPr>
      <w:r>
        <w:t>数据与接口设计</w:t>
      </w:r>
    </w:p>
    <w:p>
      <w:pPr>
        <w:pStyle w:val="ListNumber"/>
      </w:pPr>
      <w:r>
        <w:t>调度与资源管理</w:t>
      </w:r>
    </w:p>
    <w:p>
      <w:pPr>
        <w:pStyle w:val="ListNumber"/>
      </w:pPr>
      <w:r>
        <w:t>非功能设计</w:t>
      </w:r>
    </w:p>
    <w:p>
      <w:pPr>
        <w:pStyle w:val="ListNumber"/>
      </w:pPr>
      <w:r>
        <w:t>附录</w:t>
      </w:r>
    </w:p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t>本文档是迁移平台软件设计说明书，描述系统架构、模块划分与迁移流程，供研发与评审使用。</w:t>
      </w:r>
    </w:p>
    <w:p>
      <w:r>
        <w:t>读者对象：架构师、后端/前端开发、测试工程师、运维工程师及项目评审人员。</w:t>
      </w:r>
    </w:p>
    <w:p>
      <w:pPr>
        <w:pStyle w:val="Heading2"/>
      </w:pPr>
      <w:r>
        <w:t>1.2 文档范围</w:t>
      </w:r>
    </w:p>
    <w:p>
      <w:r>
        <w:rPr>
          <w:b/>
        </w:rPr>
        <w:t>范围内：</w:t>
      </w:r>
    </w:p>
    <w:p>
      <w:pPr>
        <w:pStyle w:val="ListBullet"/>
      </w:pPr>
      <w:r>
        <w:t>逻辑架构（源库 → 迁移平台 → 目标库/消息队列）与控制面/数据面分离设计</w:t>
      </w:r>
    </w:p>
    <w:p>
      <w:pPr>
        <w:pStyle w:val="ListBullet"/>
      </w:pPr>
      <w:r>
        <w:t>三层模块划分（服务接入层 / 流程编排层 / 组件层）与技术选型</w:t>
      </w:r>
    </w:p>
    <w:p>
      <w:pPr>
        <w:pStyle w:val="ListBullet"/>
      </w:pPr>
      <w:r>
        <w:t>执行组件（含 AIEngine）与 Supervisor 监控边界</w:t>
      </w:r>
    </w:p>
    <w:p>
      <w:pPr>
        <w:pStyle w:val="ListBullet"/>
      </w:pPr>
      <w:r>
        <w:t>横切安全能力：Permission（权限）、Audit（审计）、Crypto（加解密）</w:t>
      </w:r>
    </w:p>
    <w:p>
      <w:pPr>
        <w:pStyle w:val="ListBullet"/>
      </w:pPr>
      <w:r>
        <w:t>需求思考维度（用户 / 监管 / 基本功能）与能力映射</w:t>
      </w:r>
    </w:p>
    <w:p>
      <w:pPr>
        <w:pStyle w:val="ListBullet"/>
      </w:pPr>
      <w:r>
        <w:t>标准迁移流程（结构 → 全量 → 增量 → 校验 → 切换）的状态机、衔接与数据流</w:t>
      </w:r>
    </w:p>
    <w:p>
      <w:pPr>
        <w:pStyle w:val="ListBullet"/>
      </w:pPr>
      <w:r>
        <w:t>核心数据模型、插件能力矩阵、调度资源与非功能设计</w:t>
      </w:r>
    </w:p>
    <w:p>
      <w:r>
        <w:rPr>
          <w:b/>
        </w:rPr>
        <w:t>范围外：</w:t>
      </w:r>
    </w:p>
    <w:p>
      <w:pPr>
        <w:pStyle w:val="ListBullet"/>
      </w:pPr>
      <w:r>
        <w:t>详细 API 字段级规范（另立接口文档）</w:t>
      </w:r>
    </w:p>
    <w:p>
      <w:pPr>
        <w:pStyle w:val="ListBullet"/>
      </w:pPr>
      <w:r>
        <w:t>各数据库插件的实现细节与 SQL 方言差异清单</w:t>
      </w:r>
    </w:p>
    <w:p>
      <w:pPr>
        <w:pStyle w:val="ListBullet"/>
      </w:pPr>
      <w:r>
        <w:t>运维手册、安装部署步骤书</w:t>
      </w:r>
    </w:p>
    <w:p>
      <w:pPr>
        <w:pStyle w:val="Heading2"/>
      </w:pPr>
      <w: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DBCat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Schema 采集、类型映射与目标端 DDL 生成执行组件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FullImport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全量数据导入组件，负责存量数据切片、读取与写入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Store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源端增量日志拉取、解析与持久化组件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IncrSync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增量 Record 应用至目标端的组件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FullVerification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源/目标全字段对比校验组件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AIEngine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智能辅助组件：映射建议、异常诊断与差异解释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Supervisor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组件健康监控与 HA 触发代理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Record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统一数据抽象：全量为 Column 行模型，增量为 DML/DDL/HB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Checkpoint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增量运行时的一致性快照，用于故障恢复与断点续传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SyncWorker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全量迁移 Worker 进程，执行 Reader-Channel-Writer 管道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StreamRuntime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增量流式运行时，管理 IncrSync 作业调度与状态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Reader 与 Writer 之间的内存传输通道，支持背压与流控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Permission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权限模块：RBAC 与资源级授权、多租户隔离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Audit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审计模块：操作与关键变更追溯、检索与合规导出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Crypto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加解密模块：凭证加密、密钥托管、字段脱敏/加密</w:t>
            </w:r>
          </w:p>
        </w:tc>
      </w:tr>
    </w:tbl>
    <w:p/>
    <w:p>
      <w:pPr>
        <w:pStyle w:val="Heading2"/>
      </w:pPr>
      <w:r>
        <w:t>1.4 参考文档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本文档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软件设计说明书正文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`doc/images/`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架构图、模块图、流程图</w:t>
            </w:r>
          </w:p>
        </w:tc>
      </w:tr>
    </w:tbl>
    <w:p/>
    <w:p>
      <w:pPr>
        <w:pStyle w:val="Heading1"/>
      </w:pPr>
      <w:r>
        <w:t>2. 系统概述</w:t>
      </w:r>
    </w:p>
    <w:p>
      <w:pPr>
        <w:pStyle w:val="Heading2"/>
      </w:pPr>
      <w:r>
        <w:t>2.1 背景</w:t>
      </w:r>
    </w:p>
    <w:p>
      <w:r>
        <w:t>企业在数据库升级、云迁移与架构转型（集中式 → 分布式）过程中，普遍面临以下挑战：</w:t>
      </w:r>
    </w:p>
    <w:p>
      <w:pPr>
        <w:pStyle w:val="ListBullet"/>
      </w:pPr>
      <w:r>
        <w:rPr>
          <w:b/>
        </w:rPr>
        <w:t>异构数据源</w:t>
      </w:r>
      <w:r>
        <w:t>：源端与目标端在类型系统、对象模型、字符集与约束语义上存在差异，结构迁移与数据写入需统一转换。</w:t>
      </w:r>
    </w:p>
    <w:p>
      <w:pPr>
        <w:pStyle w:val="ListBullet"/>
      </w:pPr>
      <w:r>
        <w:rPr>
          <w:b/>
        </w:rPr>
        <w:t>有限停机窗口</w:t>
      </w:r>
      <w:r>
        <w:t>：业务要求迁移期间尽量不停写，停机仅发生在最终切换瞬间。</w:t>
      </w:r>
    </w:p>
    <w:p>
      <w:pPr>
        <w:pStyle w:val="ListBullet"/>
      </w:pPr>
      <w:r>
        <w:rPr>
          <w:b/>
        </w:rPr>
        <w:t>全量与增量衔接</w:t>
      </w:r>
      <w:r>
        <w:t>：全量搬运期间源端持续产生变更，必须保证位点精确衔接，避免丢数或重复空洞。</w:t>
      </w:r>
    </w:p>
    <w:p>
      <w:pPr>
        <w:pStyle w:val="ListBullet"/>
      </w:pPr>
      <w:r>
        <w:rPr>
          <w:b/>
        </w:rPr>
        <w:t>多阶段运维复杂度</w:t>
      </w:r>
      <w:r>
        <w:t>：结构、全量、增量、校验、切换涉及多组件协同，需要统一编排、可观测与可回退能力。</w:t>
      </w:r>
    </w:p>
    <w:p>
      <w:r>
        <w:t>本平台面向上述挑战，建设端到端的异构数据迁移能力，覆盖从任务创建到业务切换的完整生命周期。</w:t>
      </w:r>
    </w:p>
    <w:p>
      <w:pPr>
        <w:pStyle w:val="Heading2"/>
      </w:pPr>
      <w:r>
        <w:t>2.2 设计目标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指标/说明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端到端迁移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结构 → 全量 → 增量 → 校验 → 切换，一站式完成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低停机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增量同步期间业务可继续写入源端，停机窗口压缩至切换阶段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数据一致性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全量位点与增量位点精确衔接，支持全字段校验与差异订正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高可用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Store / IncrSync 支持 HA，故障自动检测与重建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可扩展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插件化 Reader / Writer / LogAdapter / TypeMapper，快速接入新数据源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可观测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任务进度、吞吐、延迟、脏数据、差异数据全程可监控可告警</w:t>
            </w:r>
          </w:p>
        </w:tc>
      </w:tr>
    </w:tbl>
    <w:p/>
    <w:p>
      <w:pPr>
        <w:pStyle w:val="Heading2"/>
      </w:pPr>
      <w:r>
        <w:t>2.3 设计原则</w:t>
      </w:r>
    </w:p>
    <w:p>
      <w:pPr>
        <w:pStyle w:val="ListNumber"/>
      </w:pPr>
      <w:r>
        <w:rPr>
          <w:b/>
        </w:rPr>
        <w:t>分层解耦</w:t>
      </w:r>
      <w:r>
        <w:t>：服务接入层、流程编排层、组件层职责清晰，各层可独立演进。</w:t>
      </w:r>
    </w:p>
    <w:p>
      <w:pPr>
        <w:pStyle w:val="ListNumber"/>
      </w:pPr>
      <w:r>
        <w:rPr>
          <w:b/>
        </w:rPr>
        <w:t>插件扩展</w:t>
      </w:r>
      <w:r>
        <w:t xml:space="preserve">：Reader、Writer、LogAdapter、TypeMapper 通过统一 SPI 与 </w:t>
      </w:r>
      <w:r>
        <w:rPr>
          <w:rFonts w:ascii="Consolas" w:hAnsi="Consolas"/>
        </w:rPr>
        <w:t>plugin.json</w:t>
      </w:r>
      <w:r>
        <w:t xml:space="preserve"> 注册加载，新增数据源不改动核心框架。</w:t>
      </w:r>
    </w:p>
    <w:p>
      <w:pPr>
        <w:pStyle w:val="ListNumber"/>
      </w:pPr>
      <w:r>
        <w:rPr>
          <w:b/>
        </w:rPr>
        <w:t>流程驱动</w:t>
      </w:r>
      <w:r>
        <w:t>：以状态机编排迁移阶段，子任务可并行、可重试、可回滚，阶段门控保证依赖正确。</w:t>
      </w:r>
    </w:p>
    <w:p>
      <w:pPr>
        <w:pStyle w:val="ListNumber"/>
      </w:pPr>
      <w:r>
        <w:rPr>
          <w:b/>
        </w:rPr>
        <w:t>统一数据模型</w:t>
      </w:r>
      <w:r>
        <w:t>：全量采用统一 Column 行模型；增量采用 DML / DDL / HB Record，屏蔽源端日志差异。</w:t>
      </w:r>
    </w:p>
    <w:p>
      <w:pPr>
        <w:pStyle w:val="ListNumber"/>
      </w:pPr>
      <w:r>
        <w:rPr>
          <w:b/>
        </w:rPr>
        <w:t>控制面与数据面分离</w:t>
      </w:r>
      <w:r>
        <w:t>：编排、调度、元数据属于控制平面；实际读写与日志消费属于数据平面，便于独立扩缩与故障隔离。</w:t>
      </w:r>
    </w:p>
    <w:p>
      <w:pPr>
        <w:pStyle w:val="ListNumber"/>
      </w:pPr>
      <w:r>
        <w:rPr>
          <w:b/>
        </w:rPr>
        <w:t>智能辅助</w:t>
      </w:r>
      <w:r>
        <w:t>：AIEngine 提供映射与诊断建议，默认人工确认，不替代确定性执行链路。</w:t>
      </w:r>
    </w:p>
    <w:p>
      <w:pPr>
        <w:pStyle w:val="ListNumber"/>
      </w:pPr>
      <w:r>
        <w:rPr>
          <w:b/>
        </w:rPr>
        <w:t>安全合规</w:t>
      </w:r>
      <w:r>
        <w:t>：身份认证与 Permission / Audit / Crypto 横切解耦，满足监管可追溯与敏感数据保护。</w:t>
      </w:r>
    </w:p>
    <w:p>
      <w:pPr>
        <w:pStyle w:val="ListNumber"/>
      </w:pPr>
      <w:r>
        <w:rPr>
          <w:b/>
        </w:rPr>
        <w:t>可观测</w:t>
      </w:r>
      <w:r>
        <w:t>：指标、日志、链路与告警贯穿任务全生命周期，支撑运维决策与 SLA 保障。</w:t>
      </w:r>
    </w:p>
    <w:p>
      <w:pPr>
        <w:pStyle w:val="Heading2"/>
      </w:pPr>
      <w:r>
        <w:t>2.4 能力范围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能力维度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结构迁移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DBCat 完成 Schema 采集、类型映射、DDL 生成与执行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全量迁移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FullImport + SyncWorker 完成存量数据高吞吐搬运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增量同步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Store 拉取解析 + IncrSync 应用，StreamRuntime 保障断点续传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数据校验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FullVerification 全字段分片对比、差异报告与订正复检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业务切换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校验通过后执行连接串/DNS 切换，压缩停机窗口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运维能力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统一控制台、调度资源、HA、监控告警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安全合规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Permission 权限管控、Audit 操作审计、Crypto 凭证与敏感载荷保护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智能辅助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AIEngine 提供映射建议、异常诊断与校验差异解释</w:t>
            </w:r>
          </w:p>
        </w:tc>
      </w:tr>
    </w:tbl>
    <w:p/>
    <w:p>
      <w:pPr>
        <w:pStyle w:val="Heading2"/>
      </w:pPr>
      <w:r>
        <w:t>2.5 需求思考维度</w:t>
      </w:r>
    </w:p>
    <w:p>
      <w:r>
        <w:t>平台能力从三类视角同时收敛，避免只堆功能、忽略合规与边界：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关注点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对应平台能力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用户需要什么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端到端迁移、低停机、进度可见、失败可恢复、映射可辅助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结构 / 全量 / 增量 / 校验 / 切换、控制台、AIEngine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监管需要什么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操作可追溯、权限可管控、敏感数据可保护、配置变更可审计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Audit、Permission、Crypto、敏感操作二次确认、合规导出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基本功能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任务编排、数据读写、位点衔接、监控告警、HA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编排层 + 执行组件 + Supervisor / HA</w:t>
            </w:r>
          </w:p>
        </w:tc>
      </w:tr>
    </w:tbl>
    <w:p/>
    <w:p>
      <w:r>
        <w:rPr>
          <w:b/>
        </w:rPr>
        <w:t>用户维度</w:t>
      </w:r>
      <w:r>
        <w:t>驱动迁移主链路与可观测体验，回答「业务能否安全、可预期地完成切换」。</w:t>
      </w:r>
      <w:r>
        <w:rPr>
          <w:b/>
        </w:rPr>
        <w:t>监管维度</w:t>
      </w:r>
      <w:r>
        <w:t>驱动横切安全模块，回答「谁做了什么、是否越权、敏感信息是否受保护」。</w:t>
      </w:r>
      <w:r>
        <w:rPr>
          <w:b/>
        </w:rPr>
        <w:t>基本功能</w:t>
      </w:r>
      <w:r>
        <w:t>是二者的执行底座：没有编排、读写与位点衔接，用户目标无法落地；没有权限、审计与加解密，监管要求无法落地。三者共同划定模块边界——Permission / Audit / Crypto 作为横切能力服务于接入与编排，不进入数据面吞吐路径。</w:t>
      </w:r>
    </w:p>
    <w:p>
      <w:pPr>
        <w:pStyle w:val="Heading1"/>
      </w:pPr>
      <w:r>
        <w:t>3. 系统架构设计</w:t>
      </w:r>
    </w:p>
    <w:p>
      <w:pPr>
        <w:pStyle w:val="Heading2"/>
      </w:pPr>
      <w:r>
        <w:t>3.1 设计目标与约束</w:t>
      </w:r>
    </w:p>
    <w:p>
      <w:r>
        <w:t>架构设计以「端到端可编排、执行可扩展、运行可观测、智能可辅助、安全可合规」为目标：左侧对接源库，中间为迁移平台，右侧输出到目标库或消息队列。控制平面负责任务意图与状态，数据平面负责吞吐与延迟；元数据为权威状态源；增量链路必须支持位点衔接与组件级高可用；Permission / Audit / Crypto 提供横切安全能力；AI 仅作辅助决策，不替代核心执行链路。</w:t>
      </w:r>
    </w:p>
    <w:p>
      <w:pPr>
        <w:pStyle w:val="Heading2"/>
      </w:pPr>
      <w:r>
        <w:t>3.2 总体逻辑架构</w:t>
      </w:r>
    </w:p>
    <w:p>
      <w:r>
        <w:t xml:space="preserve">平台采用 </w:t>
      </w:r>
      <w:r>
        <w:rPr>
          <w:b/>
        </w:rPr>
        <w:t>源库 → 迁移平台 → 目标库/消息队列</w:t>
      </w:r>
      <w:r>
        <w:t xml:space="preserve"> 的端到端结构。平台内部自上而下划分为：集中管控（含安全能力）、基础服务、结构与全量、增量日志管道，以及 AI 智能辅助。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1-logical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3-1 系统逻辑架构图</w:t>
      </w:r>
    </w:p>
    <w:p>
      <w:r>
        <w:rPr>
          <w:b/>
        </w:rPr>
        <w:t>集中管控</w:t>
      </w:r>
      <w:r>
        <w:t xml:space="preserve">提供控制台、OpenAPI 与身份认证，并并列 </w:t>
      </w:r>
      <w:r>
        <w:rPr>
          <w:b/>
        </w:rPr>
        <w:t>权限（Permission）、审计（Audit）、加解密（Crypto）</w:t>
      </w:r>
      <w:r>
        <w:t xml:space="preserve"> 三项安全能力：统一入口负责任务创建、进度查看与告警处置；安全能力负责授权判定、操作追溯与凭证/敏感载荷保护，均不直接搬运业务数据。</w:t>
      </w:r>
    </w:p>
    <w:p>
      <w:r>
        <w:rPr>
          <w:b/>
        </w:rPr>
        <w:t>基础服务</w:t>
      </w:r>
      <w:r>
        <w:t>包括集群管理、资源管理、高可用与元数据管理，为迁移组件提供注册、配额、选主与配置/位点持久化能力。</w:t>
      </w:r>
    </w:p>
    <w:p>
      <w:r>
        <w:rPr>
          <w:b/>
        </w:rPr>
        <w:t>结构与全量</w:t>
      </w:r>
      <w:r>
        <w:t>覆盖结构采集与转化、结构迁移以及全量数据流：先完成 Schema 落地，再按切片并发搬运存量数据，并在全量启动时记录增量起始位点。</w:t>
      </w:r>
    </w:p>
    <w:p>
      <w:r>
        <w:rPr>
          <w:b/>
        </w:rPr>
        <w:t>增量管道</w:t>
      </w:r>
      <w:r>
        <w:t>分为日志读取与同步写入两侧：读取侧完成 Reader → Filter → Queue；写入侧完成 Filter → Mapping → 冲突检测，两侧通过队列解耦，保障变更持续追平。</w:t>
      </w:r>
    </w:p>
    <w:p>
      <w:r>
        <w:rPr>
          <w:b/>
        </w:rPr>
        <w:t>AI 智能</w:t>
      </w:r>
      <w:r>
        <w:t>为结构映射与运维诊断提供建议（类型映射/DDL 改写、失败归因、差异解释），结果供 DBCat、编排或人工确认，不阻断主链路；建议结果写入 Audit 事件，可审计可忽略。</w:t>
      </w:r>
    </w:p>
    <w:p>
      <w:r>
        <w:rPr>
          <w:b/>
        </w:rPr>
        <w:t>数据出口</w:t>
      </w:r>
      <w:r>
        <w:t>：迁移结果写入目标数据库；也可将变更投递至消息队列，供下游消费。</w:t>
      </w:r>
    </w:p>
    <w:p>
      <w:pPr>
        <w:pStyle w:val="Heading2"/>
      </w:pPr>
      <w:r>
        <w:t>3.3 模块划分</w:t>
      </w:r>
    </w:p>
    <w:p>
      <w:r>
        <w:t xml:space="preserve">模块按 </w:t>
      </w:r>
      <w:r>
        <w:rPr>
          <w:b/>
        </w:rPr>
        <w:t>服务接入层 → 流程编排层 → 组件层</w:t>
      </w:r>
      <w:r>
        <w:t xml:space="preserve"> 三层组织，并由 </w:t>
      </w:r>
      <w:r>
        <w:rPr>
          <w:b/>
        </w:rPr>
        <w:t>横切安全条带</w:t>
      </w:r>
      <w:r>
        <w:t>（Permission / Audit / Crypto）与 Supervisor 贯穿。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2-module-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3-2 模块组成图</w:t>
      </w:r>
    </w:p>
    <w:p>
      <w:r>
        <w:rPr>
          <w:b/>
        </w:rPr>
        <w:t>服务接入层</w:t>
      </w:r>
      <w:r>
        <w:t>：传输项目管理、数据源管理、运维监控、告警设置。面向用户与运维，完成项目配置、连接管理与可观测入口；写操作经 Permission 授权、经 Audit 落库。</w:t>
      </w:r>
    </w:p>
    <w:p>
      <w:r>
        <w:rPr>
          <w:b/>
        </w:rPr>
        <w:t>流程编排层</w:t>
      </w:r>
      <w:r>
        <w:t>：数据库对象迁移、数据迁移、数据同步、数据校验、链路切换。以状态机驱动端到端阶段，负责任务门控、并行策略与失败重试，不直接读写业务数据。</w:t>
      </w:r>
    </w:p>
    <w:p>
      <w:r>
        <w:rPr>
          <w:b/>
        </w:rPr>
        <w:t>组件层</w:t>
      </w:r>
      <w:r>
        <w:t xml:space="preserve">：DBCat（转换引擎）、Store（增量拉取）、FullImport（全量导入）、IncrSync（增量同步）、FullVerification（全量校验）、AIEngine（智能辅助）。各组件由编排层按阶段调度，由 </w:t>
      </w:r>
      <w:r>
        <w:rPr>
          <w:b/>
        </w:rPr>
        <w:t>Supervisor</w:t>
      </w:r>
      <w:r>
        <w:t xml:space="preserve"> 统一监控健康并触发 HA。</w:t>
      </w:r>
    </w:p>
    <w:p>
      <w:r>
        <w:rPr>
          <w:b/>
        </w:rPr>
        <w:t>横切安全</w:t>
      </w:r>
      <w:r>
        <w:t>：Permission 做资源级授权与租户隔离；Audit 记录登录、写操作、权限变更、切换与 HA 等事件；Crypto 负责凭证加密存储、密钥托管与字段脱敏/加密。三者服务控制面，不进入数据面大流量路径。</w:t>
      </w:r>
    </w:p>
    <w:p>
      <w:r>
        <w:t>主链路：接入层创建项目 → Permission 鉴权 → 编排层推进阶段 → 组件层执行 → Supervisor 守护；关键操作与 AI 建议同步写入 Audit。</w:t>
      </w:r>
    </w:p>
    <w:p>
      <w:pPr>
        <w:pStyle w:val="Heading2"/>
      </w:pPr>
      <w:r>
        <w:t>3.4 控制平面与数据平面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3-control-data-pla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3-3 控制平面与数据平面分离图</w:t>
      </w:r>
    </w:p>
    <w:p>
      <w:r>
        <w:rPr>
          <w:b/>
        </w:rPr>
        <w:t>控制平面</w:t>
      </w:r>
      <w:r>
        <w:t>包含接入层、编排层、调度器、元数据、身份认证、Permission、Audit、Crypto（密钥服务）与 AI 建议服务，负责任务意图、阶段推进、资源配置、授权审计与状态持久化，不承载大流量数据拷贝。</w:t>
      </w:r>
    </w:p>
    <w:p>
      <w:r>
        <w:rPr>
          <w:b/>
        </w:rPr>
        <w:t>数据平面</w:t>
      </w:r>
      <w:r>
        <w:t>包含 FullImport / Store / IncrSync / FullVerification 等执行进程以及源/目标库与日志队列，负责实际读写、解析与 Record 应用，按吞吐与延迟目标独立扩缩；执行侧仅按需向 Crypto 申请解密后的短期凭证，不持久化明文密钥。</w:t>
      </w:r>
    </w:p>
    <w:p>
      <w:r>
        <w:rPr>
          <w:b/>
        </w:rPr>
        <w:t>边界与交互</w:t>
      </w:r>
      <w:r>
        <w:t>：控制平面下发作业规格与启停指令；数据平面回写位点与进度；Supervisor / HA 在数据平面异常时由控制平面决策重建，HA 动作写入 Audit。AIEngine 读取元数据与监控摘要，输出建议报告并产生可审计事件，不直接写入业务库。</w:t>
      </w:r>
    </w:p>
    <w:p>
      <w:pPr>
        <w:pStyle w:val="Heading2"/>
      </w:pPr>
      <w:r>
        <w:t>3.5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建议技术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后端服务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Java 17 + Spring Boot 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与插件 SPI、Worker 运行时技术栈一致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全量执行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SyncWorker + Reader/Writer 插件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平台内全量管道运行时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增量执行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StreamRuntime + LogAdapter 插件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平台内增量流式运行时与 Checkpoint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AI 推理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本地或远程 LLM API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映射建议、日志诊断与差异解释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前端控制台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任务管理、进度大盘与运维操作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API 网关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Spring Cloud Gateway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路由、限流；对接 Permission / Audit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权限/审计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RBAC + 审计日志库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授权判定与操作追溯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加解密/KMS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本地密钥库或云 KMS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凭证加密、密钥轮换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元数据库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MySQL 8 / PostgreSQL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任务配置、位点、映射与组件注册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时序监控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Prometheus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指标存储与查询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协调服务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ZooKeeper / etcd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HA 选主、组件注册</w:t>
            </w:r>
          </w:p>
        </w:tc>
      </w:tr>
    </w:tbl>
    <w:p/>
    <w:p>
      <w:pPr>
        <w:pStyle w:val="Heading1"/>
      </w:pPr>
      <w:r>
        <w:t>4. 模块设计</w:t>
      </w:r>
    </w:p>
    <w:p>
      <w:r>
        <w:t xml:space="preserve">本章按 </w:t>
      </w:r>
      <w:r>
        <w:rPr>
          <w:b/>
        </w:rPr>
        <w:t>Migration Core、接入与编排、执行能力（含 AIEngine）、横切能力（含 Permission / Audit / Crypto）、运行时与插件</w:t>
      </w:r>
      <w:r>
        <w:t xml:space="preserve"> 分区介绍。各模块仅描述职责、能力要点与对外接口。</w:t>
      </w:r>
    </w:p>
    <w:p>
      <w:pPr>
        <w:pStyle w:val="Heading2"/>
      </w:pPr>
      <w:r>
        <w:t>4.0 Migration Core（核心层）</w:t>
      </w:r>
    </w:p>
    <w:p>
      <w:r>
        <w:t>Migration Core 是执行框架的公共底座，为全量管道与增量流式处理提供统一抽象：</w:t>
      </w:r>
    </w:p>
    <w:p>
      <w:pPr>
        <w:pStyle w:val="ListBullet"/>
      </w:pPr>
      <w:r>
        <w:rPr>
          <w:b/>
        </w:rPr>
        <w:t>Record 模型</w:t>
      </w:r>
      <w:r>
        <w:t>：全量使用 Column 行 Record；增量使用 DML / DDL / HB，屏蔽源端差异。</w:t>
      </w:r>
    </w:p>
    <w:p>
      <w:pPr>
        <w:pStyle w:val="ListBullet"/>
      </w:pPr>
      <w:r>
        <w:rPr>
          <w:b/>
        </w:rPr>
        <w:t>Channel</w:t>
      </w:r>
      <w:r>
        <w:t>：Reader 与 Writer 之间的内存通道，支持字节容量背压与流控。</w:t>
      </w:r>
    </w:p>
    <w:p>
      <w:pPr>
        <w:pStyle w:val="ListBullet"/>
      </w:pPr>
      <w:r>
        <w:rPr>
          <w:b/>
        </w:rPr>
        <w:t>插件容器</w:t>
      </w:r>
      <w:r>
        <w:t xml:space="preserve">：按 </w:t>
      </w:r>
      <w:r>
        <w:rPr>
          <w:rFonts w:ascii="Consolas" w:hAnsi="Consolas"/>
        </w:rPr>
        <w:t>plugin.json</w:t>
      </w:r>
      <w:r>
        <w:t xml:space="preserve"> 注册，ClassLoader 隔离加载 Reader / Writer / LogAdapter / TypeMapper。</w:t>
      </w:r>
    </w:p>
    <w:p>
      <w:pPr>
        <w:pStyle w:val="ListBullet"/>
      </w:pPr>
      <w:r>
        <w:rPr>
          <w:b/>
        </w:rPr>
        <w:t>配置中心</w:t>
      </w:r>
      <w:r>
        <w:t>：作业规格、限速、并发、Checkpoint 等运行参数的统一下发与校验。</w:t>
      </w:r>
    </w:p>
    <w:p>
      <w:pPr>
        <w:pStyle w:val="ListBullet"/>
      </w:pPr>
      <w:r>
        <w:rPr>
          <w:b/>
        </w:rPr>
        <w:t>通信统计</w:t>
      </w:r>
      <w:r>
        <w:t>：汇聚 byteSpeed、recordSpeed、脏数据计数等，供监控与编排消费。</w:t>
      </w:r>
    </w:p>
    <w:p>
      <w:pPr>
        <w:pStyle w:val="Heading2"/>
      </w:pPr>
      <w:r>
        <w:t>4.1 接入与编排</w:t>
      </w:r>
    </w:p>
    <w:p>
      <w:pPr>
        <w:pStyle w:val="Heading3"/>
      </w:pPr>
      <w:r>
        <w:t>4.1.1 控制台 UI</w:t>
      </w:r>
    </w:p>
    <w:p>
      <w:r>
        <w:rPr>
          <w:b/>
        </w:rPr>
        <w:t>职责</w:t>
      </w:r>
    </w:p>
    <w:p>
      <w:r>
        <w:t>Web 管理控制台，提供迁移任务全生命周期可视化管理，是平台主要人机交互入口。</w:t>
      </w:r>
    </w:p>
    <w:p>
      <w:r>
        <w:rPr>
          <w:b/>
        </w:rPr>
        <w:t>能力要点</w:t>
      </w:r>
    </w:p>
    <w:p>
      <w:pPr>
        <w:pStyle w:val="ListBullet"/>
      </w:pPr>
      <w:r>
        <w:t>任务向导：创建项目、配置源/目标、选择对象与同步策略</w:t>
      </w:r>
    </w:p>
    <w:p>
      <w:pPr>
        <w:pStyle w:val="ListBullet"/>
      </w:pPr>
      <w:r>
        <w:t>进度大盘：阶段状态、吞吐、延迟、表/行进度</w:t>
      </w:r>
    </w:p>
    <w:p>
      <w:pPr>
        <w:pStyle w:val="ListBullet"/>
      </w:pPr>
      <w:r>
        <w:t>日志与告警：子任务日志检索、告警规则与通知渠道</w:t>
      </w:r>
    </w:p>
    <w:p>
      <w:pPr>
        <w:pStyle w:val="ListBullet"/>
      </w:pPr>
      <w:r>
        <w:t>系统管理：资源配额、HA 参数、插件目录浏览</w:t>
      </w:r>
    </w:p>
    <w:p>
      <w:pPr>
        <w:pStyle w:val="ListBullet"/>
      </w:pPr>
      <w:r>
        <w:t>菜单与操作按 Permission 结果裁剪；WebSocket/SSE 状态推送</w:t>
      </w:r>
    </w:p>
    <w:p>
      <w:r>
        <w:rPr>
          <w:b/>
        </w:rPr>
        <w:t>对外接口</w:t>
      </w:r>
    </w:p>
    <w:p>
      <w:pPr>
        <w:pStyle w:val="ListBullet"/>
      </w:pPr>
      <w:r>
        <w:t>输入：用户操作、查询筛选、告警与系统配置</w:t>
      </w:r>
    </w:p>
    <w:p>
      <w:pPr>
        <w:pStyle w:val="ListBullet"/>
      </w:pPr>
      <w:r>
        <w:t>输出：经 API 网关的 REST 请求；页面渲染状态/指标/报告</w:t>
      </w:r>
    </w:p>
    <w:p>
      <w:pPr>
        <w:pStyle w:val="ListBullet"/>
      </w:pPr>
      <w:r>
        <w:t>依赖：API 网关</w:t>
      </w:r>
    </w:p>
    <w:p>
      <w:pPr>
        <w:pStyle w:val="Heading3"/>
      </w:pPr>
      <w:r>
        <w:t>4.1.2 API 网关</w:t>
      </w:r>
    </w:p>
    <w:p>
      <w:r>
        <w:rPr>
          <w:b/>
        </w:rPr>
        <w:t>职责</w:t>
      </w:r>
    </w:p>
    <w:p>
      <w:r>
        <w:t>平台统一北向入口，对外暴露 RESTful OpenAPI，对内路由至编排、元数据等服务。</w:t>
      </w:r>
    </w:p>
    <w:p>
      <w:r>
        <w:rPr>
          <w:b/>
        </w:rPr>
        <w:t>能力要点</w:t>
      </w:r>
    </w:p>
    <w:p>
      <w:pPr>
        <w:pStyle w:val="ListBullet"/>
      </w:pPr>
      <w:r>
        <w:t>路径路由、多版本共存（</w:t>
      </w:r>
      <w:r>
        <w:rPr>
          <w:rFonts w:ascii="Consolas" w:hAnsi="Consolas"/>
        </w:rPr>
        <w:t>/api/v1</w:t>
      </w:r>
      <w:r>
        <w:t xml:space="preserve"> 等）</w:t>
      </w:r>
    </w:p>
    <w:p>
      <w:pPr>
        <w:pStyle w:val="ListBullet"/>
      </w:pPr>
      <w:r>
        <w:t>Token 解析与租户/用户上下文注入（身份由认证模块签发）</w:t>
      </w:r>
    </w:p>
    <w:p>
      <w:pPr>
        <w:pStyle w:val="ListBullet"/>
      </w:pPr>
      <w:r>
        <w:t>调用 Permission 做授权判定；调用 Audit 记录写操作</w:t>
      </w:r>
    </w:p>
    <w:p>
      <w:pPr>
        <w:pStyle w:val="ListBullet"/>
      </w:pPr>
      <w:r>
        <w:t>按租户/API 限流熔断</w:t>
      </w:r>
    </w:p>
    <w:p>
      <w:pPr>
        <w:pStyle w:val="ListBullet"/>
      </w:pPr>
      <w:r>
        <w:t>幂等键支持任务创建等防重写操作</w:t>
      </w:r>
    </w:p>
    <w:p>
      <w:pPr>
        <w:pStyle w:val="ListBullet"/>
      </w:pPr>
      <w:r>
        <w:t>CLI/SDK 与控制台共用同一套 API</w:t>
      </w:r>
    </w:p>
    <w:p>
      <w:r>
        <w:rPr>
          <w:b/>
        </w:rPr>
        <w:t>对外接口</w:t>
      </w:r>
    </w:p>
    <w:p>
      <w:pPr>
        <w:pStyle w:val="ListBullet"/>
      </w:pPr>
      <w:r>
        <w:t>输入：控制台、CLI/SDK、外部系统的 HTTP(S) 请求</w:t>
      </w:r>
    </w:p>
    <w:p>
      <w:pPr>
        <w:pStyle w:val="ListBullet"/>
      </w:pPr>
      <w:r>
        <w:t>输出：内部服务调用；统一 JSON 响应</w:t>
      </w:r>
    </w:p>
    <w:p>
      <w:pPr>
        <w:pStyle w:val="ListBullet"/>
      </w:pPr>
      <w:r>
        <w:t>依赖：身份认证、Permission、Audit、任务编排、元数据服务</w:t>
      </w:r>
    </w:p>
    <w:p>
      <w:pPr>
        <w:pStyle w:val="Heading3"/>
      </w:pPr>
      <w:r>
        <w:t>4.1.3 身份认证</w:t>
      </w:r>
    </w:p>
    <w:p>
      <w:r>
        <w:rPr>
          <w:b/>
        </w:rPr>
        <w:t>职责</w:t>
      </w:r>
    </w:p>
    <w:p>
      <w:r>
        <w:t>提供用户身份识别与凭证签发，产出可传递的身份上下文；不承担授权判定与审计落库（分别由 Permission、Audit 负责）。</w:t>
      </w:r>
    </w:p>
    <w:p>
      <w:r>
        <w:rPr>
          <w:b/>
        </w:rPr>
        <w:t>能力要点</w:t>
      </w:r>
    </w:p>
    <w:p>
      <w:pPr>
        <w:pStyle w:val="ListBullet"/>
      </w:pPr>
      <w:r>
        <w:t>用户名密码、LDAP / SSO 集成</w:t>
      </w:r>
    </w:p>
    <w:p>
      <w:pPr>
        <w:pStyle w:val="ListBullet"/>
      </w:pPr>
      <w:r>
        <w:t>签发与校验 Access Token，注入租户/用户身份</w:t>
      </w:r>
    </w:p>
    <w:p>
      <w:pPr>
        <w:pStyle w:val="ListBullet"/>
      </w:pPr>
      <w:r>
        <w:t>会话失效、强制下线与登录失败限流</w:t>
      </w:r>
    </w:p>
    <w:p>
      <w:pPr>
        <w:pStyle w:val="ListBullet"/>
      </w:pPr>
      <w:r>
        <w:t>网关 fail-close：认证超时或失败默认拒绝</w:t>
      </w:r>
    </w:p>
    <w:p>
      <w:pPr>
        <w:pStyle w:val="ListBullet"/>
      </w:pPr>
      <w:r>
        <w:t>登录成功/失败事件投递 Audit</w:t>
      </w:r>
    </w:p>
    <w:p>
      <w:r>
        <w:rPr>
          <w:b/>
        </w:rPr>
        <w:t>对外接口</w:t>
      </w:r>
    </w:p>
    <w:p>
      <w:pPr>
        <w:pStyle w:val="ListBullet"/>
      </w:pPr>
      <w:r>
        <w:t>输入：登录凭证、Token 校验请求</w:t>
      </w:r>
    </w:p>
    <w:p>
      <w:pPr>
        <w:pStyle w:val="ListBullet"/>
      </w:pPr>
      <w:r>
        <w:t>输出：Access Token、身份上下文（租户 ID、用户 ID、角色列表）</w:t>
      </w:r>
    </w:p>
    <w:p>
      <w:pPr>
        <w:pStyle w:val="ListBullet"/>
      </w:pPr>
      <w:r>
        <w:t>依赖：元数据库；协作 Audit</w:t>
      </w:r>
    </w:p>
    <w:p>
      <w:pPr>
        <w:pStyle w:val="Heading3"/>
      </w:pPr>
      <w:r>
        <w:t>4.1.4 任务编排服务</w:t>
      </w:r>
    </w:p>
    <w:p>
      <w:r>
        <w:rPr>
          <w:b/>
        </w:rPr>
        <w:t>职责</w:t>
      </w:r>
    </w:p>
    <w:p>
      <w:r>
        <w:t>迁移任务全生命周期管理的核心域服务，维护 MigrationProject / MigrationTask 及用户可见状态。</w:t>
      </w:r>
    </w:p>
    <w:p>
      <w:r>
        <w:rPr>
          <w:b/>
        </w:rPr>
        <w:t>能力要点</w:t>
      </w:r>
    </w:p>
    <w:p>
      <w:pPr>
        <w:pStyle w:val="ListBullet"/>
      </w:pPr>
      <w:r>
        <w:t>任务 CRUD 与启动/暂停/恢复/终止/重试</w:t>
      </w:r>
    </w:p>
    <w:p>
      <w:pPr>
        <w:pStyle w:val="ListBullet"/>
      </w:pPr>
      <w:r>
        <w:t>预检查：连通性、源/目标账号权限、凭证可用性（Crypto）、版本兼容性</w:t>
      </w:r>
    </w:p>
    <w:p>
      <w:pPr>
        <w:pStyle w:val="ListBullet"/>
      </w:pPr>
      <w:r>
        <w:t>阶段门控：前序子任务成功后才进入下一阶段</w:t>
      </w:r>
    </w:p>
    <w:p>
      <w:pPr>
        <w:pStyle w:val="ListBullet"/>
      </w:pPr>
      <w:r>
        <w:t>进度统计聚合，供控制台展示</w:t>
      </w:r>
    </w:p>
    <w:p>
      <w:pPr>
        <w:pStyle w:val="ListBullet"/>
      </w:pPr>
      <w:r>
        <w:t>乐观锁防并发冲突；领域事件驱动监控与 Audit</w:t>
      </w:r>
    </w:p>
    <w:p>
      <w:r>
        <w:rPr>
          <w:b/>
        </w:rPr>
        <w:t>对外接口</w:t>
      </w:r>
    </w:p>
    <w:p>
      <w:pPr>
        <w:pStyle w:val="ListBullet"/>
      </w:pPr>
      <w:r>
        <w:t>输入：API 任务操作、工作流回调、Supervisor 告警</w:t>
      </w:r>
    </w:p>
    <w:p>
      <w:pPr>
        <w:pStyle w:val="ListBullet"/>
      </w:pPr>
      <w:r>
        <w:t>输出：工作流启动指令、调度请求、状态变更事件</w:t>
      </w:r>
    </w:p>
    <w:p>
      <w:pPr>
        <w:pStyle w:val="ListBullet"/>
      </w:pPr>
      <w:r>
        <w:t>依赖：工作流、元数据、数据源注册中心、调度器、Permission、Audit</w:t>
      </w:r>
    </w:p>
    <w:p>
      <w:pPr>
        <w:pStyle w:val="Heading3"/>
      </w:pPr>
      <w:r>
        <w:t>4.1.5 工作流服务</w:t>
      </w:r>
    </w:p>
    <w:p>
      <w:r>
        <w:rPr>
          <w:b/>
        </w:rPr>
        <w:t>职责</w:t>
      </w:r>
    </w:p>
    <w:p>
      <w:r>
        <w:t>子任务流水线编排引擎，以状态机驱动结构、全量、增量、校验、切换的依赖与并行策略。</w:t>
      </w:r>
    </w:p>
    <w:p>
      <w:r>
        <w:rPr>
          <w:b/>
        </w:rPr>
        <w:t>能力要点</w:t>
      </w:r>
    </w:p>
    <w:p>
      <w:pPr>
        <w:pStyle w:val="ListBullet"/>
      </w:pPr>
      <w:r>
        <w:t>SubTask 状态迁移（Pending / Running / Success / Failed）</w:t>
      </w:r>
    </w:p>
    <w:p>
      <w:pPr>
        <w:pStyle w:val="ListBullet"/>
      </w:pPr>
      <w:r>
        <w:t>阶段前置条件与 DAG 依赖解析</w:t>
      </w:r>
    </w:p>
    <w:p>
      <w:pPr>
        <w:pStyle w:val="ListBullet"/>
      </w:pPr>
      <w:r>
        <w:t>全量/校验表级并行，增量单链路</w:t>
      </w:r>
    </w:p>
    <w:p>
      <w:pPr>
        <w:pStyle w:val="ListBullet"/>
      </w:pPr>
      <w:r>
        <w:t>失败重试、人工介入、Repairing 订正回路</w:t>
      </w:r>
    </w:p>
    <w:p>
      <w:pPr>
        <w:pStyle w:val="ListBullet"/>
      </w:pPr>
      <w:r>
        <w:t>先申请资源再启动组件</w:t>
      </w:r>
    </w:p>
    <w:p>
      <w:r>
        <w:rPr>
          <w:b/>
        </w:rPr>
        <w:t>对外接口</w:t>
      </w:r>
    </w:p>
    <w:p>
      <w:pPr>
        <w:pStyle w:val="ListBullet"/>
      </w:pPr>
      <w:r>
        <w:t>输入：编排阶段推进指令、执行组件完成回调</w:t>
      </w:r>
    </w:p>
    <w:p>
      <w:pPr>
        <w:pStyle w:val="ListBullet"/>
      </w:pPr>
      <w:r>
        <w:t>输出：组件启动命令、SubTask 状态、阶段完成事件</w:t>
      </w:r>
    </w:p>
    <w:p>
      <w:pPr>
        <w:pStyle w:val="ListBullet"/>
      </w:pPr>
      <w:r>
        <w:t>依赖：各执行组件、调度器、元数据服务</w:t>
      </w:r>
    </w:p>
    <w:p>
      <w:pPr>
        <w:pStyle w:val="Heading3"/>
      </w:pPr>
      <w:r>
        <w:t>4.1.6 元数据服务</w:t>
      </w:r>
    </w:p>
    <w:p>
      <w:r>
        <w:rPr>
          <w:b/>
        </w:rPr>
        <w:t>职责</w:t>
      </w:r>
    </w:p>
    <w:p>
      <w:r>
        <w:t>平台配置与运行状态的权威持久化服务，管理任务配置、位点、映射、统计与组件注册。</w:t>
      </w:r>
    </w:p>
    <w:p>
      <w:r>
        <w:rPr>
          <w:b/>
        </w:rPr>
        <w:t>能力要点</w:t>
      </w:r>
    </w:p>
    <w:p>
      <w:pPr>
        <w:pStyle w:val="ListBullet"/>
      </w:pPr>
      <w:r>
        <w:t>任务/同步参数与限速配置持久化</w:t>
      </w:r>
    </w:p>
    <w:p>
      <w:pPr>
        <w:pStyle w:val="ListBullet"/>
      </w:pPr>
      <w:r>
        <w:t xml:space="preserve">全量 </w:t>
      </w:r>
      <w:r>
        <w:rPr>
          <w:rFonts w:ascii="Consolas" w:hAnsi="Consolas"/>
        </w:rPr>
        <w:t>startPosition</w:t>
      </w:r>
      <w:r>
        <w:t>、Store 位点、Checkpoint 引用管理</w:t>
      </w:r>
    </w:p>
    <w:p>
      <w:pPr>
        <w:pStyle w:val="ListBullet"/>
      </w:pPr>
      <w:r>
        <w:t>Schema 映射版本号与 DDL 记录</w:t>
      </w:r>
    </w:p>
    <w:p>
      <w:pPr>
        <w:pStyle w:val="ListBullet"/>
      </w:pPr>
      <w:r>
        <w:t>组件实例注册与运行统计</w:t>
      </w:r>
    </w:p>
    <w:p>
      <w:pPr>
        <w:pStyle w:val="ListBullet"/>
      </w:pPr>
      <w:r>
        <w:t>位点双写（本地缓存 + 元库）防脑裂</w:t>
      </w:r>
    </w:p>
    <w:p>
      <w:r>
        <w:rPr>
          <w:b/>
        </w:rPr>
        <w:t>对外接口</w:t>
      </w:r>
    </w:p>
    <w:p>
      <w:pPr>
        <w:pStyle w:val="ListBullet"/>
      </w:pPr>
      <w:r>
        <w:t>输入：各服务读写请求、组件心跳与位点上报</w:t>
      </w:r>
    </w:p>
    <w:p>
      <w:pPr>
        <w:pStyle w:val="ListBullet"/>
      </w:pPr>
      <w:r>
        <w:t>输出：配置、位点快照、映射记录</w:t>
      </w:r>
    </w:p>
    <w:p>
      <w:pPr>
        <w:pStyle w:val="ListBullet"/>
      </w:pPr>
      <w:r>
        <w:t>依赖：元数据库（MySQL / PostgreSQL）</w:t>
      </w:r>
    </w:p>
    <w:p>
      <w:pPr>
        <w:pStyle w:val="Heading3"/>
      </w:pPr>
      <w:r>
        <w:t>4.1.7 数据源注册中心</w:t>
      </w:r>
    </w:p>
    <w:p>
      <w:r>
        <w:rPr>
          <w:b/>
        </w:rPr>
        <w:t>职责</w:t>
      </w:r>
    </w:p>
    <w:p>
      <w:r>
        <w:t>统一管理源端与目标端连接信息，提供连通性检测、连接池与凭证安全存储。</w:t>
      </w:r>
    </w:p>
    <w:p>
      <w:r>
        <w:rPr>
          <w:b/>
        </w:rPr>
        <w:t>能力要点</w:t>
      </w:r>
    </w:p>
    <w:p>
      <w:pPr>
        <w:pStyle w:val="ListBullet"/>
      </w:pPr>
      <w:r>
        <w:t>数据源 CRUD、测试连接、类型/版本识别</w:t>
      </w:r>
    </w:p>
    <w:p>
      <w:pPr>
        <w:pStyle w:val="ListBullet"/>
      </w:pPr>
      <w:r>
        <w:t>按数据源维护可复用连接池与探活</w:t>
      </w:r>
    </w:p>
    <w:p>
      <w:pPr>
        <w:pStyle w:val="ListBullet"/>
      </w:pPr>
      <w:r>
        <w:t>凭证经 Crypto 加密存储，执行侧按需解密为短期明文</w:t>
      </w:r>
    </w:p>
    <w:p>
      <w:pPr>
        <w:pStyle w:val="ListBullet"/>
      </w:pPr>
      <w:r>
        <w:t>租户命名空间隔离；被任务引用时禁止删除（引用计数）</w:t>
      </w:r>
    </w:p>
    <w:p>
      <w:pPr>
        <w:pStyle w:val="ListBullet"/>
      </w:pPr>
      <w:r>
        <w:t>SSL/TLS 证书集中配置</w:t>
      </w:r>
    </w:p>
    <w:p>
      <w:r>
        <w:rPr>
          <w:b/>
        </w:rPr>
        <w:t>对外接口</w:t>
      </w:r>
    </w:p>
    <w:p>
      <w:pPr>
        <w:pStyle w:val="ListBullet"/>
      </w:pPr>
      <w:r>
        <w:t>输入：连接串、凭证、JDBC 扩展参数</w:t>
      </w:r>
    </w:p>
    <w:p>
      <w:pPr>
        <w:pStyle w:val="ListBullet"/>
      </w:pPr>
      <w:r>
        <w:t>输出：数据源 ID、测试结果、受控连接获取接口</w:t>
      </w:r>
    </w:p>
    <w:p>
      <w:pPr>
        <w:pStyle w:val="ListBullet"/>
      </w:pPr>
      <w:r>
        <w:t>依赖：Crypto、Permission、元数据库；被 DBCat / FullImport / Store / FullVerification 调用</w:t>
      </w:r>
    </w:p>
    <w:p>
      <w:pPr>
        <w:pStyle w:val="Heading2"/>
      </w:pPr>
      <w:r>
        <w:t>4.2 执行能力</w:t>
      </w:r>
    </w:p>
    <w:p>
      <w:pPr>
        <w:pStyle w:val="Heading3"/>
      </w:pPr>
      <w:r>
        <w:t>4.2.1 DBCat</w:t>
      </w:r>
    </w:p>
    <w:p>
      <w:r>
        <w:rPr>
          <w:b/>
        </w:rPr>
        <w:t>职责</w:t>
      </w:r>
    </w:p>
    <w:p>
      <w:r>
        <w:t>结构迁移执行组件，负责源端 Schema 采集、异构类型映射、目标端 DDL 生成与执行。</w:t>
      </w:r>
    </w:p>
    <w:p>
      <w:r>
        <w:rPr>
          <w:b/>
        </w:rPr>
        <w:t>能力要点</w:t>
      </w:r>
    </w:p>
    <w:p>
      <w:pPr>
        <w:pStyle w:val="ListBullet"/>
      </w:pPr>
      <w:r>
        <w:t>采集表、索引、约束、视图、序列等对象</w:t>
      </w:r>
    </w:p>
    <w:p>
      <w:pPr>
        <w:pStyle w:val="ListBullet"/>
      </w:pPr>
      <w:r>
        <w:t>按源端方言解析并调用 TypeMapper 完成类型转换</w:t>
      </w:r>
    </w:p>
    <w:p>
      <w:pPr>
        <w:pStyle w:val="ListBullet"/>
      </w:pPr>
      <w:r>
        <w:t>按依赖拓扑序生成并执行目标端 DDL</w:t>
      </w:r>
    </w:p>
    <w:p>
      <w:pPr>
        <w:pStyle w:val="ListBullet"/>
      </w:pPr>
      <w:r>
        <w:t>映射结果写入元数据，支持规则覆盖</w:t>
      </w:r>
    </w:p>
    <w:p>
      <w:pPr>
        <w:pStyle w:val="ListBullet"/>
      </w:pPr>
      <w:r>
        <w:t>不支持对象可降级/跳过并告警，或导出 SQL 人工修订</w:t>
      </w:r>
    </w:p>
    <w:p>
      <w:r>
        <w:rPr>
          <w:b/>
        </w:rPr>
        <w:t>对外接口</w:t>
      </w:r>
    </w:p>
    <w:p>
      <w:pPr>
        <w:pStyle w:val="ListBullet"/>
      </w:pPr>
      <w:r>
        <w:t>输入：任务 ID、源/目标数据源、对象清单、映射规则</w:t>
      </w:r>
    </w:p>
    <w:p>
      <w:pPr>
        <w:pStyle w:val="ListBullet"/>
      </w:pPr>
      <w:r>
        <w:t>输出：执行日志、映射元数据、SubTask 完成状态</w:t>
      </w:r>
    </w:p>
    <w:p>
      <w:pPr>
        <w:pStyle w:val="ListBullet"/>
      </w:pPr>
      <w:r>
        <w:t>依赖：工作流、数据源注册中心、元数据服务、TypeMapper 插件</w:t>
      </w:r>
    </w:p>
    <w:p>
      <w:pPr>
        <w:pStyle w:val="Heading3"/>
      </w:pPr>
      <w:r>
        <w:t>4.2.2 FullImport</w:t>
      </w:r>
    </w:p>
    <w:p>
      <w:r>
        <w:rPr>
          <w:b/>
        </w:rPr>
        <w:t>职责</w:t>
      </w:r>
    </w:p>
    <w:p>
      <w:r>
        <w:t>全量数据迁移执行组件，将源端存量数据高吞吐迁移至目标端。</w:t>
      </w:r>
    </w:p>
    <w:p>
      <w:r>
        <w:rPr>
          <w:b/>
        </w:rPr>
        <w:t>能力要点</w:t>
      </w:r>
    </w:p>
    <w:p>
      <w:pPr>
        <w:pStyle w:val="ListBullet"/>
      </w:pPr>
      <w:r>
        <w:t>根据映射元数据生成全量作业配置</w:t>
      </w:r>
    </w:p>
    <w:p>
      <w:pPr>
        <w:pStyle w:val="ListBullet"/>
      </w:pPr>
      <w:r>
        <w:t>按主键/分区表级切片，Task 严格 1:1 Reader-Channel-Writer</w:t>
      </w:r>
    </w:p>
    <w:p>
      <w:pPr>
        <w:pStyle w:val="ListBullet"/>
      </w:pPr>
      <w:r>
        <w:t>Channel 背压流控、令牌桶限速与脏数据 errorLimit</w:t>
      </w:r>
    </w:p>
    <w:p>
      <w:pPr>
        <w:pStyle w:val="ListBullet"/>
      </w:pPr>
      <w:r>
        <w:t xml:space="preserve">全量启动时记录 </w:t>
      </w:r>
      <w:r>
        <w:rPr>
          <w:rFonts w:ascii="Consolas" w:hAnsi="Consolas"/>
        </w:rPr>
        <w:t>startPosition</w:t>
      </w:r>
      <w:r>
        <w:t xml:space="preserve"> 供增量衔接</w:t>
      </w:r>
    </w:p>
    <w:p>
      <w:pPr>
        <w:pStyle w:val="ListBullet"/>
      </w:pPr>
      <w:r>
        <w:t>Task 级 Failover 可配置重试</w:t>
      </w:r>
    </w:p>
    <w:p>
      <w:r>
        <w:rPr>
          <w:b/>
        </w:rPr>
        <w:t>对外接口</w:t>
      </w:r>
    </w:p>
    <w:p>
      <w:pPr>
        <w:pStyle w:val="ListBullet"/>
      </w:pPr>
      <w:r>
        <w:t>输入：任务配置、表清单、并发度、限速参数</w:t>
      </w:r>
    </w:p>
    <w:p>
      <w:pPr>
        <w:pStyle w:val="ListBullet"/>
      </w:pPr>
      <w:r>
        <w:t>输出：吞吐统计、</w:t>
      </w:r>
      <w:r>
        <w:rPr>
          <w:rFonts w:ascii="Consolas" w:hAnsi="Consolas"/>
        </w:rPr>
        <w:t>startPosition</w:t>
      </w:r>
      <w:r>
        <w:t>、SubTask 状态</w:t>
      </w:r>
    </w:p>
    <w:p>
      <w:pPr>
        <w:pStyle w:val="ListBullet"/>
      </w:pPr>
      <w:r>
        <w:t>依赖：工作流、调度器、SyncWorker、Reader/Writer 插件、元数据与数据源服务</w:t>
      </w:r>
    </w:p>
    <w:p>
      <w:pPr>
        <w:pStyle w:val="Heading3"/>
      </w:pPr>
      <w:r>
        <w:t>4.2.3 Store</w:t>
      </w:r>
    </w:p>
    <w:p>
      <w:r>
        <w:rPr>
          <w:b/>
        </w:rPr>
        <w:t>职责</w:t>
      </w:r>
    </w:p>
    <w:p>
      <w:r>
        <w:t>增量日志拉取组件，从源端变更日志读取、解析为统一 Record 并持久化。</w:t>
      </w:r>
    </w:p>
    <w:p>
      <w:r>
        <w:rPr>
          <w:b/>
        </w:rPr>
        <w:t>能力要点</w:t>
      </w:r>
    </w:p>
    <w:p>
      <w:pPr>
        <w:pStyle w:val="ListBullet"/>
      </w:pPr>
      <w:r>
        <w:t>通过 LogAdapter 拉取并解析源端变更日志</w:t>
      </w:r>
    </w:p>
    <w:p>
      <w:pPr>
        <w:pStyle w:val="ListBullet"/>
      </w:pPr>
      <w:r>
        <w:t>输出统一 DML / DDL / HB Record 流</w:t>
      </w:r>
    </w:p>
    <w:p>
      <w:pPr>
        <w:pStyle w:val="ListBullet"/>
      </w:pPr>
      <w:r>
        <w:t xml:space="preserve">从全量 </w:t>
      </w:r>
      <w:r>
        <w:rPr>
          <w:rFonts w:ascii="Consolas" w:hAnsi="Consolas"/>
        </w:rPr>
        <w:t>startPosition</w:t>
      </w:r>
      <w:r>
        <w:t xml:space="preserve"> 起拉，保证不丢变更</w:t>
      </w:r>
    </w:p>
    <w:p>
      <w:pPr>
        <w:pStyle w:val="ListBullet"/>
      </w:pPr>
      <w:r>
        <w:t>维护生产/消费位点并上报元数据</w:t>
      </w:r>
    </w:p>
    <w:p>
      <w:pPr>
        <w:pStyle w:val="ListBullet"/>
      </w:pPr>
      <w:r>
        <w:t>支持 HA：异常时在健康节点重建</w:t>
      </w:r>
    </w:p>
    <w:p>
      <w:r>
        <w:rPr>
          <w:b/>
        </w:rPr>
        <w:t>对外接口</w:t>
      </w:r>
    </w:p>
    <w:p>
      <w:pPr>
        <w:pStyle w:val="ListBullet"/>
      </w:pPr>
      <w:r>
        <w:t>输入：数据源连接、</w:t>
      </w:r>
      <w:r>
        <w:rPr>
          <w:rFonts w:ascii="Consolas" w:hAnsi="Consolas"/>
        </w:rPr>
        <w:t>startPosition</w:t>
      </w:r>
      <w:r>
        <w:t>、订阅表清单</w:t>
      </w:r>
    </w:p>
    <w:p>
      <w:pPr>
        <w:pStyle w:val="ListBullet"/>
      </w:pPr>
      <w:r>
        <w:t>输出：Record 流、位点、组件心跳</w:t>
      </w:r>
    </w:p>
    <w:p>
      <w:pPr>
        <w:pStyle w:val="ListBullet"/>
      </w:pPr>
      <w:r>
        <w:t>依赖：工作流、元数据、数据源注册中心、LogAdapter；协作 Supervisor / HA</w:t>
      </w:r>
    </w:p>
    <w:p>
      <w:pPr>
        <w:pStyle w:val="Heading3"/>
      </w:pPr>
      <w:r>
        <w:t>4.2.4 IncrSync</w:t>
      </w:r>
    </w:p>
    <w:p>
      <w:r>
        <w:rPr>
          <w:b/>
        </w:rPr>
        <w:t>职责</w:t>
      </w:r>
    </w:p>
    <w:p>
      <w:r>
        <w:t>增量同步执行组件，将 Store 产生的 Record 应用至目标端，由 StreamRuntime 调度运行。</w:t>
      </w:r>
    </w:p>
    <w:p>
      <w:r>
        <w:rPr>
          <w:b/>
        </w:rPr>
        <w:t>能力要点</w:t>
      </w:r>
    </w:p>
    <w:p>
      <w:pPr>
        <w:pStyle w:val="ListBullet"/>
      </w:pPr>
      <w:r>
        <w:t>消费 DML / DDL / HB，完成映射转换与目标写入</w:t>
      </w:r>
    </w:p>
    <w:p>
      <w:pPr>
        <w:pStyle w:val="ListBullet"/>
      </w:pPr>
      <w:r>
        <w:t>有主键表幂等写入；DDL 与 DML 分流处理</w:t>
      </w:r>
    </w:p>
    <w:p>
      <w:pPr>
        <w:pStyle w:val="ListBullet"/>
      </w:pPr>
      <w:r>
        <w:t>Checkpoint 周期性一致性快照，支持断点续传</w:t>
      </w:r>
    </w:p>
    <w:p>
      <w:pPr>
        <w:pStyle w:val="ListBullet"/>
      </w:pPr>
      <w:r>
        <w:t>基于 HB 与位点差计算并上报同步延迟</w:t>
      </w:r>
    </w:p>
    <w:p>
      <w:pPr>
        <w:pStyle w:val="ListBullet"/>
      </w:pPr>
      <w:r>
        <w:t>支持 HA：进程重启或跨节点重建（含冷却期）</w:t>
      </w:r>
    </w:p>
    <w:p>
      <w:r>
        <w:rPr>
          <w:b/>
        </w:rPr>
        <w:t>对外接口</w:t>
      </w:r>
    </w:p>
    <w:p>
      <w:pPr>
        <w:pStyle w:val="ListBullet"/>
      </w:pPr>
      <w:r>
        <w:t>输入：Record 流、映射配置、目标数据源</w:t>
      </w:r>
    </w:p>
    <w:p>
      <w:pPr>
        <w:pStyle w:val="ListBullet"/>
      </w:pPr>
      <w:r>
        <w:t>输出：应用结果、Checkpoint 位点、延迟指标</w:t>
      </w:r>
    </w:p>
    <w:p>
      <w:pPr>
        <w:pStyle w:val="ListBullet"/>
      </w:pPr>
      <w:r>
        <w:t>依赖：Store、StreamRuntime、元数据；协作 Supervisor / HA</w:t>
      </w:r>
    </w:p>
    <w:p>
      <w:pPr>
        <w:pStyle w:val="Heading3"/>
      </w:pPr>
      <w:r>
        <w:t>4.2.5 FullVerification</w:t>
      </w:r>
    </w:p>
    <w:p>
      <w:r>
        <w:rPr>
          <w:b/>
        </w:rPr>
        <w:t>职责</w:t>
      </w:r>
    </w:p>
    <w:p>
      <w:r>
        <w:t>数据校验组件，对源端与目标端进行全字段、分片并行对比，输出差异报告与订正 SQL。</w:t>
      </w:r>
    </w:p>
    <w:p>
      <w:r>
        <w:rPr>
          <w:b/>
        </w:rPr>
        <w:t>能力要点</w:t>
      </w:r>
    </w:p>
    <w:p>
      <w:pPr>
        <w:pStyle w:val="ListBullet"/>
      </w:pPr>
      <w:r>
        <w:t>增量延迟低于阈值后触发，降低假差异</w:t>
      </w:r>
    </w:p>
    <w:p>
      <w:pPr>
        <w:pStyle w:val="ListBullet"/>
      </w:pPr>
      <w:r>
        <w:t>按主键/索引分片并行、流式读取</w:t>
      </w:r>
    </w:p>
    <w:p>
      <w:pPr>
        <w:pStyle w:val="ListBullet"/>
      </w:pPr>
      <w:r>
        <w:t>统一类型格式化后逐行对比</w:t>
      </w:r>
    </w:p>
    <w:p>
      <w:pPr>
        <w:pStyle w:val="ListBullet"/>
      </w:pPr>
      <w:r>
        <w:t>输出差异报告与订正 SQL</w:t>
      </w:r>
    </w:p>
    <w:p>
      <w:pPr>
        <w:pStyle w:val="ListBullet"/>
      </w:pPr>
      <w:r>
        <w:t>支持 Repairing → Verifying 多轮复检</w:t>
      </w:r>
    </w:p>
    <w:p>
      <w:r>
        <w:rPr>
          <w:b/>
        </w:rPr>
        <w:t>对外接口</w:t>
      </w:r>
    </w:p>
    <w:p>
      <w:pPr>
        <w:pStyle w:val="ListBullet"/>
      </w:pPr>
      <w:r>
        <w:t>输入：校验表清单、分片大小、延迟阈值</w:t>
      </w:r>
    </w:p>
    <w:p>
      <w:pPr>
        <w:pStyle w:val="ListBullet"/>
      </w:pPr>
      <w:r>
        <w:t>输出：差异报告、订正 SQL、SubTask 状态</w:t>
      </w:r>
    </w:p>
    <w:p>
      <w:pPr>
        <w:pStyle w:val="ListBullet"/>
      </w:pPr>
      <w:r>
        <w:t>依赖：工作流、元数据、数据源注册中心、源/目标库；可选调用 AIEngine 解释差异</w:t>
      </w:r>
    </w:p>
    <w:p>
      <w:pPr>
        <w:pStyle w:val="Heading3"/>
      </w:pPr>
      <w:r>
        <w:t>4.2.6 AIEngine</w:t>
      </w:r>
    </w:p>
    <w:p>
      <w:r>
        <w:rPr>
          <w:b/>
        </w:rPr>
        <w:t>职责</w:t>
      </w:r>
    </w:p>
    <w:p>
      <w:r>
        <w:t>智能辅助组件，为结构转换与运维决策提供建议，不替代 DBCat / FullImport / Store / IncrSync / FullVerification 等核心执行链路。</w:t>
      </w:r>
    </w:p>
    <w:p>
      <w:r>
        <w:rPr>
          <w:b/>
        </w:rPr>
        <w:t>能力要点</w:t>
      </w:r>
    </w:p>
    <w:p>
      <w:pPr>
        <w:pStyle w:val="ListBullet"/>
      </w:pPr>
      <w:r>
        <w:t>基于源/目标元数据给出类型映射与 DDL 改写建议，供 DBCat 确认或人工修订</w:t>
      </w:r>
    </w:p>
    <w:p>
      <w:pPr>
        <w:pStyle w:val="ListBullet"/>
      </w:pPr>
      <w:r>
        <w:t>分析任务失败日志、延迟与脏数据特征，输出诊断结论与调参建议</w:t>
      </w:r>
    </w:p>
    <w:p>
      <w:pPr>
        <w:pStyle w:val="ListBullet"/>
      </w:pPr>
      <w:r>
        <w:t>对校验差异做归类解释（类型精度、字符集、时钟偏差等）</w:t>
      </w:r>
    </w:p>
    <w:p>
      <w:pPr>
        <w:pStyle w:val="ListBullet"/>
      </w:pPr>
      <w:r>
        <w:t>建议结果默认不自动改写生产配置；每次建议生成 Audit 事件，可审计、可忽略</w:t>
      </w:r>
    </w:p>
    <w:p>
      <w:pPr>
        <w:pStyle w:val="ListBullet"/>
      </w:pPr>
      <w:r>
        <w:t>由 Supervisor 监控服务健康与调用超时</w:t>
      </w:r>
    </w:p>
    <w:p>
      <w:r>
        <w:rPr>
          <w:b/>
        </w:rPr>
        <w:t>对外接口</w:t>
      </w:r>
    </w:p>
    <w:p>
      <w:pPr>
        <w:pStyle w:val="ListBullet"/>
      </w:pPr>
      <w:r>
        <w:t>输入：映射上下文、运行指标摘要、日志片段、差异样本</w:t>
      </w:r>
    </w:p>
    <w:p>
      <w:pPr>
        <w:pStyle w:val="ListBullet"/>
      </w:pPr>
      <w:r>
        <w:t>输出：建议报告（映射方案 / 诊断结论 / 差异解释）</w:t>
      </w:r>
    </w:p>
    <w:p>
      <w:pPr>
        <w:pStyle w:val="ListBullet"/>
      </w:pPr>
      <w:r>
        <w:t>依赖：元数据服务、监控告警、Audit；被编排层、DBCat、FullVerification 调用</w:t>
      </w:r>
    </w:p>
    <w:p>
      <w:pPr>
        <w:pStyle w:val="Heading2"/>
      </w:pPr>
      <w:r>
        <w:t>4.3 横切能力</w:t>
      </w:r>
    </w:p>
    <w:p>
      <w:pPr>
        <w:pStyle w:val="Heading3"/>
      </w:pPr>
      <w:r>
        <w:t>4.3.1 Permission（权限）</w:t>
      </w:r>
    </w:p>
    <w:p>
      <w:r>
        <w:rPr>
          <w:b/>
        </w:rPr>
        <w:t>职责</w:t>
      </w:r>
    </w:p>
    <w:p>
      <w:r>
        <w:t>提供授权与资源隔离能力：在身份上下文之上判定主体能否对项目、数据源、任务等资源执行操作。</w:t>
      </w:r>
    </w:p>
    <w:p>
      <w:r>
        <w:rPr>
          <w:b/>
        </w:rPr>
        <w:t>能力要点</w:t>
      </w:r>
    </w:p>
    <w:p>
      <w:pPr>
        <w:pStyle w:val="ListBullet"/>
      </w:pPr>
      <w:r>
        <w:t>角色-权限-资源（RBAC）模型，支持项目 / 数据源 / 任务级 ACL</w:t>
      </w:r>
    </w:p>
    <w:p>
      <w:pPr>
        <w:pStyle w:val="ListBullet"/>
      </w:pPr>
      <w:r>
        <w:t>多租户隔离：跨租户资源默认不可见、不可操作</w:t>
      </w:r>
    </w:p>
    <w:p>
      <w:pPr>
        <w:pStyle w:val="ListBullet"/>
      </w:pPr>
      <w:r>
        <w:t>敏感操作（删除任务、业务切换、导出审计）设置更高权限门槛与二次确认</w:t>
      </w:r>
    </w:p>
    <w:p>
      <w:pPr>
        <w:pStyle w:val="ListBullet"/>
      </w:pPr>
      <w:r>
        <w:t>与 API 网关联动：未授权请求 fail-close 拒绝</w:t>
      </w:r>
    </w:p>
    <w:p>
      <w:pPr>
        <w:pStyle w:val="ListBullet"/>
      </w:pPr>
      <w:r>
        <w:t>权限变更事件投递 Audit</w:t>
      </w:r>
    </w:p>
    <w:p>
      <w:r>
        <w:rPr>
          <w:b/>
        </w:rPr>
        <w:t>对外接口</w:t>
      </w:r>
    </w:p>
    <w:p>
      <w:pPr>
        <w:pStyle w:val="ListBullet"/>
      </w:pPr>
      <w:r>
        <w:t>输入：身份上下文、资源标识、操作类型</w:t>
      </w:r>
    </w:p>
    <w:p>
      <w:pPr>
        <w:pStyle w:val="ListBullet"/>
      </w:pPr>
      <w:r>
        <w:t>输出：允许 / 拒绝判定、可访问资源列表</w:t>
      </w:r>
    </w:p>
    <w:p>
      <w:pPr>
        <w:pStyle w:val="ListBullet"/>
      </w:pPr>
      <w:r>
        <w:t>依赖：元数据库；被 API 网关、控制台、编排服务调用；协作 Audit</w:t>
      </w:r>
    </w:p>
    <w:p>
      <w:pPr>
        <w:pStyle w:val="Heading3"/>
      </w:pPr>
      <w:r>
        <w:t>4.3.2 Audit（审计）</w:t>
      </w:r>
    </w:p>
    <w:p>
      <w:r>
        <w:rPr>
          <w:b/>
        </w:rPr>
        <w:t>职责</w:t>
      </w:r>
    </w:p>
    <w:p>
      <w:r>
        <w:t>记录并持久化关键操作与配置变更，支撑追溯、检索与合规导出。</w:t>
      </w:r>
    </w:p>
    <w:p>
      <w:r>
        <w:rPr>
          <w:b/>
        </w:rPr>
        <w:t>能力要点</w:t>
      </w:r>
    </w:p>
    <w:p>
      <w:pPr>
        <w:pStyle w:val="ListBullet"/>
      </w:pPr>
      <w:r>
        <w:t>覆盖登录、写操作、权限变更、业务切换、HA 重建、AI 建议采纳/忽略等事件类型</w:t>
      </w:r>
    </w:p>
    <w:p>
      <w:pPr>
        <w:pStyle w:val="ListBullet"/>
      </w:pPr>
      <w:r>
        <w:t>异步落库，避免阻塞主链路；失败本地缓冲补写</w:t>
      </w:r>
    </w:p>
    <w:p>
      <w:pPr>
        <w:pStyle w:val="ListBullet"/>
      </w:pPr>
      <w:r>
        <w:t>按租户 / 用户 / 资源 / 时间检索；支持合规导出</w:t>
      </w:r>
    </w:p>
    <w:p>
      <w:pPr>
        <w:pStyle w:val="ListBullet"/>
      </w:pPr>
      <w:r>
        <w:t>可配置保留周期与脱敏字段策略（敏感载荷不落明文）</w:t>
      </w:r>
    </w:p>
    <w:p>
      <w:pPr>
        <w:pStyle w:val="ListBullet"/>
      </w:pPr>
      <w:r>
        <w:t>与编排、HA、Permission、AIEngine 事件对接</w:t>
      </w:r>
    </w:p>
    <w:p>
      <w:r>
        <w:rPr>
          <w:b/>
        </w:rPr>
        <w:t>对外接口</w:t>
      </w:r>
    </w:p>
    <w:p>
      <w:pPr>
        <w:pStyle w:val="ListBullet"/>
      </w:pPr>
      <w:r>
        <w:t>输入：审计事件（主体、动作、资源、结果、时间戳、上下文）</w:t>
      </w:r>
    </w:p>
    <w:p>
      <w:pPr>
        <w:pStyle w:val="ListBullet"/>
      </w:pPr>
      <w:r>
        <w:t>输出：审计记录 ID、检索结果、导出文件</w:t>
      </w:r>
    </w:p>
    <w:p>
      <w:pPr>
        <w:pStyle w:val="ListBullet"/>
      </w:pPr>
      <w:r>
        <w:t>依赖：元数据库 / 审计库；被网关、编排、HA、Permission、AIEngine 调用</w:t>
      </w:r>
    </w:p>
    <w:p>
      <w:pPr>
        <w:pStyle w:val="Heading3"/>
      </w:pPr>
      <w:r>
        <w:t>4.3.3 Crypto（加解密）</w:t>
      </w:r>
    </w:p>
    <w:p>
      <w:r>
        <w:rPr>
          <w:b/>
        </w:rPr>
        <w:t>职责</w:t>
      </w:r>
    </w:p>
    <w:p>
      <w:r>
        <w:t>保护数据源凭证与敏感载荷：加密存储、按需解密、密钥托管与字段级脱敏/加密。</w:t>
      </w:r>
    </w:p>
    <w:p>
      <w:r>
        <w:rPr>
          <w:b/>
        </w:rPr>
        <w:t>能力要点</w:t>
      </w:r>
    </w:p>
    <w:p>
      <w:pPr>
        <w:pStyle w:val="ListBullet"/>
      </w:pPr>
      <w:r>
        <w:t>数据源凭证加密存储；执行组件按需获取短期明文，用后清除</w:t>
      </w:r>
    </w:p>
    <w:p>
      <w:pPr>
        <w:pStyle w:val="ListBullet"/>
      </w:pPr>
      <w:r>
        <w:t>传输层 TLS；密钥托管对接本地密钥库或云 KMS</w:t>
      </w:r>
    </w:p>
    <w:p>
      <w:pPr>
        <w:pStyle w:val="ListBullet"/>
      </w:pPr>
      <w:r>
        <w:t>字段级脱敏 / 加密 Transformer，供全量管道可选挂载</w:t>
      </w:r>
    </w:p>
    <w:p>
      <w:pPr>
        <w:pStyle w:val="ListBullet"/>
      </w:pPr>
      <w:r>
        <w:t>密钥轮换与旧密文再加密流程</w:t>
      </w:r>
    </w:p>
    <w:p>
      <w:pPr>
        <w:pStyle w:val="ListBullet"/>
      </w:pPr>
      <w:r>
        <w:t>解密失败告警且不回落明文缓存</w:t>
      </w:r>
    </w:p>
    <w:p>
      <w:r>
        <w:rPr>
          <w:b/>
        </w:rPr>
        <w:t>对外接口</w:t>
      </w:r>
    </w:p>
    <w:p>
      <w:pPr>
        <w:pStyle w:val="ListBullet"/>
      </w:pPr>
      <w:r>
        <w:t>输入：明文凭证 / 密文、密钥别名、字段脱敏规则</w:t>
      </w:r>
    </w:p>
    <w:p>
      <w:pPr>
        <w:pStyle w:val="ListBullet"/>
      </w:pPr>
      <w:r>
        <w:t>输出：密文、短期明文、脱敏后 Record</w:t>
      </w:r>
    </w:p>
    <w:p>
      <w:pPr>
        <w:pStyle w:val="ListBullet"/>
      </w:pPr>
      <w:r>
        <w:t>依赖：KMS / 密钥库；被数据源注册中心、执行组件、可选 Transformer 调用</w:t>
      </w:r>
    </w:p>
    <w:p>
      <w:pPr>
        <w:pStyle w:val="Heading3"/>
      </w:pPr>
      <w:r>
        <w:t>4.3.4 调度器</w:t>
      </w:r>
    </w:p>
    <w:p>
      <w:r>
        <w:rPr>
          <w:b/>
        </w:rPr>
        <w:t>职责</w:t>
      </w:r>
    </w:p>
    <w:p>
      <w:r>
        <w:t>接收编排/工作流下发的作业调度请求，结合资源池状态将作业分配到合适 Worker 节点。</w:t>
      </w:r>
    </w:p>
    <w:p>
      <w:r>
        <w:rPr>
          <w:b/>
        </w:rPr>
        <w:t>能力要点</w:t>
      </w:r>
    </w:p>
    <w:p>
      <w:pPr>
        <w:pStyle w:val="ListBullet"/>
      </w:pPr>
      <w:r>
        <w:t>全量/增量多队列与优先级排队</w:t>
      </w:r>
    </w:p>
    <w:p>
      <w:pPr>
        <w:pStyle w:val="ListBullet"/>
      </w:pPr>
      <w:r>
        <w:t>按作业需求匹配 SyncWorker / StreamWorker Slot</w:t>
      </w:r>
    </w:p>
    <w:p>
      <w:pPr>
        <w:pStyle w:val="ListBullet"/>
      </w:pPr>
      <w:r>
        <w:t>亲和调度：Store 近源、IncrSync 近目标</w:t>
      </w:r>
    </w:p>
    <w:p>
      <w:pPr>
        <w:pStyle w:val="ListBullet"/>
      </w:pPr>
      <w:r>
        <w:t>队列深度驱动弹性扩缩容</w:t>
      </w:r>
    </w:p>
    <w:p>
      <w:pPr>
        <w:pStyle w:val="ListBullet"/>
      </w:pPr>
      <w:r>
        <w:t>节点失效时失败重调度；调度器自身主备选主</w:t>
      </w:r>
    </w:p>
    <w:p>
      <w:r>
        <w:rPr>
          <w:b/>
        </w:rPr>
        <w:t>对外接口</w:t>
      </w:r>
    </w:p>
    <w:p>
      <w:pPr>
        <w:pStyle w:val="ListBullet"/>
      </w:pPr>
      <w:r>
        <w:t>输入：工作流调度请求、资源池状态</w:t>
      </w:r>
    </w:p>
    <w:p>
      <w:pPr>
        <w:pStyle w:val="ListBullet"/>
      </w:pPr>
      <w:r>
        <w:t>输出：Worker 作业分配、StreamRuntime 作业句柄</w:t>
      </w:r>
    </w:p>
    <w:p>
      <w:pPr>
        <w:pStyle w:val="ListBullet"/>
      </w:pPr>
      <w:r>
        <w:t>依赖：资源池、SyncWorker、StreamRuntime、元数据服务</w:t>
      </w:r>
    </w:p>
    <w:p>
      <w:pPr>
        <w:pStyle w:val="Heading3"/>
      </w:pPr>
      <w:r>
        <w:t>4.3.5 资源池</w:t>
      </w:r>
    </w:p>
    <w:p>
      <w:r>
        <w:rPr>
          <w:b/>
        </w:rPr>
        <w:t>职责</w:t>
      </w:r>
    </w:p>
    <w:p>
      <w:r>
        <w:t>统一管理 SyncWorker 与 StreamWorker 等计算资源，提供配额、隔离与弹性能力。</w:t>
      </w:r>
    </w:p>
    <w:p>
      <w:r>
        <w:rPr>
          <w:b/>
        </w:rPr>
        <w:t>能力要点</w:t>
      </w:r>
    </w:p>
    <w:p>
      <w:pPr>
        <w:pStyle w:val="ListBullet"/>
      </w:pPr>
      <w:r>
        <w:t>Worker 节点上线/下线登记与使用率上报</w:t>
      </w:r>
    </w:p>
    <w:p>
      <w:pPr>
        <w:pStyle w:val="ListBullet"/>
      </w:pPr>
      <w:r>
        <w:t>租户/项目级 CPU、内存、并发作业配额</w:t>
      </w:r>
    </w:p>
    <w:p>
      <w:pPr>
        <w:pStyle w:val="ListBullet"/>
      </w:pPr>
      <w:r>
        <w:t>资源隔离与超卖保护（预留系统缓冲）</w:t>
      </w:r>
    </w:p>
    <w:p>
      <w:pPr>
        <w:pStyle w:val="ListBullet"/>
      </w:pPr>
      <w:r>
        <w:t>对接 Kubernetes 弹性伸缩</w:t>
      </w:r>
    </w:p>
    <w:p>
      <w:pPr>
        <w:pStyle w:val="ListBullet"/>
      </w:pPr>
      <w:r>
        <w:t>节点失联标记不可用并触发作业迁移</w:t>
      </w:r>
    </w:p>
    <w:p>
      <w:r>
        <w:rPr>
          <w:b/>
        </w:rPr>
        <w:t>对外接口</w:t>
      </w:r>
    </w:p>
    <w:p>
      <w:pPr>
        <w:pStyle w:val="ListBullet"/>
      </w:pPr>
      <w:r>
        <w:t>输入：节点注册、心跳、配额配置</w:t>
      </w:r>
    </w:p>
    <w:p>
      <w:pPr>
        <w:pStyle w:val="ListBullet"/>
      </w:pPr>
      <w:r>
        <w:t>输出：可用资源快照、分配/释放确认</w:t>
      </w:r>
    </w:p>
    <w:p>
      <w:pPr>
        <w:pStyle w:val="ListBullet"/>
      </w:pPr>
      <w:r>
        <w:t>依赖：元数据服务、监控告警；被调度器消费</w:t>
      </w:r>
    </w:p>
    <w:p>
      <w:pPr>
        <w:pStyle w:val="Heading3"/>
      </w:pPr>
      <w:r>
        <w:t>4.3.6 HA 组件</w:t>
      </w:r>
    </w:p>
    <w:p>
      <w:r>
        <w:rPr>
          <w:b/>
        </w:rPr>
        <w:t>职责</w:t>
      </w:r>
    </w:p>
    <w:p>
      <w:r>
        <w:t>高可用决策与执行模块，在 Store / IncrSync 异常或节点宕机时触发重建、切换与注册更新。</w:t>
      </w:r>
    </w:p>
    <w:p>
      <w:r>
        <w:rPr>
          <w:b/>
        </w:rPr>
        <w:t>能力要点</w:t>
      </w:r>
    </w:p>
    <w:p>
      <w:pPr>
        <w:pStyle w:val="ListBullet"/>
      </w:pPr>
      <w:r>
        <w:t>基于心跳超时判定宕机，与 Supervisor 形成「检测 → 决策 → 执行」闭环</w:t>
      </w:r>
    </w:p>
    <w:p>
      <w:pPr>
        <w:pStyle w:val="ListBullet"/>
      </w:pPr>
      <w:r>
        <w:t>Store HA：健康节点重建并按策略回退位点</w:t>
      </w:r>
    </w:p>
    <w:p>
      <w:pPr>
        <w:pStyle w:val="ListBullet"/>
      </w:pPr>
      <w:r>
        <w:t>IncrSync HA：重启或跨机重建，冷却期防抖</w:t>
      </w:r>
    </w:p>
    <w:p>
      <w:pPr>
        <w:pStyle w:val="ListBullet"/>
      </w:pPr>
      <w:r>
        <w:t>维护组件注册表，删除故障实例</w:t>
      </w:r>
    </w:p>
    <w:p>
      <w:pPr>
        <w:pStyle w:val="ListBullet"/>
      </w:pPr>
      <w:r>
        <w:t>可配置 enable 开关与操作间隔，防止抖动</w:t>
      </w:r>
    </w:p>
    <w:p>
      <w:r>
        <w:rPr>
          <w:b/>
        </w:rPr>
        <w:t>对外接口</w:t>
      </w:r>
    </w:p>
    <w:p>
      <w:pPr>
        <w:pStyle w:val="ListBullet"/>
      </w:pPr>
      <w:r>
        <w:t>输入：Supervisor 告警、组件注册表、HA 配置</w:t>
      </w:r>
    </w:p>
    <w:p>
      <w:pPr>
        <w:pStyle w:val="ListBullet"/>
      </w:pPr>
      <w:r>
        <w:t>输出：重建指令、注册变更、HA 事件（写入 Audit）</w:t>
      </w:r>
    </w:p>
    <w:p>
      <w:pPr>
        <w:pStyle w:val="ListBullet"/>
      </w:pPr>
      <w:r>
        <w:t>依赖：元数据、协调服务（etcd/ZK）、调度器、Audit</w:t>
      </w:r>
    </w:p>
    <w:p>
      <w:pPr>
        <w:pStyle w:val="Heading3"/>
      </w:pPr>
      <w:r>
        <w:t>4.3.7 监控告警</w:t>
      </w:r>
    </w:p>
    <w:p>
      <w:r>
        <w:rPr>
          <w:b/>
        </w:rPr>
        <w:t>职责</w:t>
      </w:r>
    </w:p>
    <w:p>
      <w:r>
        <w:t>采集、存储、可视化全链路指标，并按规则触发告警通知。</w:t>
      </w:r>
    </w:p>
    <w:p>
      <w:r>
        <w:rPr>
          <w:b/>
        </w:rPr>
        <w:t>能力要点</w:t>
      </w:r>
    </w:p>
    <w:p>
      <w:pPr>
        <w:pStyle w:val="ListBullet"/>
      </w:pPr>
      <w:r>
        <w:t>采集吞吐、延迟、进度、脏数据、资源与组件健康</w:t>
      </w:r>
    </w:p>
    <w:p>
      <w:pPr>
        <w:pStyle w:val="ListBullet"/>
      </w:pPr>
      <w:r>
        <w:t>写入时序库，控制台/Grafana 可视化</w:t>
      </w:r>
    </w:p>
    <w:p>
      <w:pPr>
        <w:pStyle w:val="ListBullet"/>
      </w:pPr>
      <w:r>
        <w:t>任务失败、延迟过高、脏数据超限、校验差异、组件异常等规则</w:t>
      </w:r>
    </w:p>
    <w:p>
      <w:pPr>
        <w:pStyle w:val="ListBullet"/>
      </w:pPr>
      <w:r>
        <w:t>多渠道通知与告警抑制/静默</w:t>
      </w:r>
    </w:p>
    <w:p>
      <w:pPr>
        <w:pStyle w:val="ListBullet"/>
      </w:pPr>
      <w:r>
        <w:t>时序库不可用时本地缓冲补写</w:t>
      </w:r>
    </w:p>
    <w:p>
      <w:r>
        <w:rPr>
          <w:b/>
        </w:rPr>
        <w:t>对外接口</w:t>
      </w:r>
    </w:p>
    <w:p>
      <w:pPr>
        <w:pStyle w:val="ListBullet"/>
      </w:pPr>
      <w:r>
        <w:t>输入：各组件指标推送、心跳事件</w:t>
      </w:r>
    </w:p>
    <w:p>
      <w:pPr>
        <w:pStyle w:val="ListBullet"/>
      </w:pPr>
      <w:r>
        <w:t>输出：告警事件、大盘数据、Webhook 通知</w:t>
      </w:r>
    </w:p>
    <w:p>
      <w:pPr>
        <w:pStyle w:val="ListBullet"/>
      </w:pPr>
      <w:r>
        <w:t>依赖：时序库、AlertManager、控制台；协作编排服务</w:t>
      </w:r>
    </w:p>
    <w:p>
      <w:pPr>
        <w:pStyle w:val="Heading3"/>
      </w:pPr>
      <w:r>
        <w:t>4.3.8 Supervisor</w:t>
      </w:r>
    </w:p>
    <w:p>
      <w:r>
        <w:rPr>
          <w:b/>
        </w:rPr>
        <w:t>职责</w:t>
      </w:r>
    </w:p>
    <w:p>
      <w:r>
        <w:t>组件健康监控代理，定时心跳上报，检测 Store / IncrSync / AIEngine 等异常并触发 HA 或告警。</w:t>
      </w:r>
    </w:p>
    <w:p>
      <w:r>
        <w:rPr>
          <w:b/>
        </w:rPr>
        <w:t>能力要点</w:t>
      </w:r>
    </w:p>
    <w:p>
      <w:pPr>
        <w:pStyle w:val="ListBullet"/>
      </w:pPr>
      <w:r>
        <w:t>汇报节点与组件存活</w:t>
      </w:r>
    </w:p>
    <w:p>
      <w:pPr>
        <w:pStyle w:val="ListBullet"/>
      </w:pPr>
      <w:r>
        <w:t>检测进程/端口健康，超时判定异常</w:t>
      </w:r>
    </w:p>
    <w:p>
      <w:pPr>
        <w:pStyle w:val="ListBullet"/>
      </w:pPr>
      <w:r>
        <w:t>将「检测」与「恢复」分离：发现后通知 HA 组件</w:t>
      </w:r>
    </w:p>
    <w:p>
      <w:pPr>
        <w:pStyle w:val="ListBullet"/>
      </w:pPr>
      <w:r>
        <w:t>采集本地基础指标</w:t>
      </w:r>
    </w:p>
    <w:p>
      <w:pPr>
        <w:pStyle w:val="ListBullet"/>
      </w:pPr>
      <w:r>
        <w:t>可配置心跳间隔与宕机判定阈值</w:t>
      </w:r>
    </w:p>
    <w:p>
      <w:r>
        <w:rPr>
          <w:b/>
        </w:rPr>
        <w:t>对外接口</w:t>
      </w:r>
    </w:p>
    <w:p>
      <w:pPr>
        <w:pStyle w:val="ListBullet"/>
      </w:pPr>
      <w:r>
        <w:t>输入：本地组件状态、HA 配置参数</w:t>
      </w:r>
    </w:p>
    <w:p>
      <w:pPr>
        <w:pStyle w:val="ListBullet"/>
      </w:pPr>
      <w:r>
        <w:t>输出：心跳记录、HA 触发事件、监控指标</w:t>
      </w:r>
    </w:p>
    <w:p>
      <w:pPr>
        <w:pStyle w:val="ListBullet"/>
      </w:pPr>
      <w:r>
        <w:t>依赖：元数据、HA 组件、监控告警</w:t>
      </w:r>
    </w:p>
    <w:p>
      <w:pPr>
        <w:pStyle w:val="ListBullet"/>
      </w:pPr>
      <w:r>
        <w:t>监控对象：DBCat、Store、FullImport、IncrSync、FullVerification、AIEngine</w:t>
      </w:r>
    </w:p>
    <w:p>
      <w:pPr>
        <w:pStyle w:val="Heading2"/>
      </w:pPr>
      <w:r>
        <w:t>4.4 运行时与插件</w:t>
      </w:r>
    </w:p>
    <w:p>
      <w:pPr>
        <w:pStyle w:val="Heading3"/>
      </w:pPr>
      <w:r>
        <w:t>4.4.1 SyncWorker</w:t>
      </w:r>
    </w:p>
    <w:p>
      <w:r>
        <w:rPr>
          <w:b/>
        </w:rPr>
        <w:t>职责</w:t>
      </w:r>
    </w:p>
    <w:p>
      <w:r>
        <w:t>全量迁移 Worker 运行时，在 Worker 进程内执行 FullImport 作业的 Reader-Channel-Writer 管道。</w:t>
      </w:r>
    </w:p>
    <w:p>
      <w:r>
        <w:rPr>
          <w:b/>
        </w:rPr>
        <w:t>能力要点</w:t>
      </w:r>
    </w:p>
    <w:p>
      <w:pPr>
        <w:pStyle w:val="ListBullet"/>
      </w:pPr>
      <w:r>
        <w:t>JobContainer 解析作业配置并切分 Task / TaskGroup</w:t>
      </w:r>
    </w:p>
    <w:p>
      <w:pPr>
        <w:pStyle w:val="ListBullet"/>
      </w:pPr>
      <w:r>
        <w:t>MemoryChannel 并发控制与背压</w:t>
      </w:r>
    </w:p>
    <w:p>
      <w:pPr>
        <w:pStyle w:val="ListBullet"/>
      </w:pPr>
      <w:r>
        <w:t>Writer 先于 Reader 启动，避免通道残留</w:t>
      </w:r>
    </w:p>
    <w:p>
      <w:pPr>
        <w:pStyle w:val="ListBullet"/>
      </w:pPr>
      <w:r>
        <w:t>令牌桶限速与 Communication 统计上报</w:t>
      </w:r>
    </w:p>
    <w:p>
      <w:pPr>
        <w:pStyle w:val="ListBullet"/>
      </w:pPr>
      <w:r>
        <w:t>Task Failover 与进程崩溃后由调度器重提</w:t>
      </w:r>
    </w:p>
    <w:p>
      <w:r>
        <w:rPr>
          <w:b/>
        </w:rPr>
        <w:t>对外接口</w:t>
      </w:r>
    </w:p>
    <w:p>
      <w:pPr>
        <w:pStyle w:val="ListBullet"/>
      </w:pPr>
      <w:r>
        <w:t>输入：作业配置、插件 JAR、资源配额</w:t>
      </w:r>
    </w:p>
    <w:p>
      <w:pPr>
        <w:pStyle w:val="ListBullet"/>
      </w:pPr>
      <w:r>
        <w:t>输出：运行统计、完成/失败回调、脏数据报告</w:t>
      </w:r>
    </w:p>
    <w:p>
      <w:pPr>
        <w:pStyle w:val="ListBullet"/>
      </w:pPr>
      <w:r>
        <w:t>依赖：调度器、FullImport、Reader/Writer 插件、资源池</w:t>
      </w:r>
    </w:p>
    <w:p>
      <w:pPr>
        <w:pStyle w:val="Heading3"/>
      </w:pPr>
      <w:r>
        <w:t>4.4.2 StreamRuntime</w:t>
      </w:r>
    </w:p>
    <w:p>
      <w:r>
        <w:rPr>
          <w:b/>
        </w:rPr>
        <w:t>职责</w:t>
      </w:r>
    </w:p>
    <w:p>
      <w:r>
        <w:t>增量流式运行时，调度 IncrSync 作业并管理 Checkpoint / Savepoint。</w:t>
      </w:r>
    </w:p>
    <w:p>
      <w:r>
        <w:rPr>
          <w:b/>
        </w:rPr>
        <w:t>能力要点</w:t>
      </w:r>
    </w:p>
    <w:p>
      <w:pPr>
        <w:pStyle w:val="ListBullet"/>
      </w:pPr>
      <w:r>
        <w:t>StreamCoordinator 协调作业与 Checkpoint 触发</w:t>
      </w:r>
    </w:p>
    <w:p>
      <w:pPr>
        <w:pStyle w:val="ListBullet"/>
      </w:pPr>
      <w:r>
        <w:t>StreamWorker + Slot 执行 IncrSync Task</w:t>
      </w:r>
    </w:p>
    <w:p>
      <w:pPr>
        <w:pStyle w:val="ListBullet"/>
      </w:pPr>
      <w:r>
        <w:t>周期性分布式快照与手动 Savepoint</w:t>
      </w:r>
    </w:p>
    <w:p>
      <w:pPr>
        <w:pStyle w:val="ListBullet"/>
      </w:pPr>
      <w:r>
        <w:t>并行度与 Slot 匹配，事件单线程处理降低锁竞争</w:t>
      </w:r>
    </w:p>
    <w:p>
      <w:pPr>
        <w:pStyle w:val="ListBullet"/>
      </w:pPr>
      <w:r>
        <w:t>Coordinator 选主 HA；连续 Checkpoint 失败则暂停告警</w:t>
      </w:r>
    </w:p>
    <w:p>
      <w:r>
        <w:rPr>
          <w:b/>
        </w:rPr>
        <w:t>对外接口</w:t>
      </w:r>
    </w:p>
    <w:p>
      <w:pPr>
        <w:pStyle w:val="ListBullet"/>
      </w:pPr>
      <w:r>
        <w:t>输入：执行图、并行度、Checkpoint 配置</w:t>
      </w:r>
    </w:p>
    <w:p>
      <w:pPr>
        <w:pStyle w:val="ListBullet"/>
      </w:pPr>
      <w:r>
        <w:t>输出：作业状态、Checkpoint 元数据、指标</w:t>
      </w:r>
    </w:p>
    <w:p>
      <w:pPr>
        <w:pStyle w:val="ListBullet"/>
      </w:pPr>
      <w:r>
        <w:t>依赖：调度器、IncrSync、资源池、元数据服务</w:t>
      </w:r>
    </w:p>
    <w:p>
      <w:pPr>
        <w:pStyle w:val="Heading3"/>
      </w:pPr>
      <w:r>
        <w:t>4.4.3 Reader/Writer 插件</w:t>
      </w:r>
    </w:p>
    <w:p>
      <w:r>
        <w:rPr>
          <w:b/>
        </w:rPr>
        <w:t>职责</w:t>
      </w:r>
    </w:p>
    <w:p>
      <w:r>
        <w:t>为 FullImport 提供异构数据源读取与写入能力的插件体系。</w:t>
      </w:r>
    </w:p>
    <w:p>
      <w:r>
        <w:rPr>
          <w:b/>
        </w:rPr>
        <w:t>能力要点</w:t>
      </w:r>
    </w:p>
    <w:p>
      <w:pPr>
        <w:pStyle w:val="ListBullet"/>
      </w:pPr>
      <w:r>
        <w:t>Reader.Job/Task 与 Writer.Job/Task 对称 SPI</w:t>
      </w:r>
    </w:p>
    <w:p>
      <w:pPr>
        <w:pStyle w:val="ListBullet"/>
      </w:pPr>
      <w:r>
        <w:rPr>
          <w:rFonts w:ascii="Consolas" w:hAnsi="Consolas"/>
        </w:rPr>
        <w:t>plugin.json</w:t>
      </w:r>
      <w:r>
        <w:t xml:space="preserve"> 注册，ClassLoader 隔离加载</w:t>
      </w:r>
    </w:p>
    <w:p>
      <w:pPr>
        <w:pStyle w:val="ListBullet"/>
      </w:pPr>
      <w:r>
        <w:t>严格 1:1 Reader-Writer Task 配对</w:t>
      </w:r>
    </w:p>
    <w:p>
      <w:pPr>
        <w:pStyle w:val="ListBullet"/>
      </w:pPr>
      <w:r>
        <w:t>可选 Transformer：脱敏、过滤、字段转换</w:t>
      </w:r>
    </w:p>
    <w:p>
      <w:pPr>
        <w:pStyle w:val="ListBullet"/>
      </w:pPr>
      <w:r>
        <w:t>启动前插件存在性与兼容性校验</w:t>
      </w:r>
    </w:p>
    <w:p>
      <w:r>
        <w:rPr>
          <w:b/>
        </w:rPr>
        <w:t>对外接口</w:t>
      </w:r>
    </w:p>
    <w:p>
      <w:pPr>
        <w:pStyle w:val="ListBullet"/>
      </w:pPr>
      <w:r>
        <w:t>输入：Task 配置、数据源连接</w:t>
      </w:r>
    </w:p>
    <w:p>
      <w:pPr>
        <w:pStyle w:val="ListBullet"/>
      </w:pPr>
      <w:r>
        <w:t>输出：Column 行 Record 流（Reader）或写入确认（Writer）</w:t>
      </w:r>
    </w:p>
    <w:p>
      <w:pPr>
        <w:pStyle w:val="ListBullet"/>
      </w:pPr>
      <w:r>
        <w:t>依赖：FullImport、SyncWorker、数据源注册中心、插件注册中心</w:t>
      </w:r>
    </w:p>
    <w:p>
      <w:pPr>
        <w:pStyle w:val="Heading3"/>
      </w:pPr>
      <w:r>
        <w:t>4.4.4 LogAdapter 插件</w:t>
      </w:r>
    </w:p>
    <w:p>
      <w:r>
        <w:rPr>
          <w:b/>
        </w:rPr>
        <w:t>职责</w:t>
      </w:r>
    </w:p>
    <w:p>
      <w:r>
        <w:t>源端变更日志适配器，为 Store 提供各类数据库日志的拉取、分片与位点提交能力。</w:t>
      </w:r>
    </w:p>
    <w:p>
      <w:r>
        <w:rPr>
          <w:b/>
        </w:rPr>
        <w:t>能力要点</w:t>
      </w:r>
    </w:p>
    <w:p>
      <w:pPr>
        <w:pStyle w:val="ListBullet"/>
      </w:pPr>
      <w:r>
        <w:t>LogReader 订阅变更并输出统一 Record</w:t>
      </w:r>
    </w:p>
    <w:p>
      <w:pPr>
        <w:pStyle w:val="ListBullet"/>
      </w:pPr>
      <w:r>
        <w:t>SplitEnumerator 管理库表/分区等日志分片</w:t>
      </w:r>
    </w:p>
    <w:p>
      <w:pPr>
        <w:pStyle w:val="ListBullet"/>
      </w:pPr>
      <w:r>
        <w:t>OffsetCommitter 与 StreamRuntime Checkpoint 对齐</w:t>
      </w:r>
    </w:p>
    <w:p>
      <w:pPr>
        <w:pStyle w:val="ListBullet"/>
      </w:pPr>
      <w:r>
        <w:t>处理源端 DDL 事件与事务边界</w:t>
      </w:r>
    </w:p>
    <w:p>
      <w:pPr>
        <w:pStyle w:val="ListBullet"/>
      </w:pPr>
      <w:r>
        <w:t>SPI 注册与启动前版本兼容校验</w:t>
      </w:r>
    </w:p>
    <w:p>
      <w:r>
        <w:rPr>
          <w:b/>
        </w:rPr>
        <w:t>对外接口</w:t>
      </w:r>
    </w:p>
    <w:p>
      <w:pPr>
        <w:pStyle w:val="ListBullet"/>
      </w:pPr>
      <w:r>
        <w:t>输入：适配器配置、起始位点、表过滤规则</w:t>
      </w:r>
    </w:p>
    <w:p>
      <w:pPr>
        <w:pStyle w:val="ListBullet"/>
      </w:pPr>
      <w:r>
        <w:t>输出：DML/DDL/HB Record 流、Enumerator Checkpoint</w:t>
      </w:r>
    </w:p>
    <w:p>
      <w:pPr>
        <w:pStyle w:val="ListBullet"/>
      </w:pPr>
      <w:r>
        <w:t>依赖：Store、IncrSync、数据源注册中心、元数据（Schema）</w:t>
      </w:r>
    </w:p>
    <w:p>
      <w:pPr>
        <w:pStyle w:val="Heading1"/>
      </w:pPr>
      <w:r>
        <w:t>5. 流程设计</w:t>
      </w:r>
    </w:p>
    <w:p>
      <w:pPr>
        <w:pStyle w:val="Heading2"/>
      </w:pPr>
      <w:r>
        <w:t>5.1 迁移业务流程概述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1-migration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5-1 标准迁移流程图</w:t>
      </w:r>
    </w:p>
    <w:p>
      <w:r>
        <w:t xml:space="preserve">流程按 </w:t>
      </w:r>
      <w:r>
        <w:rPr>
          <w:b/>
        </w:rPr>
        <w:t>准备 → 执行 → 收尾</w:t>
      </w:r>
      <w:r>
        <w:t xml:space="preserve"> 三段推进，各阶段说明如下：</w:t>
      </w:r>
    </w:p>
    <w:p>
      <w:r>
        <w:rPr>
          <w:b/>
        </w:rPr>
        <w:t>准备阶段</w:t>
      </w:r>
    </w:p>
    <w:p>
      <w:pPr>
        <w:pStyle w:val="ListNumber"/>
      </w:pPr>
      <w:r>
        <w:rPr>
          <w:b/>
        </w:rPr>
        <w:t>创建任务</w:t>
      </w:r>
      <w:r>
        <w:t>：注册源/目标数据源，选择迁移对象与策略，生成 MigrationTask。</w:t>
      </w:r>
    </w:p>
    <w:p>
      <w:pPr>
        <w:pStyle w:val="ListNumber"/>
      </w:pPr>
      <w:r>
        <w:rPr>
          <w:b/>
        </w:rPr>
        <w:t>预检查</w:t>
      </w:r>
      <w:r>
        <w:t>：验证网络连通、账号权限、凭证可用性（Crypto）、版本兼容与对象可迁移性；失败则终止或返回修改。</w:t>
      </w:r>
    </w:p>
    <w:p>
      <w:r>
        <w:rPr>
          <w:b/>
        </w:rPr>
        <w:t>执行阶段</w:t>
      </w:r>
    </w:p>
    <w:p>
      <w:pPr>
        <w:pStyle w:val="ListNumber"/>
      </w:pPr>
      <w:r>
        <w:rPr>
          <w:b/>
        </w:rPr>
        <w:t>结构迁移（DBCat）</w:t>
      </w:r>
      <w:r>
        <w:t>：完成 Schema 转换并在目标端落地对象，写入映射版本；可选调用 AIEngine 生成映射建议。</w:t>
      </w:r>
    </w:p>
    <w:p>
      <w:pPr>
        <w:pStyle w:val="ListNumber"/>
      </w:pPr>
      <w:r>
        <w:rPr>
          <w:b/>
        </w:rPr>
        <w:t>全量迁移（FullImport）</w:t>
      </w:r>
      <w:r>
        <w:t>：搬运存量数据，启动时记录增量起始位点。</w:t>
      </w:r>
    </w:p>
    <w:p>
      <w:pPr>
        <w:pStyle w:val="ListNumber"/>
      </w:pPr>
      <w:r>
        <w:rPr>
          <w:b/>
        </w:rPr>
        <w:t>增量同步（Store + IncrSync）</w:t>
      </w:r>
      <w:r>
        <w:t>：自位点拉取变更并持续追平目标端。</w:t>
      </w:r>
    </w:p>
    <w:p>
      <w:r>
        <w:rPr>
          <w:b/>
        </w:rPr>
        <w:t>收尾阶段</w:t>
      </w:r>
    </w:p>
    <w:p>
      <w:pPr>
        <w:pStyle w:val="ListNumber"/>
      </w:pPr>
      <w:r>
        <w:rPr>
          <w:b/>
        </w:rPr>
        <w:t>数据校验（FullVerification）</w:t>
      </w:r>
      <w:r>
        <w:t>：延迟达标后对比源/目标；有差异则订正后复检，可选由 AIEngine 解释差异原因。</w:t>
      </w:r>
    </w:p>
    <w:p>
      <w:pPr>
        <w:pStyle w:val="ListNumber"/>
      </w:pPr>
      <w:r>
        <w:rPr>
          <w:b/>
        </w:rPr>
        <w:t>业务切换</w:t>
      </w:r>
      <w:r>
        <w:t>：校验通过后切换连接，压缩停机窗口。</w:t>
      </w:r>
    </w:p>
    <w:p>
      <w:pPr>
        <w:pStyle w:val="ListNumber"/>
      </w:pPr>
      <w:r>
        <w:rPr>
          <w:b/>
        </w:rPr>
        <w:t>完成</w:t>
      </w:r>
      <w:r>
        <w:t>：任务归档。</w:t>
      </w:r>
    </w:p>
    <w:p>
      <w:pPr>
        <w:pStyle w:val="Heading2"/>
      </w:pPr>
      <w:r>
        <w:t>5.2 流程设计说明</w:t>
      </w:r>
    </w:p>
    <w:p>
      <w:r>
        <w:t>迁移阶段顺序由数据依赖、一致性约束与停机最小化共同决定，不可随意调换。</w:t>
      </w:r>
    </w:p>
    <w:p>
      <w:r>
        <w:rPr>
          <w:b/>
        </w:rPr>
        <w:t>结构迁移必须先行。</w:t>
      </w:r>
      <w:r>
        <w:t xml:space="preserve"> 目标端需要先具备与源端语义对齐的表、索引与约束，全量 Writer 与增量应用才有承载对象。若跳过结构直接写数，将出现建表失败、类型不兼容或约束冲突。结构阶段还将映射结果版本化写入元数据，供后续阶段按统一对象名与类型语义执行。复杂异构映射可先由 AIEngine 给出建议，经确认后再由 DBCat 执行。</w:t>
      </w:r>
    </w:p>
    <w:p>
      <w:r>
        <w:rPr>
          <w:b/>
        </w:rPr>
        <w:t>全量迁移建立存量基线。</w:t>
      </w:r>
      <w:r>
        <w:t xml:space="preserve"> 在增量启动前，必须将历史数据搬至目标端。若仅做增量不同步全量，目标端缺少基线，无法还原完整数据集。全量启动瞬间记录源端日志位点 </w:t>
      </w:r>
      <w:r>
        <w:rPr>
          <w:rFonts w:ascii="Consolas" w:hAnsi="Consolas"/>
        </w:rPr>
        <w:t>startPosition</w:t>
      </w:r>
      <w:r>
        <w:t>，为后续增量覆盖「全量期间并发写入」提供锚点。</w:t>
      </w:r>
    </w:p>
    <w:p>
      <w:r>
        <w:rPr>
          <w:b/>
        </w:rPr>
        <w:t>增量同步补齐运行期变更。</w:t>
      </w:r>
      <w:r>
        <w:t xml:space="preserve"> 全量执行期间源端业务持续写入，全量结束至切换前的变更必须由增量链路追平。Store 从 </w:t>
      </w:r>
      <w:r>
        <w:rPr>
          <w:rFonts w:ascii="Consolas" w:hAnsi="Consolas"/>
        </w:rPr>
        <w:t>startPosition</w:t>
      </w:r>
      <w:r>
        <w:t xml:space="preserve"> 拉取，IncrSync 幂等应用至目标端；Checkpoint 保障故障后可续传。增量将停机需求从「全量窗口」推迟到「切换瞬间」。</w:t>
      </w:r>
    </w:p>
    <w:p>
      <w:r>
        <w:rPr>
          <w:b/>
        </w:rPr>
        <w:t>数据校验独立验真。</w:t>
      </w:r>
      <w:r>
        <w:t xml:space="preserve"> 结构、全量、增量完成后，需在切换前用 FullVerification 验证一致性。校验启动前要求增量延迟低于阈值，避免追平过程中的假差异。发现差异进入订正与复检回路，未通过则阻塞切换；AIEngine 可对差异样本做归类解释，辅助人工订正。</w:t>
      </w:r>
    </w:p>
    <w:p>
      <w:r>
        <w:rPr>
          <w:b/>
        </w:rPr>
        <w:t>业务切换是最后一步。</w:t>
      </w:r>
      <w:r>
        <w:t xml:space="preserve"> 仅当校验通过（差异为 0 或已订正复检通过）才执行 DNS/连接串切换并停止源端写入。提前切换会导致双写与一致性风险；延后切换则拉长并行运行成本。切换将停机窗口压缩到可预期的短暂操作。</w:t>
      </w:r>
    </w:p>
    <w:p>
      <w:r>
        <w:t>概括而言：</w:t>
      </w:r>
      <w:r>
        <w:rPr>
          <w:b/>
        </w:rPr>
        <w:t>先有可写容器（结构），再有存量基线（全量），再补运行期变更（增量），再独立验真（校验），最后切流量（切换）。</w:t>
      </w:r>
    </w:p>
    <w:p>
      <w:pPr>
        <w:pStyle w:val="Heading2"/>
      </w:pPr>
      <w:r>
        <w:t>5.3 任务状态机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2-state-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5-2 迁移任务状态机</w:t>
      </w:r>
    </w:p>
    <w:p>
      <w:r>
        <w:t>任务层次模型：</w:t>
      </w:r>
    </w:p>
    <w:p>
      <w:r>
        <w:rPr>
          <w:rFonts w:ascii="Consolas" w:hAnsi="Consolas"/>
          <w:sz w:val="18"/>
        </w:rPr>
        <w:t>MigrationProject（迁移项目）</w:t>
        <w:br/>
        <w:t xml:space="preserve">  └── MigrationTask（迁移任务，一对源→目标）</w:t>
        <w:br/>
        <w:t xml:space="preserve">        ├── SubTask: SchemaMigration（结构迁移）</w:t>
        <w:br/>
        <w:t xml:space="preserve">        ├── SubTask: FullMigration（全量迁移，可按表并行）</w:t>
        <w:br/>
        <w:t xml:space="preserve">        ├── SubTask: IncrementalSync（增量同步，单链路）</w:t>
        <w:br/>
        <w:t xml:space="preserve">        ├── SubTask: Verification（数据校验，可按表并行）</w:t>
        <w:br/>
        <w:t xml:space="preserve">        └── SubTask: Switchover（业务切换）</w:t>
      </w:r>
    </w:p>
    <w:p>
      <w:r>
        <w:rPr>
          <w:b/>
        </w:rPr>
        <w:t>主路径</w:t>
      </w:r>
      <w:r>
        <w:t>：</w:t>
      </w:r>
      <w:r>
        <w:rPr>
          <w:rFonts w:ascii="Consolas" w:hAnsi="Consolas"/>
        </w:rPr>
        <w:t>已创建 → 结构中 → 全量中 → 增量中 → 校验中 → 切换中 → 已完成</w:t>
      </w:r>
      <w:r>
        <w:t>。</w:t>
      </w:r>
    </w:p>
    <w:p>
      <w:r>
        <w:rPr>
          <w:b/>
        </w:rPr>
        <w:t>异常路径</w:t>
      </w:r>
      <w:r>
        <w:t xml:space="preserve">：结构/全量/增量阶段不可恢复失败进入 </w:t>
      </w:r>
      <w:r>
        <w:rPr>
          <w:rFonts w:ascii="Consolas" w:hAnsi="Consolas"/>
        </w:rPr>
        <w:t>失败</w:t>
      </w:r>
      <w:r>
        <w:t>；支持按子任务重试或人工介入后恢复。编排层以元数据库状态为准。</w:t>
      </w:r>
    </w:p>
    <w:p>
      <w:r>
        <w:rPr>
          <w:b/>
        </w:rPr>
        <w:t>复检路径</w:t>
      </w:r>
      <w:r>
        <w:t xml:space="preserve">：校验发现差异进入 </w:t>
      </w:r>
      <w:r>
        <w:rPr>
          <w:rFonts w:ascii="Consolas" w:hAnsi="Consolas"/>
        </w:rPr>
        <w:t>订正中</w:t>
      </w:r>
      <w:r>
        <w:t xml:space="preserve">，完成后回到 </w:t>
      </w:r>
      <w:r>
        <w:rPr>
          <w:rFonts w:ascii="Consolas" w:hAnsi="Consolas"/>
        </w:rPr>
        <w:t>校验中</w:t>
      </w:r>
      <w:r>
        <w:t>；多轮复检通过后方可切换。</w:t>
      </w:r>
    </w:p>
    <w:p>
      <w:pPr>
        <w:pStyle w:val="Heading2"/>
      </w:pPr>
      <w:r>
        <w:t>5.4 阶段衔接设计</w:t>
      </w:r>
    </w:p>
    <w:p>
      <w:r>
        <w:t>阶段之间通过明确的门控条件与共享元数据衔接，避免「状态已前进、数据未就绪」。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阶段转换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衔接要点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责任模块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预检查 → 结构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权限、网络、版本、凭证可用性检查全部通过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任务编排服务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结构 → 全量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结构完成并锁定映射；写入 **mapping version**；全量按映射后对象读写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DBCat → FullImport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 → 增量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全量**开始时**记录 **startPosition**；结束后 Store 从该位点拉取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FullImport → Store → IncrSync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 → 校验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增量延迟低于配置的 **delay threshold**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IncrSync → FullVerification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校验 → 切换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差异为 0 或订正复检通过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FullVerification → 编排服务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切换 → 完成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停止源端写入（可选）；任务归档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任务编排服务</w:t>
            </w:r>
          </w:p>
        </w:tc>
      </w:tr>
    </w:tbl>
    <w:p/>
    <w:p>
      <w:r>
        <w:rPr>
          <w:b/>
        </w:rPr>
        <w:t>startPosition</w:t>
      </w:r>
      <w:r>
        <w:t>：全量启动瞬间采集的源端日志位点。全量期间源端变更由日志保留；全量结束后 Store 自该位点消费，覆盖并发写入，避免空洞。</w:t>
      </w:r>
    </w:p>
    <w:p>
      <w:r>
        <w:rPr>
          <w:b/>
        </w:rPr>
        <w:t>mapping version</w:t>
      </w:r>
      <w:r>
        <w:t>：结构迁移完成后递增的映射版本号。全量、增量、校验均绑定同一版本，防止结构变更后读写语义漂移；若需调整映射，应生成新版本并评估是否重跑受影响阶段。</w:t>
      </w:r>
    </w:p>
    <w:p>
      <w:r>
        <w:rPr>
          <w:b/>
        </w:rPr>
        <w:t>delay threshold</w:t>
      </w:r>
      <w:r>
        <w:t>：允许进入校验的最大增量延迟。阈值过低会频繁阻塞校验，过高则增加假差异；建议按业务 RPO 与表规模调参，并在大表场景适当放宽后配合复检。</w:t>
      </w:r>
    </w:p>
    <w:p>
      <w:pPr>
        <w:pStyle w:val="Heading2"/>
      </w:pPr>
      <w:r>
        <w:t>5.5 并行与串行策略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策略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结构迁移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串行（对象依赖拓扑序）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外键、索引等依赖要求 DDL 按序执行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全量迁移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表级并行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表间无强一致依赖，可水平扩展吞吐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增量同步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单链路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保持全局位点顺序语义；分片在运行时内部管理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数据校验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表级并行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各表独立对比，可水平扩展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业务切换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串行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全局原子操作，避免部分应用已切、部分仍写源端</w:t>
            </w:r>
          </w:p>
        </w:tc>
      </w:tr>
    </w:tbl>
    <w:p/>
    <w:p>
      <w:r>
        <w:rPr>
          <w:rFonts w:ascii="Consolas" w:hAnsi="Consolas"/>
          <w:sz w:val="18"/>
        </w:rPr>
        <w:t>结构迁移（串行）→ 全量迁移（表级并行）→ 增量同步（单链路）→ 数据校验（表级并行）→ 业务切换（串行）</w:t>
      </w:r>
    </w:p>
    <w:p>
      <w:r>
        <w:t>工作流按策略拆分 SubTask：全量/校验为每表生成可并行子任务；增量仅创建一个 IncrSync 子任务。</w:t>
      </w:r>
    </w:p>
    <w:p>
      <w:pPr>
        <w:pStyle w:val="Heading2"/>
      </w:pPr>
      <w:r>
        <w:t>5.6 核心数据流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3-data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5-3 核心数据流图</w:t>
      </w:r>
    </w:p>
    <w:p>
      <w:r>
        <w:t>图中分三条路径，便于对照阅读：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走向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源库 → Reader → Channel → Writer → 目标库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SyncWorker 内 1:1 管道搬运存量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源库变更日志 → Store → Record 队列 → IncrSync → 目标库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自全量位点持续追平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校验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源库 + 目标库 → FullVerification → 差异报告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延迟达标后独立验真</w:t>
            </w:r>
          </w:p>
        </w:tc>
      </w:tr>
    </w:tbl>
    <w:p/>
    <w:p>
      <w:pPr>
        <w:pStyle w:val="Heading3"/>
      </w:pPr>
      <w:r>
        <w:t>5.6.1 结构迁移数据流</w:t>
      </w:r>
    </w:p>
    <w:p>
      <w:r>
        <w:t>源端 Schema 采集 → 方言语法解析 → TypeMapper 类型映射 → 目标端 DDL 按拓扑序执行 → 映射元数据与 mapping version 写入元数据服务。</w:t>
      </w:r>
    </w:p>
    <w:p>
      <w:pPr>
        <w:pStyle w:val="Heading3"/>
      </w:pPr>
      <w:r>
        <w:t>5.6.2 全量迁移数据流</w:t>
      </w:r>
    </w:p>
    <w:p>
      <w:r>
        <w:t xml:space="preserve">编排层生成作业规格 → SyncWorker 切分 Task → Reader 读源端 → Channel 传输（背压/限速）→ Writer 写目标端；启动时落盘 </w:t>
      </w:r>
      <w:r>
        <w:rPr>
          <w:rFonts w:ascii="Consolas" w:hAnsi="Consolas"/>
        </w:rPr>
        <w:t>startPosition</w:t>
      </w:r>
      <w:r>
        <w:t>。</w:t>
      </w:r>
    </w:p>
    <w:p>
      <w:pPr>
        <w:pStyle w:val="Heading3"/>
      </w:pPr>
      <w:r>
        <w:t>5.6.3 增量同步数据流</w:t>
      </w:r>
    </w:p>
    <w:p>
      <w:r>
        <w:t>变更日志经 LogAdapter 由 Store 拉取解析为 DML/DDL/HB → 进入 Record 队列 → IncrSync 应用至目标库；StreamRuntime Checkpoint 持久化消费位点。</w:t>
      </w:r>
    </w:p>
    <w:p>
      <w:pPr>
        <w:pStyle w:val="Heading3"/>
      </w:pPr>
      <w:r>
        <w:t>5.6.4 数据校验数据流</w:t>
      </w:r>
    </w:p>
    <w:p>
      <w:r>
        <w:t>按主键/索引切片 → 源/目标流式读取 → 类型格式化对比 → 输出差异报告与订正 SQL → 可选进入订正复检循环。</w:t>
      </w:r>
    </w:p>
    <w:p>
      <w:pPr>
        <w:pStyle w:val="Heading2"/>
      </w:pPr>
      <w:r>
        <w:t>5.7 端到端时序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4-sequ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5-4 端到端迁移时序图</w:t>
      </w:r>
    </w:p>
    <w:p>
      <w:r>
        <w:t>时序按准备 / 执行 / 收尾三段组织，参与者精简为：用户、编排服务、结构迁移、全量迁移、增量链路、数据校验。</w:t>
      </w:r>
    </w:p>
    <w:p>
      <w:pPr>
        <w:pStyle w:val="ListNumber"/>
      </w:pPr>
      <w:r>
        <w:rPr>
          <w:b/>
        </w:rPr>
        <w:t>准备</w:t>
      </w:r>
      <w:r>
        <w:t>：用户创建并启动任务；编排完成预检查。</w:t>
      </w:r>
    </w:p>
    <w:p>
      <w:pPr>
        <w:pStyle w:val="ListNumber"/>
      </w:pPr>
      <w:r>
        <w:rPr>
          <w:b/>
        </w:rPr>
        <w:t>执行</w:t>
      </w:r>
      <w:r>
        <w:t>：编排依次调度结构迁移 → 全量迁移（记录位点）→ 增量链路（Store + IncrSync）；增量延迟达标后进入收尾。</w:t>
      </w:r>
    </w:p>
    <w:p>
      <w:pPr>
        <w:pStyle w:val="ListNumber"/>
      </w:pPr>
      <w:r>
        <w:rPr>
          <w:b/>
        </w:rPr>
        <w:t>收尾</w:t>
      </w:r>
      <w:r>
        <w:t>：启动校验；通过后通知用户可执行业务切换。</w:t>
      </w:r>
    </w:p>
    <w:p>
      <w:r>
        <w:t>异常时失败回调编排进入失败或订正复检；HA 场景下 Supervisor 检测增量链路异常并由 HA 重建，位点可恢复时无需重跑全量。</w:t>
      </w:r>
    </w:p>
    <w:p>
      <w:pPr>
        <w:pStyle w:val="Heading1"/>
      </w:pPr>
      <w:r>
        <w:t>6. 数据与接口设计</w:t>
      </w:r>
    </w:p>
    <w:p>
      <w:pPr>
        <w:pStyle w:val="Heading2"/>
      </w:pPr>
      <w:r>
        <w:t>6.1 核心数据模型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实体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主要字段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MigrationProject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id, name, tenant_id, created_at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迁移项目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MigrationTask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id, project_id, source_ds_id, target_ds_id, 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一对源→目标任务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SubTask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id, task_id, type, status, progress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子任务（Schema/Full/Incr/Verify/Switch）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DataSource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id, type, connection, encrypted_credential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SchemaMapping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task_id, source_object, target_object, ddl, mapping_version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结构映射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Position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task_id, component, position_json, updated_at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位点（含 startPosition、Store、Checkpoint）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ComponentRegistry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task_id, component_type, host, port, status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组件注册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Record（全量）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columns[]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Column 行模型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Record（增量）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type(DML/DDL/HB), payload, position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统一增量事件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Position（运行时）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journal/offset 或等价日志坐标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源端日志位点抽象</w:t>
            </w:r>
          </w:p>
        </w:tc>
      </w:tr>
    </w:tbl>
    <w:p/>
    <w:p>
      <w:pPr>
        <w:pStyle w:val="Heading2"/>
      </w:pPr>
      <w:r>
        <w:t>6.2 插件能力矩阵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数据源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Reader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Writer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LogAdapter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/>
                <w:sz w:val="18"/>
              </w:rPr>
              <w:t>TypeMapper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MySQL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Oracle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SQL Server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🔲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MongoDB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🔲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🔲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HBase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HDFS/Hive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✅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</w:tr>
    </w:tbl>
    <w:p/>
    <w:p>
      <w:r>
        <w:t>&gt; ✅ 已支持 / 🔲 规划中 / — 不适用</w:t>
      </w:r>
    </w:p>
    <w:p>
      <w:pPr>
        <w:pStyle w:val="Heading2"/>
      </w:pPr>
      <w:r>
        <w:t>6.3 插件注册机制</w:t>
      </w:r>
    </w:p>
    <w:p>
      <w:r>
        <w:rPr>
          <w:rFonts w:ascii="Consolas" w:hAnsi="Consolas"/>
          <w:sz w:val="18"/>
        </w:rPr>
        <w:t>plugin/reader/mysqlreader/</w:t>
        <w:br/>
        <w:t xml:space="preserve">  ├── plugin.json</w:t>
        <w:br/>
        <w:t xml:space="preserve">  ├── plugin_job_template.json</w:t>
        <w:br/>
        <w:t xml:space="preserve">  └── mysqlreader-0.0.1-SNAPSHOT.jar</w:t>
      </w:r>
    </w:p>
    <w:p>
      <w:r>
        <w:t>流程：插件包提交 → 注册中心登记 → 兼容性校验 → 写入插件目录 → 运行时 ClassLoader 隔离加载 → 执行引擎按名称引用。LogAdapter 另通过 SPI 描述文件注册 Factory。</w:t>
      </w:r>
    </w:p>
    <w:p>
      <w:pPr>
        <w:pStyle w:val="Heading2"/>
      </w:pPr>
      <w:r>
        <w:t>6.4 对外接口概要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接口域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方法示例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任务管理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`POST /api/v1/migrations`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创建迁移任务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任务控制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`POST /api/v1/migrations/{id}/start`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启动/暂停/恢复/终止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`POST /api/v1/datasources/test`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注册与连通性测试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进度查询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`GET /api/v1/migrations/{id}/progress`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阶段进度与指标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校验报告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`GET /api/v1/migrations/{id}/verification/report`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差异报告下载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插件目录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`GET /api/v1/plugins`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已注册插件列表</w:t>
            </w:r>
          </w:p>
        </w:tc>
      </w:tr>
    </w:tbl>
    <w:p/>
    <w:p>
      <w:r>
        <w:t>详细请求/响应 Schema 另见《迁移平台 API 接口规范》。</w:t>
      </w:r>
    </w:p>
    <w:p>
      <w:pPr>
        <w:pStyle w:val="Heading2"/>
      </w:pPr>
      <w:r>
        <w:t>6.5 内部接口原则</w:t>
      </w:r>
    </w:p>
    <w:p>
      <w:pPr>
        <w:pStyle w:val="ListBullet"/>
      </w:pPr>
      <w:r>
        <w:t>执行组件与编排层通过 gRPC/HTTP 回调上报状态与进度</w:t>
      </w:r>
    </w:p>
    <w:p>
      <w:pPr>
        <w:pStyle w:val="ListBullet"/>
      </w:pPr>
      <w:r>
        <w:t>位点上报采用异步批量，降低元数据库压力</w:t>
      </w:r>
    </w:p>
    <w:p>
      <w:pPr>
        <w:pStyle w:val="ListBullet"/>
      </w:pPr>
      <w:r>
        <w:t xml:space="preserve">所有内部调用携带 </w:t>
      </w:r>
      <w:r>
        <w:rPr>
          <w:rFonts w:ascii="Consolas" w:hAnsi="Consolas"/>
        </w:rPr>
        <w:t>X-Request-Id</w:t>
      </w:r>
      <w:r>
        <w:t xml:space="preserve"> 与租户上下文</w:t>
      </w:r>
    </w:p>
    <w:p>
      <w:pPr>
        <w:pStyle w:val="ListBullet"/>
      </w:pPr>
      <w:r>
        <w:t>控制面接口强调幂等与乐观锁；数据面接口强调背压与可重试</w:t>
      </w:r>
    </w:p>
    <w:p>
      <w:pPr>
        <w:pStyle w:val="Heading1"/>
      </w:pPr>
      <w:r>
        <w:t>7. 调度与资源管理</w:t>
      </w:r>
    </w:p>
    <w:p>
      <w:pPr>
        <w:pStyle w:val="Heading2"/>
      </w:pPr>
      <w:r>
        <w:t>7.1 调度架构</w:t>
      </w:r>
    </w:p>
    <w:p>
      <w:r>
        <w:t>调度链路为：编排服务 / 工作流 → 调度器 → 资源池 → Worker 节点池（SyncWorker / StreamWorker）。调度器是控制平面与数据平面的衔接枢纽：上游接收作业规格，下游落实到具体进程与 Slot，并向元数据回写作业生命周期状态。</w:t>
      </w:r>
    </w:p>
    <w:p>
      <w:pPr>
        <w:pStyle w:val="Heading2"/>
      </w:pPr>
      <w:r>
        <w:t>7.2 调度策略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适用场景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公平调度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多租户按配额分配，避免饿死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优先级调度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紧急迁移任务优先获得资源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亲和调度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Store 靠近源端，IncrSync 靠近目标端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弹性调度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队列深度驱动 Worker 扩缩容</w:t>
            </w:r>
          </w:p>
        </w:tc>
      </w:tr>
    </w:tbl>
    <w:p/>
    <w:p>
      <w:pPr>
        <w:pStyle w:val="Heading2"/>
      </w:pPr>
      <w:r>
        <w:t>7.3 资源与作业映射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作业类型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资源占用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调度产物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1 SyncWorker / Job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JVM 进程 + Channel 并发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N StreamWorker Slot / Job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StreamRuntime 执行图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结构/校验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轻量 Worker 或内嵌执行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线程池</w:t>
            </w:r>
          </w:p>
        </w:tc>
      </w:tr>
    </w:tbl>
    <w:p/>
    <w:p>
      <w:r>
        <w:t>SyncWorker 以进程/容器为分配单位；StreamWorker Slot 为增量并行度隔离单元。租户配额同时约束两类资源，防止单一任务占满集群。</w:t>
      </w:r>
    </w:p>
    <w:p>
      <w:pPr>
        <w:pStyle w:val="Heading1"/>
      </w:pPr>
      <w:r>
        <w:t>8. 非功能设计</w:t>
      </w:r>
    </w:p>
    <w:p>
      <w:pPr>
        <w:pStyle w:val="Heading2"/>
      </w:pPr>
      <w:r>
        <w:t>8.1 容错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Task 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Failover 重试（maxRetryTimes）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全量单 Task 失败自动重试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作业级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Checkpoint + Savepoint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增量作业断点续传与手动恢复点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组件级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Store / IncrSync HA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Supervisor 检测 + HA 重建/切换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数据级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脏数据 errorLimit + 差异订正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超限中止；校验差异可订正复检</w:t>
            </w:r>
          </w:p>
        </w:tc>
      </w:tr>
    </w:tbl>
    <w:p/>
    <w:p>
      <w:pPr>
        <w:pStyle w:val="Heading2"/>
      </w:pPr>
      <w:r>
        <w:t>8.2 安全</w:t>
      </w:r>
    </w:p>
    <w:p>
      <w:r>
        <w:t>安全能力由横切模块落地，细节见 §4.3.1～§4.3.3：</w:t>
      </w:r>
    </w:p>
    <w:p>
      <w:pPr>
        <w:pStyle w:val="ListBullet"/>
      </w:pPr>
      <w:r>
        <w:rPr>
          <w:b/>
        </w:rPr>
        <w:t>Permission</w:t>
      </w:r>
      <w:r>
        <w:t>：RBAC + 资源 ACL + 多租户隔离；敏感操作更高权限与二次确认；网关 fail-close</w:t>
      </w:r>
    </w:p>
    <w:p>
      <w:pPr>
        <w:pStyle w:val="ListBullet"/>
      </w:pPr>
      <w:r>
        <w:rPr>
          <w:b/>
        </w:rPr>
        <w:t>Audit</w:t>
      </w:r>
      <w:r>
        <w:t>：登录、写操作、权限变更、切换、HA、AI 建议等事件异步落库；可检索、可导出、可配置保留期</w:t>
      </w:r>
    </w:p>
    <w:p>
      <w:pPr>
        <w:pStyle w:val="ListBullet"/>
      </w:pPr>
      <w:r>
        <w:rPr>
          <w:b/>
        </w:rPr>
        <w:t>Crypto</w:t>
      </w:r>
      <w:r>
        <w:t>：数据源凭证加密存储与按需解密；传输 TLS；KMS 密钥托管与轮换；可选字段脱敏/加密</w:t>
      </w:r>
    </w:p>
    <w:p>
      <w:pPr>
        <w:pStyle w:val="ListBullet"/>
      </w:pPr>
      <w:r>
        <w:t>执行侧使用最小权限数据库账号；明文凭证不落盘、不入审计正文</w:t>
      </w:r>
    </w:p>
    <w:p>
      <w:pPr>
        <w:pStyle w:val="Heading2"/>
      </w:pPr>
      <w:r>
        <w:t>8.3 性能</w:t>
      </w:r>
    </w:p>
    <w:p>
      <w:pPr>
        <w:pStyle w:val="ListBullet"/>
      </w:pPr>
      <w:r>
        <w:t>全量：表级并行 + Channel 并发 + 限速可配，避免压垮源/目标</w:t>
      </w:r>
    </w:p>
    <w:p>
      <w:pPr>
        <w:pStyle w:val="ListBullet"/>
      </w:pPr>
      <w:r>
        <w:t>增量：并行度与 Slot 匹配；Store 与 IncrSync 部署亲和降低链路延迟</w:t>
      </w:r>
    </w:p>
    <w:p>
      <w:pPr>
        <w:pStyle w:val="ListBullet"/>
      </w:pPr>
      <w:r>
        <w:t>元数据：位点与统计异步批量刷盘</w:t>
      </w:r>
    </w:p>
    <w:p>
      <w:pPr>
        <w:pStyle w:val="ListBullet"/>
      </w:pPr>
      <w:r>
        <w:t>大表校验：分片流式对比，避免内存爆炸</w:t>
      </w:r>
    </w:p>
    <w:p>
      <w:pPr>
        <w:pStyle w:val="Heading2"/>
      </w:pPr>
      <w:r>
        <w:t>8.4 可观测性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代表指标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吞吐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byteSpeed、recordSpeed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延迟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增量同步延迟（秒）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进度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已完成表数/行数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质量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脏数据数、差异行数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健康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组件状态、心跳</w:t>
            </w:r>
          </w:p>
        </w:tc>
      </w:tr>
    </w:tbl>
    <w:p/>
    <w:p>
      <w:r>
        <w:t>告警覆盖任务失败、延迟过高、脏数据超限、校验差异、组件异常等，支持分级、抑制与多渠道通知。</w:t>
      </w:r>
    </w:p>
    <w:p>
      <w:pPr>
        <w:pStyle w:val="Heading2"/>
      </w:pPr>
      <w:r>
        <w:t>8.5 兼容性</w:t>
      </w:r>
    </w:p>
    <w:p>
      <w:pPr>
        <w:pStyle w:val="ListBullet"/>
      </w:pPr>
      <w:r>
        <w:t>插件 SPI 版本化，启动前做兼容性校验</w:t>
      </w:r>
    </w:p>
    <w:p>
      <w:pPr>
        <w:pStyle w:val="ListBullet"/>
      </w:pPr>
      <w:r>
        <w:t>API 多版本共存（</w:t>
      </w:r>
      <w:r>
        <w:rPr>
          <w:rFonts w:ascii="Consolas" w:hAnsi="Consolas"/>
        </w:rPr>
        <w:t>/api/v1</w:t>
      </w:r>
      <w:r>
        <w:t>、</w:t>
      </w:r>
      <w:r>
        <w:rPr>
          <w:rFonts w:ascii="Consolas" w:hAnsi="Consolas"/>
        </w:rPr>
        <w:t>/api/v2</w:t>
      </w:r>
      <w:r>
        <w:t>）</w:t>
      </w:r>
    </w:p>
    <w:p>
      <w:pPr>
        <w:pStyle w:val="ListBullet"/>
      </w:pPr>
      <w:r>
        <w:t>映射规则支持按源→目标组合扩展 TypeMapper</w:t>
      </w:r>
    </w:p>
    <w:p>
      <w:pPr>
        <w:pStyle w:val="ListBullet"/>
      </w:pPr>
      <w:r>
        <w:t>元数据 schema 演进需向后兼容，避免升级中断在途任务</w:t>
      </w:r>
    </w:p>
    <w:p>
      <w:pPr>
        <w:pStyle w:val="Heading1"/>
      </w:pPr>
      <w:r>
        <w:t>9. 附录</w:t>
      </w:r>
    </w:p>
    <w:p>
      <w:pPr>
        <w:pStyle w:val="Heading2"/>
      </w:pPr>
      <w:r>
        <w:t>9.1 关键设计决策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决策项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选择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架构分层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接入 / 编排 / 组件三层 + 源-平台-目标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职责清晰，端到端数据路径直观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控制面/数据面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分离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编排升级与 Worker 扩容互不影响，故障域隔离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全量管道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SyncWorker + Channel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统一背压、限速与脏数据治理，插件化扩展源/目标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增量运行时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StreamRuntime + Checkpoint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满足低延迟追平与断点续传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Record 模型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 Column + 增量 DML/DDL/HB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屏蔽源端差异，简化 IncrSync 与校验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位点衔接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全量启动记 startPosition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覆盖全量期间并发写入，避免丢数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HA 范围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Store / IncrSync 优先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长驻增量链路对可用性要求最高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AI 定位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辅助建议，不替代执行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降低异构映射与排障成本，保持主链路确定性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安全横切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Permission / Audit / Crypto 独立模块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用户功能与监管合规解耦，避免塞进单一认证模块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目标端策略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开放多数据库 / 可投递消息队列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通用迁移与下游消费场景</w:t>
            </w:r>
          </w:p>
        </w:tc>
      </w:tr>
    </w:tbl>
    <w:p/>
    <w:p>
      <w:pPr>
        <w:pStyle w:val="Heading2"/>
      </w:pPr>
      <w:r>
        <w:t>9.2 演进路线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能力范围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**MVP**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基础迁移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控制台 + 单源单目标 + 结构/全量 + 基础监控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**V1**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在线迁移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增量（Store + IncrSync）+ 任务编排 + 校验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**V2**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生产加固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HA、多租户配额、Permission / Audit / Crypto、AIEngine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**V3**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规模化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反向增量、更丰富数据源与自动化切换</w:t>
            </w:r>
          </w:p>
        </w:tc>
      </w:tr>
    </w:tbl>
    <w:p/>
    <w:p>
      <w:pPr>
        <w:pStyle w:val="Heading2"/>
      </w:pPr>
      <w:r>
        <w:t>9.3 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图号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图 3-1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`images/fig3-1-logical-architecture.png`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系统逻辑架构图（含权限/审计/加解密）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图 3-2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`images/fig3-2-module-composition.png`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三层模块组成图（含横切安全与 AIEngine）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图 3-3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`images/fig3-3-control-data-plane.png`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控制平面与数据平面分离图（含安全服务）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图 5-1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`images/fig5-1-migration-flow.png`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标准迁移流程图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图 5-2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`images/fig5-2-state-machine.png`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迁移任务状态机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图 5-3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`images/fig5-3-data-flow.png`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核心数据流图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图 5-4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`images/fig5-4-sequence.png`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18"/>
              </w:rPr>
              <w:t>端到端迁移时序图</w:t>
            </w:r>
          </w:p>
        </w:tc>
      </w:tr>
    </w:tbl>
    <w:p/>
    <w:p>
      <w:pPr>
        <w:pStyle w:val="Heading2"/>
      </w:pPr>
      <w:r>
        <w:t>9.4 文档索引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文档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迁移平台软件设计说明书（本文）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[迁移平台软件设计说明书.md](迁移平台软件设计说明书.md)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平台概述索引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[迁移平台总体设计.md](迁移平台总体设计.md)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架构与流程图资源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18"/>
              </w:rPr>
              <w:t>`doc/images/`、`doc/diagrams/`</w:t>
            </w:r>
          </w:p>
        </w:tc>
      </w:tr>
    </w:tbl>
    <w:p/>
    <w:p>
      <w:r>
        <w:rPr>
          <w:i/>
        </w:rPr>
        <w:t>文档结束 — 迁移平台软件设计说明书 v3.4（评审稿）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