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kill_chain =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"Email Phishing": "Weaponization / Delivery",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"Malicious Attachment": "Delivery",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"Malicious Link": "Delivery",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"Exploit Executed": "Exploitation",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"Malware Installed": "Installation",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"Persistence Established": "Installation",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"Command and Control Traffic": "Command and Control (C2)",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"Data Exfiltration": "Actions on Objectives",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"Privilege Escalation": "Installation",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"Network Scanning": "Reconnaissance",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"Information Gathering": "Reconnaissance",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"Credential Theft": "Actions on Objectives"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print("========== Cyber Kill Chain Investigation ==========")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Sample observed events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observed_events = 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"Network Scanning",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"Email Phishing",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"Exploit Executed",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"Malware Installed",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"Command and Control Traffic",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"Data Exfiltration"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print("\nObserved Threat Events:\n")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 event in observed_events: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stage = kill_chain.get(event, "Unknown Stage - Requires Investigation")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print(f"{event:30} --&gt; {stage}")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