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ECT - Evidência de Caso de Teste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94.97070312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234113" cy="5064046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5064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ECT - Evidência de Caso de Teste</w:t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Projeto de Teste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55"/>
        <w:tblGridChange w:id="0">
          <w:tblGrid>
            <w:gridCol w:w="244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Projeto de Teste: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0001 - Verificação do site “Matematica da Água”</w:t>
            </w:r>
          </w:p>
        </w:tc>
      </w:tr>
    </w:tbl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Teste01 - Após realizar a conta, o campo de inserção de números não poderá desaparecer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Teste02 - Apagar o campo de inserção de números e não inserir nenhum valor, clicando em calcular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Obs: Não surgiu a mensagem ( </w:t>
      </w:r>
      <w:r w:rsidDel="00000000" w:rsidR="00000000" w:rsidRPr="00000000">
        <w:rPr>
          <w:sz w:val="20"/>
          <w:szCs w:val="20"/>
          <w:rtl w:val="0"/>
        </w:rPr>
        <w:t xml:space="preserve"> 'Insira um valor" ) / Defeito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Teste03 - Ao colocar o " Peso " em valor abaixo de 0 e clicar em calcular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Teste04 - Ao colocar o " Peso " em valor como " 700 "kg e clicar em calcular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f1f1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Não surgiu a mensagem sugerida no plano de teste (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Irá aparecer a mensagem " O número não pode ser maior do que 700 kg ") portanto continuou a realizar a conta. / Defeito</w:t>
      </w:r>
    </w:p>
    <w:p w:rsidR="00000000" w:rsidDel="00000000" w:rsidP="00000000" w:rsidRDefault="00000000" w:rsidRPr="00000000" w14:paraId="00000030">
      <w:pPr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Teste05 - </w:t>
      </w:r>
      <w:r w:rsidDel="00000000" w:rsidR="00000000" w:rsidRPr="00000000">
        <w:rPr>
          <w:sz w:val="24"/>
          <w:szCs w:val="24"/>
          <w:rtl w:val="0"/>
        </w:rPr>
        <w:t xml:space="preserve">Colocar o " Peso " igual a 100kg e clicar em calcular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8KYAVvEE3QZOLiVTPbQ6VRK1YQ==">CgMxLjA4AHIhMWlhampIdF92R3VZNGpqQkZSX3JGbF92VU41YU9FWHZk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