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825411">
      <w:r>
        <w:t>REF:</w:t>
      </w:r>
    </w:p>
    <w:p w:rsidR="00825411" w:rsidRDefault="00825411">
      <w:r w:rsidRPr="00825411">
        <w:t>http://ericw.ca/notes/a-tiny-guide-to-gcc-inline-assembly.html</w:t>
      </w:r>
    </w:p>
    <w:p w:rsidR="00825411" w:rsidRPr="00825411" w:rsidRDefault="00825411" w:rsidP="00825411">
      <w:pPr>
        <w:spacing w:after="0" w:line="240" w:lineRule="auto"/>
        <w:textAlignment w:val="baseline"/>
        <w:outlineLvl w:val="0"/>
        <w:rPr>
          <w:rFonts w:ascii="Georgia" w:eastAsia="Times New Roman" w:hAnsi="Georgia" w:cs="Times New Roman"/>
          <w:b/>
          <w:bCs/>
          <w:color w:val="000000"/>
          <w:kern w:val="36"/>
          <w:sz w:val="36"/>
          <w:szCs w:val="36"/>
          <w:lang w:eastAsia="es-MX"/>
        </w:rPr>
      </w:pPr>
      <w:r w:rsidRPr="00825411">
        <w:rPr>
          <w:rFonts w:ascii="Georgia" w:eastAsia="Times New Roman" w:hAnsi="Georgia" w:cs="Times New Roman"/>
          <w:b/>
          <w:bCs/>
          <w:color w:val="000000"/>
          <w:kern w:val="36"/>
          <w:sz w:val="36"/>
          <w:szCs w:val="36"/>
          <w:lang w:eastAsia="es-MX"/>
        </w:rPr>
        <w:br/>
        <w:t>A Tiny Guide to GCC Inline Assembly </w:t>
      </w:r>
      <w:r w:rsidRPr="00825411">
        <w:rPr>
          <w:rFonts w:ascii="Georgia" w:eastAsia="Times New Roman" w:hAnsi="Georgia" w:cs="Times New Roman"/>
          <w:b/>
          <w:bCs/>
          <w:color w:val="777777"/>
          <w:kern w:val="36"/>
          <w:sz w:val="36"/>
          <w:szCs w:val="36"/>
          <w:bdr w:val="none" w:sz="0" w:space="0" w:color="auto" w:frame="1"/>
          <w:lang w:eastAsia="es-MX"/>
        </w:rPr>
        <w:t>12 Jun 2008</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So I’m working on a real-time operating system for school, and in the process I’ve needed to write a ton of IA32 inline assembly. GCC’s inline assembly syntax isn’t immediately straightforward so it’s been an interesting process of trial, error, and documentation to piece together the specifics. This guide presents my accumulated knowledge on the subject.</w:t>
      </w:r>
    </w:p>
    <w:p w:rsidR="00825411" w:rsidRPr="00825411" w:rsidRDefault="00825411" w:rsidP="00825411">
      <w:pPr>
        <w:spacing w:before="360" w:after="120" w:line="240" w:lineRule="auto"/>
        <w:textAlignment w:val="baseline"/>
        <w:outlineLvl w:val="1"/>
        <w:rPr>
          <w:rFonts w:ascii="inherit" w:eastAsia="Times New Roman" w:hAnsi="inherit" w:cs="Times New Roman"/>
          <w:b/>
          <w:bCs/>
          <w:i/>
          <w:iCs/>
          <w:color w:val="414141"/>
          <w:sz w:val="26"/>
          <w:szCs w:val="26"/>
          <w:lang w:eastAsia="es-MX"/>
        </w:rPr>
      </w:pPr>
      <w:r w:rsidRPr="00825411">
        <w:rPr>
          <w:rFonts w:ascii="inherit" w:eastAsia="Times New Roman" w:hAnsi="inherit" w:cs="Times New Roman"/>
          <w:b/>
          <w:bCs/>
          <w:i/>
          <w:iCs/>
          <w:color w:val="414141"/>
          <w:sz w:val="26"/>
          <w:szCs w:val="26"/>
          <w:lang w:eastAsia="es-MX"/>
        </w:rPr>
        <w:t>Assembly Syntax</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GCC uses AT&amp;T assembly syntax. The highlights:</w:t>
      </w:r>
    </w:p>
    <w:p w:rsidR="00825411" w:rsidRPr="00825411" w:rsidRDefault="00825411" w:rsidP="00825411">
      <w:pPr>
        <w:numPr>
          <w:ilvl w:val="0"/>
          <w:numId w:val="1"/>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instruction source, destination</w:t>
      </w:r>
      <w:r w:rsidRPr="00825411">
        <w:rPr>
          <w:rFonts w:ascii="inherit" w:eastAsia="Times New Roman" w:hAnsi="inherit" w:cs="Times New Roman"/>
          <w:color w:val="000000"/>
          <w:sz w:val="24"/>
          <w:szCs w:val="24"/>
          <w:lang w:eastAsia="es-MX"/>
        </w:rPr>
        <w:br/>
        <w:t>The first operand is the source, the second is the destination.</w:t>
      </w:r>
    </w:p>
    <w:p w:rsidR="00825411" w:rsidRPr="00825411" w:rsidRDefault="00825411" w:rsidP="00825411">
      <w:pPr>
        <w:numPr>
          <w:ilvl w:val="0"/>
          <w:numId w:val="1"/>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%register</w:t>
      </w:r>
      <w:r w:rsidRPr="00825411">
        <w:rPr>
          <w:rFonts w:ascii="inherit" w:eastAsia="Times New Roman" w:hAnsi="inherit" w:cs="Times New Roman"/>
          <w:color w:val="000000"/>
          <w:sz w:val="24"/>
          <w:szCs w:val="24"/>
          <w:lang w:eastAsia="es-MX"/>
        </w:rPr>
        <w:br/>
        <w:t>Register names are prefixed with a percent sign. (Or a </w:t>
      </w:r>
      <w:r w:rsidRPr="00825411">
        <w:rPr>
          <w:rFonts w:ascii="Courier New" w:eastAsia="Times New Roman" w:hAnsi="Courier New" w:cs="Courier New"/>
          <w:color w:val="000000"/>
          <w:sz w:val="20"/>
          <w:szCs w:val="20"/>
          <w:bdr w:val="none" w:sz="0" w:space="0" w:color="auto" w:frame="1"/>
          <w:lang w:eastAsia="es-MX"/>
        </w:rPr>
        <w:t>%%</w:t>
      </w:r>
      <w:r w:rsidRPr="00825411">
        <w:rPr>
          <w:rFonts w:ascii="inherit" w:eastAsia="Times New Roman" w:hAnsi="inherit" w:cs="Times New Roman"/>
          <w:color w:val="000000"/>
          <w:sz w:val="24"/>
          <w:szCs w:val="24"/>
          <w:lang w:eastAsia="es-MX"/>
        </w:rPr>
        <w:t> in certain circumstances; see the second on operands below.)</w:t>
      </w:r>
    </w:p>
    <w:p w:rsidR="00825411" w:rsidRPr="00825411" w:rsidRDefault="00825411" w:rsidP="00825411">
      <w:pPr>
        <w:numPr>
          <w:ilvl w:val="0"/>
          <w:numId w:val="1"/>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$literal</w:t>
      </w:r>
      <w:r w:rsidRPr="00825411">
        <w:rPr>
          <w:rFonts w:ascii="inherit" w:eastAsia="Times New Roman" w:hAnsi="inherit" w:cs="Times New Roman"/>
          <w:color w:val="000000"/>
          <w:sz w:val="24"/>
          <w:szCs w:val="24"/>
          <w:lang w:eastAsia="es-MX"/>
        </w:rPr>
        <w:br/>
        <w:t>Literal values are prefixed with a dollar sign. The literal </w:t>
      </w:r>
      <w:r w:rsidRPr="00825411">
        <w:rPr>
          <w:rFonts w:ascii="Courier New" w:eastAsia="Times New Roman" w:hAnsi="Courier New" w:cs="Courier New"/>
          <w:color w:val="000000"/>
          <w:sz w:val="20"/>
          <w:szCs w:val="20"/>
          <w:bdr w:val="none" w:sz="0" w:space="0" w:color="auto" w:frame="1"/>
          <w:lang w:eastAsia="es-MX"/>
        </w:rPr>
        <w:t>$10</w:t>
      </w:r>
      <w:r w:rsidRPr="00825411">
        <w:rPr>
          <w:rFonts w:ascii="inherit" w:eastAsia="Times New Roman" w:hAnsi="inherit" w:cs="Times New Roman"/>
          <w:color w:val="000000"/>
          <w:sz w:val="24"/>
          <w:szCs w:val="24"/>
          <w:lang w:eastAsia="es-MX"/>
        </w:rPr>
        <w:t> specifies decimal 10 while </w:t>
      </w:r>
      <w:r w:rsidRPr="00825411">
        <w:rPr>
          <w:rFonts w:ascii="Courier New" w:eastAsia="Times New Roman" w:hAnsi="Courier New" w:cs="Courier New"/>
          <w:color w:val="000000"/>
          <w:sz w:val="20"/>
          <w:szCs w:val="20"/>
          <w:bdr w:val="none" w:sz="0" w:space="0" w:color="auto" w:frame="1"/>
          <w:lang w:eastAsia="es-MX"/>
        </w:rPr>
        <w:t>$0x10</w:t>
      </w:r>
      <w:r w:rsidRPr="00825411">
        <w:rPr>
          <w:rFonts w:ascii="inherit" w:eastAsia="Times New Roman" w:hAnsi="inherit" w:cs="Times New Roman"/>
          <w:color w:val="000000"/>
          <w:sz w:val="24"/>
          <w:szCs w:val="24"/>
          <w:lang w:eastAsia="es-MX"/>
        </w:rPr>
        <w:t> specifies hexadecimal 16.</w:t>
      </w:r>
    </w:p>
    <w:p w:rsidR="00825411" w:rsidRPr="00825411" w:rsidRDefault="00825411" w:rsidP="00825411">
      <w:pPr>
        <w:numPr>
          <w:ilvl w:val="0"/>
          <w:numId w:val="1"/>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instruction{b,w,l}</w:t>
      </w:r>
      <w:r w:rsidRPr="00825411">
        <w:rPr>
          <w:rFonts w:ascii="inherit" w:eastAsia="Times New Roman" w:hAnsi="inherit" w:cs="Times New Roman"/>
          <w:color w:val="000000"/>
          <w:sz w:val="24"/>
          <w:szCs w:val="24"/>
          <w:lang w:eastAsia="es-MX"/>
        </w:rPr>
        <w:br/>
        <w:t>The instruction suffix denotes the operand size. The </w:t>
      </w:r>
      <w:r w:rsidRPr="00825411">
        <w:rPr>
          <w:rFonts w:ascii="Courier New" w:eastAsia="Times New Roman" w:hAnsi="Courier New" w:cs="Courier New"/>
          <w:color w:val="000000"/>
          <w:sz w:val="20"/>
          <w:szCs w:val="20"/>
          <w:bdr w:val="none" w:sz="0" w:space="0" w:color="auto" w:frame="1"/>
          <w:lang w:eastAsia="es-MX"/>
        </w:rPr>
        <w:t>b</w:t>
      </w:r>
      <w:r w:rsidRPr="00825411">
        <w:rPr>
          <w:rFonts w:ascii="inherit" w:eastAsia="Times New Roman" w:hAnsi="inherit" w:cs="Times New Roman"/>
          <w:color w:val="000000"/>
          <w:sz w:val="24"/>
          <w:szCs w:val="24"/>
          <w:lang w:eastAsia="es-MX"/>
        </w:rPr>
        <w:t>, </w:t>
      </w:r>
      <w:r w:rsidRPr="00825411">
        <w:rPr>
          <w:rFonts w:ascii="Courier New" w:eastAsia="Times New Roman" w:hAnsi="Courier New" w:cs="Courier New"/>
          <w:color w:val="000000"/>
          <w:sz w:val="20"/>
          <w:szCs w:val="20"/>
          <w:bdr w:val="none" w:sz="0" w:space="0" w:color="auto" w:frame="1"/>
          <w:lang w:eastAsia="es-MX"/>
        </w:rPr>
        <w:t>w</w:t>
      </w:r>
      <w:r w:rsidRPr="00825411">
        <w:rPr>
          <w:rFonts w:ascii="inherit" w:eastAsia="Times New Roman" w:hAnsi="inherit" w:cs="Times New Roman"/>
          <w:color w:val="000000"/>
          <w:sz w:val="24"/>
          <w:szCs w:val="24"/>
          <w:lang w:eastAsia="es-MX"/>
        </w:rPr>
        <w:t>, and </w:t>
      </w:r>
      <w:r w:rsidRPr="00825411">
        <w:rPr>
          <w:rFonts w:ascii="Courier New" w:eastAsia="Times New Roman" w:hAnsi="Courier New" w:cs="Courier New"/>
          <w:color w:val="000000"/>
          <w:sz w:val="20"/>
          <w:szCs w:val="20"/>
          <w:bdr w:val="none" w:sz="0" w:space="0" w:color="auto" w:frame="1"/>
          <w:lang w:eastAsia="es-MX"/>
        </w:rPr>
        <w:t>l</w:t>
      </w:r>
      <w:r w:rsidRPr="00825411">
        <w:rPr>
          <w:rFonts w:ascii="inherit" w:eastAsia="Times New Roman" w:hAnsi="inherit" w:cs="Times New Roman"/>
          <w:color w:val="000000"/>
          <w:sz w:val="24"/>
          <w:szCs w:val="24"/>
          <w:lang w:eastAsia="es-MX"/>
        </w:rPr>
        <w:t> specify byte (8-bit), word (16-bit), and long word (32-bit) memory references. (</w:t>
      </w:r>
      <w:proofErr w:type="gramStart"/>
      <w:r w:rsidRPr="00825411">
        <w:rPr>
          <w:rFonts w:ascii="inherit" w:eastAsia="Times New Roman" w:hAnsi="inherit" w:cs="Times New Roman"/>
          <w:color w:val="000000"/>
          <w:sz w:val="24"/>
          <w:szCs w:val="24"/>
          <w:lang w:eastAsia="es-MX"/>
        </w:rPr>
        <w:t>Always include the size!</w:t>
      </w:r>
      <w:proofErr w:type="gramEnd"/>
      <w:r w:rsidRPr="00825411">
        <w:rPr>
          <w:rFonts w:ascii="inherit" w:eastAsia="Times New Roman" w:hAnsi="inherit" w:cs="Times New Roman"/>
          <w:color w:val="000000"/>
          <w:sz w:val="24"/>
          <w:szCs w:val="24"/>
          <w:lang w:eastAsia="es-MX"/>
        </w:rPr>
        <w:t xml:space="preserve"> If you omit it the GNU assembler will attempt to guess for you which is usually a Bad Idea.)</w:t>
      </w:r>
    </w:p>
    <w:p w:rsidR="00825411" w:rsidRPr="00825411" w:rsidRDefault="00825411" w:rsidP="00825411">
      <w:pPr>
        <w:numPr>
          <w:ilvl w:val="0"/>
          <w:numId w:val="1"/>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segment:offset(base, index, scale)</w:t>
      </w:r>
      <w:r w:rsidRPr="00825411">
        <w:rPr>
          <w:rFonts w:ascii="inherit" w:eastAsia="Times New Roman" w:hAnsi="inherit" w:cs="Times New Roman"/>
          <w:color w:val="000000"/>
          <w:sz w:val="24"/>
          <w:szCs w:val="24"/>
          <w:lang w:eastAsia="es-MX"/>
        </w:rPr>
        <w:br/>
        <w:t>Memory access syntax. Note that the offset and scale constants are </w:t>
      </w:r>
      <w:r w:rsidRPr="00825411">
        <w:rPr>
          <w:rFonts w:ascii="inherit" w:eastAsia="Times New Roman" w:hAnsi="inherit" w:cs="Times New Roman"/>
          <w:i/>
          <w:iCs/>
          <w:color w:val="000000"/>
          <w:sz w:val="24"/>
          <w:szCs w:val="24"/>
          <w:bdr w:val="none" w:sz="0" w:space="0" w:color="auto" w:frame="1"/>
          <w:lang w:eastAsia="es-MX"/>
        </w:rPr>
        <w:t>not</w:t>
      </w:r>
      <w:r w:rsidRPr="00825411">
        <w:rPr>
          <w:rFonts w:ascii="inherit" w:eastAsia="Times New Roman" w:hAnsi="inherit" w:cs="Times New Roman"/>
          <w:color w:val="000000"/>
          <w:sz w:val="24"/>
          <w:szCs w:val="24"/>
          <w:lang w:eastAsia="es-MX"/>
        </w:rPr>
        <w:t> prefixed with </w:t>
      </w:r>
      <w:r w:rsidRPr="00825411">
        <w:rPr>
          <w:rFonts w:ascii="Courier New" w:eastAsia="Times New Roman" w:hAnsi="Courier New" w:cs="Courier New"/>
          <w:color w:val="000000"/>
          <w:sz w:val="20"/>
          <w:szCs w:val="20"/>
          <w:bdr w:val="none" w:sz="0" w:space="0" w:color="auto" w:frame="1"/>
          <w:lang w:eastAsia="es-MX"/>
        </w:rPr>
        <w:t>$</w:t>
      </w:r>
      <w:r w:rsidRPr="00825411">
        <w:rPr>
          <w:rFonts w:ascii="inherit" w:eastAsia="Times New Roman" w:hAnsi="inherit" w:cs="Times New Roman"/>
          <w:color w:val="000000"/>
          <w:sz w:val="24"/>
          <w:szCs w:val="24"/>
          <w:lang w:eastAsia="es-MX"/>
        </w:rPr>
        <w:t> but the register references still need a </w:t>
      </w:r>
      <w:r w:rsidRPr="00825411">
        <w:rPr>
          <w:rFonts w:ascii="Courier New" w:eastAsia="Times New Roman" w:hAnsi="Courier New" w:cs="Courier New"/>
          <w:color w:val="000000"/>
          <w:sz w:val="20"/>
          <w:szCs w:val="20"/>
          <w:bdr w:val="none" w:sz="0" w:space="0" w:color="auto" w:frame="1"/>
          <w:lang w:eastAsia="es-MX"/>
        </w:rPr>
        <w:t>%</w:t>
      </w:r>
      <w:r w:rsidRPr="00825411">
        <w:rPr>
          <w:rFonts w:ascii="inherit" w:eastAsia="Times New Roman" w:hAnsi="inherit" w:cs="Times New Roman"/>
          <w:color w:val="000000"/>
          <w:sz w:val="24"/>
          <w:szCs w:val="24"/>
          <w:lang w:eastAsia="es-MX"/>
        </w:rPr>
        <w:t>.</w:t>
      </w:r>
    </w:p>
    <w:p w:rsidR="00825411" w:rsidRPr="00825411" w:rsidRDefault="00825411" w:rsidP="00825411">
      <w:pPr>
        <w:numPr>
          <w:ilvl w:val="0"/>
          <w:numId w:val="1"/>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ljmp/lcall $segment, $offset</w:t>
      </w:r>
      <w:r w:rsidRPr="00825411">
        <w:rPr>
          <w:rFonts w:ascii="inherit" w:eastAsia="Times New Roman" w:hAnsi="inherit" w:cs="Times New Roman"/>
          <w:color w:val="000000"/>
          <w:sz w:val="24"/>
          <w:szCs w:val="24"/>
          <w:lang w:eastAsia="es-MX"/>
        </w:rPr>
        <w:br/>
        <w:t>Control transfer instructions may be prefixed with an </w:t>
      </w:r>
      <w:r w:rsidRPr="00825411">
        <w:rPr>
          <w:rFonts w:ascii="Courier New" w:eastAsia="Times New Roman" w:hAnsi="Courier New" w:cs="Courier New"/>
          <w:color w:val="000000"/>
          <w:sz w:val="20"/>
          <w:szCs w:val="20"/>
          <w:bdr w:val="none" w:sz="0" w:space="0" w:color="auto" w:frame="1"/>
          <w:lang w:eastAsia="es-MX"/>
        </w:rPr>
        <w:t>l</w:t>
      </w:r>
      <w:r w:rsidRPr="00825411">
        <w:rPr>
          <w:rFonts w:ascii="inherit" w:eastAsia="Times New Roman" w:hAnsi="inherit" w:cs="Times New Roman"/>
          <w:color w:val="000000"/>
          <w:sz w:val="24"/>
          <w:szCs w:val="24"/>
          <w:lang w:eastAsia="es-MX"/>
        </w:rPr>
        <w:t> to indicate a far jump to another code segment. (Similarly, there is </w:t>
      </w:r>
      <w:r w:rsidRPr="00825411">
        <w:rPr>
          <w:rFonts w:ascii="Courier New" w:eastAsia="Times New Roman" w:hAnsi="Courier New" w:cs="Courier New"/>
          <w:color w:val="000000"/>
          <w:sz w:val="20"/>
          <w:szCs w:val="20"/>
          <w:bdr w:val="none" w:sz="0" w:space="0" w:color="auto" w:frame="1"/>
          <w:lang w:eastAsia="es-MX"/>
        </w:rPr>
        <w:t>lret $stackadjust</w:t>
      </w:r>
      <w:r w:rsidRPr="00825411">
        <w:rPr>
          <w:rFonts w:ascii="inherit" w:eastAsia="Times New Roman" w:hAnsi="inherit" w:cs="Times New Roman"/>
          <w:color w:val="000000"/>
          <w:sz w:val="24"/>
          <w:szCs w:val="24"/>
          <w:lang w:eastAsia="es-MX"/>
        </w:rPr>
        <w:t>.)</w:t>
      </w:r>
    </w:p>
    <w:p w:rsidR="00825411" w:rsidRPr="00825411" w:rsidRDefault="00825411" w:rsidP="00825411">
      <w:pPr>
        <w:numPr>
          <w:ilvl w:val="0"/>
          <w:numId w:val="1"/>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*branch-address</w:t>
      </w:r>
      <w:r w:rsidRPr="00825411">
        <w:rPr>
          <w:rFonts w:ascii="inherit" w:eastAsia="Times New Roman" w:hAnsi="inherit" w:cs="Times New Roman"/>
          <w:color w:val="000000"/>
          <w:sz w:val="24"/>
          <w:szCs w:val="24"/>
          <w:lang w:eastAsia="es-MX"/>
        </w:rPr>
        <w:br/>
        <w:t>Branch addressing using literals or registers is prefixed with an asterisk.</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Here are a few examples of valid code that illustrate these points.</w:t>
      </w:r>
    </w:p>
    <w:p w:rsidR="00825411" w:rsidRDefault="00825411"/>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pushl %eax</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movl $8, %ebx</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movb $0x11, %al</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movl %es:16(%ebx, %edi, 4), %eax</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ret *100</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jmp *%ecx</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lcall $0x10, farcalllabel</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lang w:eastAsia="es-MX"/>
        </w:rPr>
      </w:pPr>
      <w:r w:rsidRPr="00825411">
        <w:rPr>
          <w:rFonts w:ascii="Courier New" w:eastAsia="Times New Roman" w:hAnsi="Courier New" w:cs="Courier New"/>
          <w:sz w:val="20"/>
          <w:szCs w:val="20"/>
          <w:bdr w:val="none" w:sz="0" w:space="0" w:color="auto" w:frame="1"/>
          <w:lang w:eastAsia="es-MX"/>
        </w:rPr>
        <w:t xml:space="preserve">    </w:t>
      </w:r>
    </w:p>
    <w:p w:rsidR="00825411" w:rsidRPr="00825411" w:rsidRDefault="00825411" w:rsidP="00825411">
      <w:pPr>
        <w:spacing w:before="360" w:after="120" w:line="240" w:lineRule="auto"/>
        <w:textAlignment w:val="baseline"/>
        <w:outlineLvl w:val="1"/>
        <w:rPr>
          <w:rFonts w:ascii="Georgia" w:eastAsia="Times New Roman" w:hAnsi="Georgia" w:cs="Times New Roman"/>
          <w:b/>
          <w:bCs/>
          <w:i/>
          <w:iCs/>
          <w:color w:val="414141"/>
          <w:sz w:val="26"/>
          <w:szCs w:val="26"/>
          <w:lang w:eastAsia="es-MX"/>
        </w:rPr>
      </w:pPr>
      <w:r w:rsidRPr="00825411">
        <w:rPr>
          <w:rFonts w:ascii="Georgia" w:eastAsia="Times New Roman" w:hAnsi="Georgia" w:cs="Times New Roman"/>
          <w:b/>
          <w:bCs/>
          <w:i/>
          <w:iCs/>
          <w:color w:val="414141"/>
          <w:sz w:val="26"/>
          <w:szCs w:val="26"/>
          <w:lang w:eastAsia="es-MX"/>
        </w:rPr>
        <w:lastRenderedPageBreak/>
        <w:t>Inline Syntax</w:t>
      </w:r>
    </w:p>
    <w:p w:rsidR="00825411" w:rsidRPr="00825411" w:rsidRDefault="00825411" w:rsidP="00825411">
      <w:pPr>
        <w:spacing w:after="0" w:line="240" w:lineRule="auto"/>
        <w:textAlignment w:val="baseline"/>
        <w:rPr>
          <w:rFonts w:ascii="Georgia" w:eastAsia="Times New Roman" w:hAnsi="Georgia" w:cs="Times New Roman"/>
          <w:color w:val="000000"/>
          <w:sz w:val="24"/>
          <w:szCs w:val="24"/>
          <w:lang w:eastAsia="es-MX"/>
        </w:rPr>
      </w:pPr>
      <w:r w:rsidRPr="00825411">
        <w:rPr>
          <w:rFonts w:ascii="Georgia" w:eastAsia="Times New Roman" w:hAnsi="Georgia" w:cs="Times New Roman"/>
          <w:color w:val="000000"/>
          <w:sz w:val="24"/>
          <w:szCs w:val="24"/>
          <w:lang w:eastAsia="es-MX"/>
        </w:rPr>
        <w:t>The basic format for GCC inline assembly is as follows.</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__asm__</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__volatile__      </w:t>
      </w:r>
      <w:r w:rsidRPr="00825411">
        <w:rPr>
          <w:rFonts w:ascii="Courier New" w:eastAsia="Times New Roman" w:hAnsi="Courier New" w:cs="Courier New"/>
          <w:color w:val="008000"/>
          <w:sz w:val="20"/>
          <w:szCs w:val="20"/>
          <w:bdr w:val="none" w:sz="0" w:space="0" w:color="auto" w:frame="1"/>
          <w:lang w:eastAsia="es-MX"/>
        </w:rPr>
        <w:t>/* optional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assembly code</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 output operands </w:t>
      </w:r>
      <w:r w:rsidRPr="00825411">
        <w:rPr>
          <w:rFonts w:ascii="Courier New" w:eastAsia="Times New Roman" w:hAnsi="Courier New" w:cs="Courier New"/>
          <w:color w:val="008000"/>
          <w:sz w:val="20"/>
          <w:szCs w:val="20"/>
          <w:bdr w:val="none" w:sz="0" w:space="0" w:color="auto" w:frame="1"/>
          <w:lang w:eastAsia="es-MX"/>
        </w:rPr>
        <w:t>/* optional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 input </w:t>
      </w:r>
      <w:proofErr w:type="gramStart"/>
      <w:r w:rsidRPr="00825411">
        <w:rPr>
          <w:rFonts w:ascii="Courier New" w:eastAsia="Times New Roman" w:hAnsi="Courier New" w:cs="Courier New"/>
          <w:sz w:val="20"/>
          <w:szCs w:val="20"/>
          <w:bdr w:val="none" w:sz="0" w:space="0" w:color="auto" w:frame="1"/>
          <w:lang w:eastAsia="es-MX"/>
        </w:rPr>
        <w:t xml:space="preserve">operands  </w:t>
      </w:r>
      <w:r w:rsidRPr="00825411">
        <w:rPr>
          <w:rFonts w:ascii="Courier New" w:eastAsia="Times New Roman" w:hAnsi="Courier New" w:cs="Courier New"/>
          <w:color w:val="008000"/>
          <w:sz w:val="20"/>
          <w:szCs w:val="20"/>
          <w:bdr w:val="none" w:sz="0" w:space="0" w:color="auto" w:frame="1"/>
          <w:lang w:eastAsia="es-MX"/>
        </w:rPr>
        <w:t>/</w:t>
      </w:r>
      <w:proofErr w:type="gramEnd"/>
      <w:r w:rsidRPr="00825411">
        <w:rPr>
          <w:rFonts w:ascii="Courier New" w:eastAsia="Times New Roman" w:hAnsi="Courier New" w:cs="Courier New"/>
          <w:color w:val="008000"/>
          <w:sz w:val="20"/>
          <w:szCs w:val="20"/>
          <w:bdr w:val="none" w:sz="0" w:space="0" w:color="auto" w:frame="1"/>
          <w:lang w:eastAsia="es-MX"/>
        </w:rPr>
        <w:t>* optional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 clobber list    </w:t>
      </w:r>
      <w:r w:rsidRPr="00825411">
        <w:rPr>
          <w:rFonts w:ascii="Courier New" w:eastAsia="Times New Roman" w:hAnsi="Courier New" w:cs="Courier New"/>
          <w:color w:val="008000"/>
          <w:sz w:val="20"/>
          <w:szCs w:val="20"/>
          <w:bdr w:val="none" w:sz="0" w:space="0" w:color="auto" w:frame="1"/>
          <w:lang w:eastAsia="es-MX"/>
        </w:rPr>
        <w:t>/* optional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lang w:eastAsia="es-MX"/>
        </w:rPr>
      </w:pPr>
      <w:r w:rsidRPr="00825411">
        <w:rPr>
          <w:rFonts w:ascii="Courier New" w:eastAsia="Times New Roman" w:hAnsi="Courier New" w:cs="Courier New"/>
          <w:sz w:val="20"/>
          <w:szCs w:val="20"/>
          <w:bdr w:val="none" w:sz="0" w:space="0" w:color="auto" w:frame="1"/>
          <w:lang w:eastAsia="es-MX"/>
        </w:rPr>
        <w:t xml:space="preserve">    </w:t>
      </w:r>
    </w:p>
    <w:p w:rsidR="00825411" w:rsidRPr="00825411" w:rsidRDefault="00825411" w:rsidP="00825411">
      <w:pPr>
        <w:spacing w:after="0" w:line="240" w:lineRule="auto"/>
        <w:textAlignment w:val="baseline"/>
        <w:rPr>
          <w:rFonts w:ascii="Georgia" w:eastAsia="Times New Roman" w:hAnsi="Georgia" w:cs="Times New Roman"/>
          <w:color w:val="000000"/>
          <w:sz w:val="24"/>
          <w:szCs w:val="24"/>
          <w:lang w:eastAsia="es-MX"/>
        </w:rPr>
      </w:pPr>
      <w:r w:rsidRPr="00825411">
        <w:rPr>
          <w:rFonts w:ascii="Georgia" w:eastAsia="Times New Roman" w:hAnsi="Georgia" w:cs="Times New Roman"/>
          <w:color w:val="000000"/>
          <w:sz w:val="24"/>
          <w:szCs w:val="24"/>
          <w:lang w:eastAsia="es-MX"/>
        </w:rPr>
        <w:t>For example, below is code to turn on bit 1 in </w:t>
      </w:r>
      <w:r w:rsidRPr="00825411">
        <w:rPr>
          <w:rFonts w:ascii="Courier New" w:eastAsia="Times New Roman" w:hAnsi="Courier New" w:cs="Courier New"/>
          <w:color w:val="000000"/>
          <w:sz w:val="20"/>
          <w:szCs w:val="20"/>
          <w:bdr w:val="none" w:sz="0" w:space="0" w:color="auto" w:frame="1"/>
          <w:lang w:eastAsia="es-MX"/>
        </w:rPr>
        <w:t>flag</w:t>
      </w:r>
      <w:r w:rsidRPr="00825411">
        <w:rPr>
          <w:rFonts w:ascii="Georgia" w:eastAsia="Times New Roman" w:hAnsi="Georgia" w:cs="Times New Roman"/>
          <w:color w:val="000000"/>
          <w:sz w:val="24"/>
          <w:szCs w:val="24"/>
          <w:lang w:eastAsia="es-MX"/>
        </w:rPr>
        <w:t> then store the value in </w:t>
      </w:r>
      <w:r w:rsidRPr="00825411">
        <w:rPr>
          <w:rFonts w:ascii="Courier New" w:eastAsia="Times New Roman" w:hAnsi="Courier New" w:cs="Courier New"/>
          <w:color w:val="000000"/>
          <w:sz w:val="20"/>
          <w:szCs w:val="20"/>
          <w:bdr w:val="none" w:sz="0" w:space="0" w:color="auto" w:frame="1"/>
          <w:lang w:eastAsia="es-MX"/>
        </w:rPr>
        <w:t>new_flag</w:t>
      </w:r>
      <w:r w:rsidRPr="00825411">
        <w:rPr>
          <w:rFonts w:ascii="Georgia" w:eastAsia="Times New Roman" w:hAnsi="Georgia" w:cs="Times New Roman"/>
          <w:color w:val="000000"/>
          <w:sz w:val="24"/>
          <w:szCs w:val="24"/>
          <w:lang w:eastAsia="es-MX"/>
        </w:rPr>
        <w:t>.</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int</w:t>
      </w:r>
      <w:r w:rsidRPr="00825411">
        <w:rPr>
          <w:rFonts w:ascii="Courier New" w:eastAsia="Times New Roman" w:hAnsi="Courier New" w:cs="Courier New"/>
          <w:sz w:val="20"/>
          <w:szCs w:val="20"/>
          <w:bdr w:val="none" w:sz="0" w:space="0" w:color="auto" w:frame="1"/>
          <w:lang w:eastAsia="es-MX"/>
        </w:rPr>
        <w:t xml:space="preserve"> flag, new_flag;</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__asm__</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"movl %1, %%eax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"orw $2, %%ax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"movl %%ax, %0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 </w:t>
      </w:r>
      <w:r w:rsidRPr="00825411">
        <w:rPr>
          <w:rFonts w:ascii="Courier New" w:eastAsia="Times New Roman" w:hAnsi="Courier New" w:cs="Courier New"/>
          <w:color w:val="A31515"/>
          <w:sz w:val="20"/>
          <w:szCs w:val="20"/>
          <w:bdr w:val="none" w:sz="0" w:space="0" w:color="auto" w:frame="1"/>
          <w:lang w:eastAsia="es-MX"/>
        </w:rPr>
        <w:t>"=r"</w:t>
      </w:r>
      <w:r w:rsidRPr="00825411">
        <w:rPr>
          <w:rFonts w:ascii="Courier New" w:eastAsia="Times New Roman" w:hAnsi="Courier New" w:cs="Courier New"/>
          <w:sz w:val="20"/>
          <w:szCs w:val="20"/>
          <w:bdr w:val="none" w:sz="0" w:space="0" w:color="auto" w:frame="1"/>
          <w:lang w:eastAsia="es-MX"/>
        </w:rPr>
        <w:t xml:space="preserve">(new_flag) </w:t>
      </w:r>
      <w:r w:rsidRPr="00825411">
        <w:rPr>
          <w:rFonts w:ascii="Courier New" w:eastAsia="Times New Roman" w:hAnsi="Courier New" w:cs="Courier New"/>
          <w:color w:val="008000"/>
          <w:sz w:val="20"/>
          <w:szCs w:val="20"/>
          <w:bdr w:val="none" w:sz="0" w:space="0" w:color="auto" w:frame="1"/>
          <w:lang w:eastAsia="es-MX"/>
        </w:rPr>
        <w:t>/* output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 </w:t>
      </w:r>
      <w:r w:rsidRPr="00825411">
        <w:rPr>
          <w:rFonts w:ascii="Courier New" w:eastAsia="Times New Roman" w:hAnsi="Courier New" w:cs="Courier New"/>
          <w:color w:val="A31515"/>
          <w:sz w:val="20"/>
          <w:szCs w:val="20"/>
          <w:bdr w:val="none" w:sz="0" w:space="0" w:color="auto" w:frame="1"/>
          <w:lang w:eastAsia="es-MX"/>
        </w:rPr>
        <w:t>"r"</w:t>
      </w:r>
      <w:r w:rsidRPr="00825411">
        <w:rPr>
          <w:rFonts w:ascii="Courier New" w:eastAsia="Times New Roman" w:hAnsi="Courier New" w:cs="Courier New"/>
          <w:sz w:val="20"/>
          <w:szCs w:val="20"/>
          <w:bdr w:val="none" w:sz="0" w:space="0" w:color="auto" w:frame="1"/>
          <w:lang w:eastAsia="es-MX"/>
        </w:rPr>
        <w:t>(</w:t>
      </w:r>
      <w:proofErr w:type="gramStart"/>
      <w:r w:rsidRPr="00825411">
        <w:rPr>
          <w:rFonts w:ascii="Courier New" w:eastAsia="Times New Roman" w:hAnsi="Courier New" w:cs="Courier New"/>
          <w:sz w:val="20"/>
          <w:szCs w:val="20"/>
          <w:bdr w:val="none" w:sz="0" w:space="0" w:color="auto" w:frame="1"/>
          <w:lang w:eastAsia="es-MX"/>
        </w:rPr>
        <w:t xml:space="preserve">flag)   </w:t>
      </w:r>
      <w:proofErr w:type="gramEnd"/>
      <w:r w:rsidRPr="00825411">
        <w:rPr>
          <w:rFonts w:ascii="Courier New" w:eastAsia="Times New Roman" w:hAnsi="Courier New" w:cs="Courier New"/>
          <w:sz w:val="20"/>
          <w:szCs w:val="20"/>
          <w:bdr w:val="none" w:sz="0" w:space="0" w:color="auto" w:frame="1"/>
          <w:lang w:eastAsia="es-MX"/>
        </w:rPr>
        <w:t xml:space="preserve">   </w:t>
      </w:r>
      <w:r w:rsidRPr="00825411">
        <w:rPr>
          <w:rFonts w:ascii="Courier New" w:eastAsia="Times New Roman" w:hAnsi="Courier New" w:cs="Courier New"/>
          <w:color w:val="008000"/>
          <w:sz w:val="20"/>
          <w:szCs w:val="20"/>
          <w:bdr w:val="none" w:sz="0" w:space="0" w:color="auto" w:frame="1"/>
          <w:lang w:eastAsia="es-MX"/>
        </w:rPr>
        <w:t>/* input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 </w:t>
      </w:r>
      <w:r w:rsidRPr="00825411">
        <w:rPr>
          <w:rFonts w:ascii="Courier New" w:eastAsia="Times New Roman" w:hAnsi="Courier New" w:cs="Courier New"/>
          <w:color w:val="A31515"/>
          <w:sz w:val="20"/>
          <w:szCs w:val="20"/>
          <w:bdr w:val="none" w:sz="0" w:space="0" w:color="auto" w:frame="1"/>
          <w:lang w:eastAsia="es-MX"/>
        </w:rPr>
        <w:t>"%eax"</w:t>
      </w:r>
      <w:r w:rsidRPr="00825411">
        <w:rPr>
          <w:rFonts w:ascii="Courier New" w:eastAsia="Times New Roman" w:hAnsi="Courier New" w:cs="Courier New"/>
          <w:sz w:val="20"/>
          <w:szCs w:val="20"/>
          <w:bdr w:val="none" w:sz="0" w:space="0" w:color="auto" w:frame="1"/>
          <w:lang w:eastAsia="es-MX"/>
        </w:rPr>
        <w:t xml:space="preserve">         </w:t>
      </w:r>
      <w:r w:rsidRPr="00825411">
        <w:rPr>
          <w:rFonts w:ascii="Courier New" w:eastAsia="Times New Roman" w:hAnsi="Courier New" w:cs="Courier New"/>
          <w:color w:val="008000"/>
          <w:sz w:val="20"/>
          <w:szCs w:val="20"/>
          <w:bdr w:val="none" w:sz="0" w:space="0" w:color="auto" w:frame="1"/>
          <w:lang w:eastAsia="es-MX"/>
        </w:rPr>
        <w:t>/* clobbered register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bdr w:val="none" w:sz="0" w:space="0" w:color="auto" w:frame="1"/>
          <w:lang w:eastAsia="es-MX"/>
        </w:rPr>
      </w:pPr>
      <w:r w:rsidRPr="00825411">
        <w:rPr>
          <w:rFonts w:ascii="Courier New" w:eastAsia="Times New Roman" w:hAnsi="Courier New" w:cs="Courier New"/>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sz w:val="20"/>
          <w:szCs w:val="20"/>
          <w:lang w:eastAsia="es-MX"/>
        </w:rPr>
      </w:pPr>
      <w:r w:rsidRPr="00825411">
        <w:rPr>
          <w:rFonts w:ascii="Courier New" w:eastAsia="Times New Roman" w:hAnsi="Courier New" w:cs="Courier New"/>
          <w:sz w:val="20"/>
          <w:szCs w:val="20"/>
          <w:bdr w:val="none" w:sz="0" w:space="0" w:color="auto" w:frame="1"/>
          <w:lang w:eastAsia="es-MX"/>
        </w:rPr>
        <w:t xml:space="preserve">    </w:t>
      </w:r>
    </w:p>
    <w:p w:rsidR="00825411" w:rsidRPr="00825411" w:rsidRDefault="00825411" w:rsidP="00825411">
      <w:pPr>
        <w:spacing w:before="240" w:after="120" w:line="240" w:lineRule="auto"/>
        <w:textAlignment w:val="baseline"/>
        <w:outlineLvl w:val="3"/>
        <w:rPr>
          <w:rFonts w:ascii="Georgia" w:eastAsia="Times New Roman" w:hAnsi="Georgia" w:cs="Times New Roman"/>
          <w:b/>
          <w:bCs/>
          <w:i/>
          <w:iCs/>
          <w:color w:val="000000"/>
          <w:sz w:val="24"/>
          <w:szCs w:val="24"/>
          <w:lang w:eastAsia="es-MX"/>
        </w:rPr>
      </w:pPr>
      <w:r w:rsidRPr="00825411">
        <w:rPr>
          <w:rFonts w:ascii="Georgia" w:eastAsia="Times New Roman" w:hAnsi="Georgia" w:cs="Times New Roman"/>
          <w:b/>
          <w:bCs/>
          <w:i/>
          <w:iCs/>
          <w:color w:val="000000"/>
          <w:sz w:val="24"/>
          <w:szCs w:val="24"/>
          <w:lang w:eastAsia="es-MX"/>
        </w:rPr>
        <w:t>Preamble</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The </w:t>
      </w:r>
      <w:r w:rsidRPr="00825411">
        <w:rPr>
          <w:rFonts w:ascii="Courier New" w:eastAsia="Times New Roman" w:hAnsi="Courier New" w:cs="Courier New"/>
          <w:color w:val="000000"/>
          <w:sz w:val="20"/>
          <w:szCs w:val="20"/>
          <w:bdr w:val="none" w:sz="0" w:space="0" w:color="auto" w:frame="1"/>
          <w:lang w:eastAsia="es-MX"/>
        </w:rPr>
        <w:t>__asm__</w:t>
      </w:r>
      <w:r w:rsidRPr="00825411">
        <w:rPr>
          <w:rFonts w:ascii="inherit" w:eastAsia="Times New Roman" w:hAnsi="inherit" w:cs="Times New Roman"/>
          <w:color w:val="000000"/>
          <w:sz w:val="24"/>
          <w:szCs w:val="24"/>
          <w:lang w:eastAsia="es-MX"/>
        </w:rPr>
        <w:t> keyword marks the start of the inline assembly statement. While using </w:t>
      </w:r>
      <w:r w:rsidRPr="00825411">
        <w:rPr>
          <w:rFonts w:ascii="Courier New" w:eastAsia="Times New Roman" w:hAnsi="Courier New" w:cs="Courier New"/>
          <w:color w:val="000000"/>
          <w:sz w:val="20"/>
          <w:szCs w:val="20"/>
          <w:bdr w:val="none" w:sz="0" w:space="0" w:color="auto" w:frame="1"/>
          <w:lang w:eastAsia="es-MX"/>
        </w:rPr>
        <w:t>asm</w:t>
      </w:r>
      <w:r w:rsidRPr="00825411">
        <w:rPr>
          <w:rFonts w:ascii="inherit" w:eastAsia="Times New Roman" w:hAnsi="inherit" w:cs="Times New Roman"/>
          <w:color w:val="000000"/>
          <w:sz w:val="24"/>
          <w:szCs w:val="24"/>
          <w:lang w:eastAsia="es-MX"/>
        </w:rPr>
        <w:t> without the underscores is also valid in some contexts, it will not compile with the </w:t>
      </w:r>
      <w:r w:rsidRPr="00825411">
        <w:rPr>
          <w:rFonts w:ascii="Courier New" w:eastAsia="Times New Roman" w:hAnsi="Courier New" w:cs="Courier New"/>
          <w:color w:val="000000"/>
          <w:sz w:val="20"/>
          <w:szCs w:val="20"/>
          <w:bdr w:val="none" w:sz="0" w:space="0" w:color="auto" w:frame="1"/>
          <w:lang w:eastAsia="es-MX"/>
        </w:rPr>
        <w:t>-std=c99</w:t>
      </w:r>
      <w:r w:rsidRPr="00825411">
        <w:rPr>
          <w:rFonts w:ascii="inherit" w:eastAsia="Times New Roman" w:hAnsi="inherit" w:cs="Times New Roman"/>
          <w:color w:val="000000"/>
          <w:sz w:val="24"/>
          <w:szCs w:val="24"/>
          <w:lang w:eastAsia="es-MX"/>
        </w:rPr>
        <w:t> option. Moreover, the underscores prevent conflicts with </w:t>
      </w:r>
      <w:r w:rsidRPr="00825411">
        <w:rPr>
          <w:rFonts w:ascii="Courier New" w:eastAsia="Times New Roman" w:hAnsi="Courier New" w:cs="Courier New"/>
          <w:color w:val="000000"/>
          <w:sz w:val="20"/>
          <w:szCs w:val="20"/>
          <w:bdr w:val="none" w:sz="0" w:space="0" w:color="auto" w:frame="1"/>
          <w:lang w:eastAsia="es-MX"/>
        </w:rPr>
        <w:t>asm</w:t>
      </w:r>
      <w:r w:rsidRPr="00825411">
        <w:rPr>
          <w:rFonts w:ascii="inherit" w:eastAsia="Times New Roman" w:hAnsi="inherit" w:cs="Times New Roman"/>
          <w:color w:val="000000"/>
          <w:sz w:val="24"/>
          <w:szCs w:val="24"/>
          <w:lang w:eastAsia="es-MX"/>
        </w:rPr>
        <w:t> defined elsewhere in your code.</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The optional </w:t>
      </w:r>
      <w:r w:rsidRPr="00825411">
        <w:rPr>
          <w:rFonts w:ascii="Courier New" w:eastAsia="Times New Roman" w:hAnsi="Courier New" w:cs="Courier New"/>
          <w:color w:val="000000"/>
          <w:sz w:val="20"/>
          <w:szCs w:val="20"/>
          <w:bdr w:val="none" w:sz="0" w:space="0" w:color="auto" w:frame="1"/>
          <w:lang w:eastAsia="es-MX"/>
        </w:rPr>
        <w:t>__volatile__</w:t>
      </w:r>
      <w:r w:rsidRPr="00825411">
        <w:rPr>
          <w:rFonts w:ascii="inherit" w:eastAsia="Times New Roman" w:hAnsi="inherit" w:cs="Times New Roman"/>
          <w:color w:val="000000"/>
          <w:sz w:val="24"/>
          <w:szCs w:val="24"/>
          <w:lang w:eastAsia="es-MX"/>
        </w:rPr>
        <w:t> keyword indicates the assembly code has important side-effects and guarantees GCC will not delete it if it is reachable. It does not, however, guarantee that the assembly code will not be moved relative to other code.</w:t>
      </w:r>
    </w:p>
    <w:p w:rsidR="00825411" w:rsidRPr="00825411" w:rsidRDefault="00825411" w:rsidP="00825411">
      <w:pPr>
        <w:spacing w:before="240" w:after="120" w:line="240" w:lineRule="auto"/>
        <w:textAlignment w:val="baseline"/>
        <w:outlineLvl w:val="3"/>
        <w:rPr>
          <w:rFonts w:ascii="inherit" w:eastAsia="Times New Roman" w:hAnsi="inherit" w:cs="Times New Roman"/>
          <w:b/>
          <w:bCs/>
          <w:i/>
          <w:iCs/>
          <w:color w:val="000000"/>
          <w:sz w:val="24"/>
          <w:szCs w:val="24"/>
          <w:lang w:eastAsia="es-MX"/>
        </w:rPr>
      </w:pPr>
      <w:r w:rsidRPr="00825411">
        <w:rPr>
          <w:rFonts w:ascii="inherit" w:eastAsia="Times New Roman" w:hAnsi="inherit" w:cs="Times New Roman"/>
          <w:b/>
          <w:bCs/>
          <w:i/>
          <w:iCs/>
          <w:color w:val="000000"/>
          <w:sz w:val="24"/>
          <w:szCs w:val="24"/>
          <w:lang w:eastAsia="es-MX"/>
        </w:rPr>
        <w:t>Code</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The assembly code specifies the instructions to execute. Each instruction (or label) is enclosed within double quotes and terminated by a newline.</w:t>
      </w:r>
    </w:p>
    <w:p w:rsidR="00825411" w:rsidRPr="00825411" w:rsidRDefault="00825411" w:rsidP="00825411">
      <w:pPr>
        <w:spacing w:before="240" w:after="120" w:line="240" w:lineRule="auto"/>
        <w:textAlignment w:val="baseline"/>
        <w:outlineLvl w:val="3"/>
        <w:rPr>
          <w:rFonts w:ascii="inherit" w:eastAsia="Times New Roman" w:hAnsi="inherit" w:cs="Times New Roman"/>
          <w:b/>
          <w:bCs/>
          <w:i/>
          <w:iCs/>
          <w:color w:val="000000"/>
          <w:sz w:val="24"/>
          <w:szCs w:val="24"/>
          <w:lang w:eastAsia="es-MX"/>
        </w:rPr>
      </w:pPr>
      <w:r w:rsidRPr="00825411">
        <w:rPr>
          <w:rFonts w:ascii="inherit" w:eastAsia="Times New Roman" w:hAnsi="inherit" w:cs="Times New Roman"/>
          <w:b/>
          <w:bCs/>
          <w:i/>
          <w:iCs/>
          <w:color w:val="000000"/>
          <w:sz w:val="24"/>
          <w:szCs w:val="24"/>
          <w:lang w:eastAsia="es-MX"/>
        </w:rPr>
        <w:t>Operands</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The general pattern for an operand is </w:t>
      </w:r>
      <w:r w:rsidRPr="00825411">
        <w:rPr>
          <w:rFonts w:ascii="Courier New" w:eastAsia="Times New Roman" w:hAnsi="Courier New" w:cs="Courier New"/>
          <w:color w:val="000000"/>
          <w:sz w:val="20"/>
          <w:szCs w:val="20"/>
          <w:bdr w:val="none" w:sz="0" w:space="0" w:color="auto" w:frame="1"/>
          <w:lang w:eastAsia="es-MX"/>
        </w:rPr>
        <w:t>"constraint"(expression)</w:t>
      </w:r>
      <w:r w:rsidRPr="00825411">
        <w:rPr>
          <w:rFonts w:ascii="inherit" w:eastAsia="Times New Roman" w:hAnsi="inherit" w:cs="Times New Roman"/>
          <w:color w:val="000000"/>
          <w:sz w:val="24"/>
          <w:szCs w:val="24"/>
          <w:lang w:eastAsia="es-MX"/>
        </w:rPr>
        <w:t> and multiple operands are separated by commas.</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In the assembly code each operand is reference by number, where </w:t>
      </w:r>
      <w:r w:rsidRPr="00825411">
        <w:rPr>
          <w:rFonts w:ascii="Courier New" w:eastAsia="Times New Roman" w:hAnsi="Courier New" w:cs="Courier New"/>
          <w:color w:val="000000"/>
          <w:sz w:val="20"/>
          <w:szCs w:val="20"/>
          <w:bdr w:val="none" w:sz="0" w:space="0" w:color="auto" w:frame="1"/>
          <w:lang w:eastAsia="es-MX"/>
        </w:rPr>
        <w:t>%0</w:t>
      </w:r>
      <w:r w:rsidRPr="00825411">
        <w:rPr>
          <w:rFonts w:ascii="inherit" w:eastAsia="Times New Roman" w:hAnsi="inherit" w:cs="Times New Roman"/>
          <w:color w:val="000000"/>
          <w:sz w:val="24"/>
          <w:szCs w:val="24"/>
          <w:lang w:eastAsia="es-MX"/>
        </w:rPr>
        <w:t> is the first output operand, </w:t>
      </w:r>
      <w:r w:rsidRPr="00825411">
        <w:rPr>
          <w:rFonts w:ascii="Courier New" w:eastAsia="Times New Roman" w:hAnsi="Courier New" w:cs="Courier New"/>
          <w:color w:val="000000"/>
          <w:sz w:val="20"/>
          <w:szCs w:val="20"/>
          <w:bdr w:val="none" w:sz="0" w:space="0" w:color="auto" w:frame="1"/>
          <w:lang w:eastAsia="es-MX"/>
        </w:rPr>
        <w:t>%1</w:t>
      </w:r>
      <w:r w:rsidRPr="00825411">
        <w:rPr>
          <w:rFonts w:ascii="inherit" w:eastAsia="Times New Roman" w:hAnsi="inherit" w:cs="Times New Roman"/>
          <w:color w:val="000000"/>
          <w:sz w:val="24"/>
          <w:szCs w:val="24"/>
          <w:lang w:eastAsia="es-MX"/>
        </w:rPr>
        <w:t> is the second, and so on, and </w:t>
      </w:r>
      <w:r w:rsidRPr="00825411">
        <w:rPr>
          <w:rFonts w:ascii="Courier New" w:eastAsia="Times New Roman" w:hAnsi="Courier New" w:cs="Courier New"/>
          <w:color w:val="000000"/>
          <w:sz w:val="20"/>
          <w:szCs w:val="20"/>
          <w:bdr w:val="none" w:sz="0" w:space="0" w:color="auto" w:frame="1"/>
          <w:lang w:eastAsia="es-MX"/>
        </w:rPr>
        <w:t>%N-1</w:t>
      </w:r>
      <w:r w:rsidRPr="00825411">
        <w:rPr>
          <w:rFonts w:ascii="inherit" w:eastAsia="Times New Roman" w:hAnsi="inherit" w:cs="Times New Roman"/>
          <w:color w:val="000000"/>
          <w:sz w:val="24"/>
          <w:szCs w:val="24"/>
          <w:lang w:eastAsia="es-MX"/>
        </w:rPr>
        <w:t> is the last input operand. Because the operands are indicated by a percent sign the register names must now be prefixed with two percent signs, like </w:t>
      </w:r>
      <w:r w:rsidRPr="00825411">
        <w:rPr>
          <w:rFonts w:ascii="Courier New" w:eastAsia="Times New Roman" w:hAnsi="Courier New" w:cs="Courier New"/>
          <w:color w:val="000000"/>
          <w:sz w:val="20"/>
          <w:szCs w:val="20"/>
          <w:bdr w:val="none" w:sz="0" w:space="0" w:color="auto" w:frame="1"/>
          <w:lang w:eastAsia="es-MX"/>
        </w:rPr>
        <w:t>%%eax</w:t>
      </w:r>
      <w:r w:rsidRPr="00825411">
        <w:rPr>
          <w:rFonts w:ascii="inherit" w:eastAsia="Times New Roman" w:hAnsi="inherit" w:cs="Times New Roman"/>
          <w:color w:val="000000"/>
          <w:sz w:val="24"/>
          <w:szCs w:val="24"/>
          <w:lang w:eastAsia="es-MX"/>
        </w:rPr>
        <w:t>.</w:t>
      </w:r>
    </w:p>
    <w:p w:rsidR="00825411" w:rsidRPr="00825411" w:rsidRDefault="00825411" w:rsidP="00825411">
      <w:pPr>
        <w:spacing w:before="240"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C expressions provide the input and output operands for the assembly code. An output expression (an lvalue) specifies where a result should be stored. An input expression specifies either a location (lvalue) or value (rvalue) as input to the code.</w:t>
      </w:r>
    </w:p>
    <w:p w:rsidR="00825411" w:rsidRPr="00825411" w:rsidRDefault="00825411" w:rsidP="00825411">
      <w:pPr>
        <w:spacing w:before="240"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lastRenderedPageBreak/>
        <w:t>Constraints help to decided the addressing mode and registers used for the input and output operands. Of the many constraints available, only a few are used frequently. These we discuss below.</w:t>
      </w:r>
    </w:p>
    <w:p w:rsidR="00825411" w:rsidRPr="00825411" w:rsidRDefault="00825411" w:rsidP="00825411">
      <w:pPr>
        <w:numPr>
          <w:ilvl w:val="0"/>
          <w:numId w:val="2"/>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m</w:t>
      </w:r>
      <w:r w:rsidRPr="00825411">
        <w:rPr>
          <w:rFonts w:ascii="inherit" w:eastAsia="Times New Roman" w:hAnsi="inherit" w:cs="Times New Roman"/>
          <w:color w:val="000000"/>
          <w:sz w:val="24"/>
          <w:szCs w:val="24"/>
          <w:lang w:eastAsia="es-MX"/>
        </w:rPr>
        <w:t>: The operand is stored in memory, at any memory address. (Instructions will operate on the data directly in memory.)</w:t>
      </w:r>
    </w:p>
    <w:p w:rsidR="00825411" w:rsidRPr="00825411" w:rsidRDefault="00825411" w:rsidP="00825411">
      <w:pPr>
        <w:numPr>
          <w:ilvl w:val="0"/>
          <w:numId w:val="2"/>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r</w:t>
      </w:r>
      <w:r w:rsidRPr="00825411">
        <w:rPr>
          <w:rFonts w:ascii="inherit" w:eastAsia="Times New Roman" w:hAnsi="inherit" w:cs="Times New Roman"/>
          <w:color w:val="000000"/>
          <w:sz w:val="24"/>
          <w:szCs w:val="24"/>
          <w:lang w:eastAsia="es-MX"/>
        </w:rPr>
        <w:t>: The operand is stored in a general-purpose register. (GCC generates code to transfer the operand to or from memory and the register it chooses.)</w:t>
      </w:r>
    </w:p>
    <w:p w:rsidR="00825411" w:rsidRPr="00825411" w:rsidRDefault="00825411" w:rsidP="00825411">
      <w:pPr>
        <w:numPr>
          <w:ilvl w:val="0"/>
          <w:numId w:val="2"/>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i</w:t>
      </w:r>
      <w:r w:rsidRPr="00825411">
        <w:rPr>
          <w:rFonts w:ascii="inherit" w:eastAsia="Times New Roman" w:hAnsi="inherit" w:cs="Times New Roman"/>
          <w:color w:val="000000"/>
          <w:sz w:val="24"/>
          <w:szCs w:val="24"/>
          <w:lang w:eastAsia="es-MX"/>
        </w:rPr>
        <w:t>: The operand is an immediate integer.</w:t>
      </w:r>
    </w:p>
    <w:p w:rsidR="00825411" w:rsidRPr="00825411" w:rsidRDefault="00825411" w:rsidP="00825411">
      <w:pPr>
        <w:numPr>
          <w:ilvl w:val="0"/>
          <w:numId w:val="2"/>
        </w:numPr>
        <w:spacing w:after="0" w:line="240" w:lineRule="auto"/>
        <w:ind w:left="480"/>
        <w:textAlignment w:val="baseline"/>
        <w:rPr>
          <w:rFonts w:ascii="inherit" w:eastAsia="Times New Roman" w:hAnsi="inherit" w:cs="Times New Roman"/>
          <w:color w:val="000000"/>
          <w:sz w:val="24"/>
          <w:szCs w:val="24"/>
          <w:lang w:eastAsia="es-MX"/>
        </w:rPr>
      </w:pPr>
      <w:proofErr w:type="gramStart"/>
      <w:r w:rsidRPr="00825411">
        <w:rPr>
          <w:rFonts w:ascii="inherit" w:eastAsia="Times New Roman" w:hAnsi="inherit" w:cs="Times New Roman"/>
          <w:b/>
          <w:bCs/>
          <w:color w:val="000000"/>
          <w:sz w:val="24"/>
          <w:szCs w:val="24"/>
          <w:bdr w:val="none" w:sz="0" w:space="0" w:color="auto" w:frame="1"/>
          <w:lang w:eastAsia="es-MX"/>
        </w:rPr>
        <w:t>0,…</w:t>
      </w:r>
      <w:proofErr w:type="gramEnd"/>
      <w:r w:rsidRPr="00825411">
        <w:rPr>
          <w:rFonts w:ascii="inherit" w:eastAsia="Times New Roman" w:hAnsi="inherit" w:cs="Times New Roman"/>
          <w:b/>
          <w:bCs/>
          <w:color w:val="000000"/>
          <w:sz w:val="24"/>
          <w:szCs w:val="24"/>
          <w:bdr w:val="none" w:sz="0" w:space="0" w:color="auto" w:frame="1"/>
          <w:lang w:eastAsia="es-MX"/>
        </w:rPr>
        <w:t>,9</w:t>
      </w:r>
      <w:r w:rsidRPr="00825411">
        <w:rPr>
          <w:rFonts w:ascii="inherit" w:eastAsia="Times New Roman" w:hAnsi="inherit" w:cs="Times New Roman"/>
          <w:color w:val="000000"/>
          <w:sz w:val="24"/>
          <w:szCs w:val="24"/>
          <w:lang w:eastAsia="es-MX"/>
        </w:rPr>
        <w:t>: The operand matches the operand with the specified number. (GCC will use the same variable for both operands. The two operands that match must be one input-only operand and one output-only operand.)</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Constraints may also have modifiers which provide additional control over the behavior of the operands. Three common constraints are:</w:t>
      </w:r>
    </w:p>
    <w:p w:rsidR="00825411" w:rsidRPr="00825411" w:rsidRDefault="00825411" w:rsidP="00825411">
      <w:pPr>
        <w:numPr>
          <w:ilvl w:val="0"/>
          <w:numId w:val="3"/>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w:t>
      </w:r>
      <w:r w:rsidRPr="00825411">
        <w:rPr>
          <w:rFonts w:ascii="inherit" w:eastAsia="Times New Roman" w:hAnsi="inherit" w:cs="Times New Roman"/>
          <w:color w:val="000000"/>
          <w:sz w:val="24"/>
          <w:szCs w:val="24"/>
          <w:lang w:eastAsia="es-MX"/>
        </w:rPr>
        <w:t>: Operand is write-only</w:t>
      </w:r>
    </w:p>
    <w:p w:rsidR="00825411" w:rsidRPr="00825411" w:rsidRDefault="00825411" w:rsidP="00825411">
      <w:pPr>
        <w:numPr>
          <w:ilvl w:val="0"/>
          <w:numId w:val="3"/>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w:t>
      </w:r>
      <w:r w:rsidRPr="00825411">
        <w:rPr>
          <w:rFonts w:ascii="inherit" w:eastAsia="Times New Roman" w:hAnsi="inherit" w:cs="Times New Roman"/>
          <w:color w:val="000000"/>
          <w:sz w:val="24"/>
          <w:szCs w:val="24"/>
          <w:lang w:eastAsia="es-MX"/>
        </w:rPr>
        <w:t>: Operand is both read and written</w:t>
      </w:r>
    </w:p>
    <w:p w:rsidR="00825411" w:rsidRPr="00825411" w:rsidRDefault="00825411" w:rsidP="00825411">
      <w:pPr>
        <w:numPr>
          <w:ilvl w:val="0"/>
          <w:numId w:val="3"/>
        </w:numPr>
        <w:spacing w:after="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b/>
          <w:bCs/>
          <w:color w:val="000000"/>
          <w:sz w:val="24"/>
          <w:szCs w:val="24"/>
          <w:bdr w:val="none" w:sz="0" w:space="0" w:color="auto" w:frame="1"/>
          <w:lang w:eastAsia="es-MX"/>
        </w:rPr>
        <w:t>&amp;</w:t>
      </w:r>
      <w:r w:rsidRPr="00825411">
        <w:rPr>
          <w:rFonts w:ascii="inherit" w:eastAsia="Times New Roman" w:hAnsi="inherit" w:cs="Times New Roman"/>
          <w:color w:val="000000"/>
          <w:sz w:val="24"/>
          <w:szCs w:val="24"/>
          <w:lang w:eastAsia="es-MX"/>
        </w:rPr>
        <w:t>: Operand is clobbered early (i.e., is modified before the instruction is finished using the input operands, meaning it may not lie in a register used as an input operand or any part of memory)</w:t>
      </w:r>
    </w:p>
    <w:p w:rsidR="00825411" w:rsidRPr="00825411" w:rsidRDefault="00825411" w:rsidP="00825411">
      <w:pPr>
        <w:spacing w:before="240" w:after="120" w:line="240" w:lineRule="auto"/>
        <w:textAlignment w:val="baseline"/>
        <w:outlineLvl w:val="3"/>
        <w:rPr>
          <w:rFonts w:ascii="inherit" w:eastAsia="Times New Roman" w:hAnsi="inherit" w:cs="Times New Roman"/>
          <w:b/>
          <w:bCs/>
          <w:i/>
          <w:iCs/>
          <w:color w:val="000000"/>
          <w:sz w:val="24"/>
          <w:szCs w:val="24"/>
          <w:lang w:eastAsia="es-MX"/>
        </w:rPr>
      </w:pPr>
      <w:r w:rsidRPr="00825411">
        <w:rPr>
          <w:rFonts w:ascii="inherit" w:eastAsia="Times New Roman" w:hAnsi="inherit" w:cs="Times New Roman"/>
          <w:b/>
          <w:bCs/>
          <w:i/>
          <w:iCs/>
          <w:color w:val="000000"/>
          <w:sz w:val="24"/>
          <w:szCs w:val="24"/>
          <w:lang w:eastAsia="es-MX"/>
        </w:rPr>
        <w:t>Clobber List</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The clobber list should contain:</w:t>
      </w:r>
    </w:p>
    <w:p w:rsidR="00825411" w:rsidRPr="00825411" w:rsidRDefault="00825411" w:rsidP="00825411">
      <w:pPr>
        <w:numPr>
          <w:ilvl w:val="0"/>
          <w:numId w:val="4"/>
        </w:numPr>
        <w:spacing w:after="18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The registers modified, either explicitly or implicitly, by your code.</w:t>
      </w:r>
    </w:p>
    <w:p w:rsidR="00825411" w:rsidRPr="00825411" w:rsidRDefault="00825411" w:rsidP="00825411">
      <w:pPr>
        <w:numPr>
          <w:ilvl w:val="0"/>
          <w:numId w:val="4"/>
        </w:numPr>
        <w:spacing w:after="18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If your code modifies the condition code register, “cc”.</w:t>
      </w:r>
    </w:p>
    <w:p w:rsidR="00825411" w:rsidRPr="00825411" w:rsidRDefault="00825411" w:rsidP="00825411">
      <w:pPr>
        <w:numPr>
          <w:ilvl w:val="0"/>
          <w:numId w:val="4"/>
        </w:numPr>
        <w:spacing w:after="180" w:line="240" w:lineRule="auto"/>
        <w:ind w:left="480"/>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If your code modifies memory, “memory”.</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The clobber list informs GCC of the state potentially changed by your code so it won’t make incorrect assumptions about the state and break things (always a Bad Thing).</w:t>
      </w:r>
    </w:p>
    <w:p w:rsidR="00825411" w:rsidRPr="00825411" w:rsidRDefault="00825411" w:rsidP="00825411">
      <w:pPr>
        <w:spacing w:before="360" w:after="120" w:line="240" w:lineRule="auto"/>
        <w:textAlignment w:val="baseline"/>
        <w:outlineLvl w:val="1"/>
        <w:rPr>
          <w:rFonts w:ascii="inherit" w:eastAsia="Times New Roman" w:hAnsi="inherit" w:cs="Times New Roman"/>
          <w:b/>
          <w:bCs/>
          <w:i/>
          <w:iCs/>
          <w:color w:val="414141"/>
          <w:sz w:val="26"/>
          <w:szCs w:val="26"/>
          <w:lang w:eastAsia="es-MX"/>
        </w:rPr>
      </w:pPr>
      <w:r w:rsidRPr="00825411">
        <w:rPr>
          <w:rFonts w:ascii="inherit" w:eastAsia="Times New Roman" w:hAnsi="inherit" w:cs="Times New Roman"/>
          <w:b/>
          <w:bCs/>
          <w:i/>
          <w:iCs/>
          <w:color w:val="414141"/>
          <w:sz w:val="26"/>
          <w:szCs w:val="26"/>
          <w:lang w:eastAsia="es-MX"/>
        </w:rPr>
        <w:t>Examples</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To further illustrate all the stuff stuffed into this guide, I’ve pulled a few examples from my operating system.</w:t>
      </w:r>
    </w:p>
    <w:p w:rsidR="00825411" w:rsidRPr="00825411" w:rsidRDefault="00825411" w:rsidP="00825411">
      <w:pPr>
        <w:spacing w:before="240"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To load the interrupt descriptor table register:</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void</w:t>
      </w:r>
      <w:r w:rsidRPr="00825411">
        <w:rPr>
          <w:rFonts w:ascii="Courier New" w:eastAsia="Times New Roman" w:hAnsi="Courier New" w:cs="Courier New"/>
          <w:color w:val="000000"/>
          <w:sz w:val="20"/>
          <w:szCs w:val="20"/>
          <w:bdr w:val="none" w:sz="0" w:space="0" w:color="auto" w:frame="1"/>
          <w:lang w:eastAsia="es-MX"/>
        </w:rPr>
        <w:t xml:space="preserve"> set_idt (idt_pointer_t *ptr)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__asm__ __volatile__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"lidt %0 \n</w:t>
      </w:r>
      <w:proofErr w:type="gramStart"/>
      <w:r w:rsidRPr="00825411">
        <w:rPr>
          <w:rFonts w:ascii="Courier New" w:eastAsia="Times New Roman" w:hAnsi="Courier New" w:cs="Courier New"/>
          <w:color w:val="A31515"/>
          <w:sz w:val="20"/>
          <w:szCs w:val="20"/>
          <w:bdr w:val="none" w:sz="0" w:space="0" w:color="auto" w:frame="1"/>
          <w:lang w:eastAsia="es-MX"/>
        </w:rPr>
        <w:t>"</w:t>
      </w:r>
      <w:r w:rsidRPr="00825411">
        <w:rPr>
          <w:rFonts w:ascii="Courier New" w:eastAsia="Times New Roman" w:hAnsi="Courier New" w:cs="Courier New"/>
          <w:color w:val="000000"/>
          <w:sz w:val="20"/>
          <w:szCs w:val="20"/>
          <w:bdr w:val="none" w:sz="0" w:space="0" w:color="auto" w:frame="1"/>
          <w:lang w:eastAsia="es-MX"/>
        </w:rPr>
        <w:t xml:space="preserve"> :</w:t>
      </w:r>
      <w:proofErr w:type="gramEnd"/>
      <w:r w:rsidRPr="00825411">
        <w:rPr>
          <w:rFonts w:ascii="Courier New" w:eastAsia="Times New Roman" w:hAnsi="Courier New" w:cs="Courier New"/>
          <w:color w:val="000000"/>
          <w:sz w:val="20"/>
          <w:szCs w:val="20"/>
          <w:bdr w:val="none" w:sz="0" w:space="0" w:color="auto" w:frame="1"/>
          <w:lang w:eastAsia="es-MX"/>
        </w:rPr>
        <w:t xml:space="preserve"> : </w:t>
      </w:r>
      <w:r w:rsidRPr="00825411">
        <w:rPr>
          <w:rFonts w:ascii="Courier New" w:eastAsia="Times New Roman" w:hAnsi="Courier New" w:cs="Courier New"/>
          <w:color w:val="A31515"/>
          <w:sz w:val="20"/>
          <w:szCs w:val="20"/>
          <w:bdr w:val="none" w:sz="0" w:space="0" w:color="auto" w:frame="1"/>
          <w:lang w:eastAsia="es-MX"/>
        </w:rPr>
        <w:t>"m"</w:t>
      </w:r>
      <w:r w:rsidRPr="00825411">
        <w:rPr>
          <w:rFonts w:ascii="Courier New" w:eastAsia="Times New Roman" w:hAnsi="Courier New" w:cs="Courier New"/>
          <w:color w:val="000000"/>
          <w:sz w:val="20"/>
          <w:szCs w:val="20"/>
          <w:bdr w:val="none" w:sz="0" w:space="0" w:color="auto" w:frame="1"/>
          <w:lang w:eastAsia="es-MX"/>
        </w:rPr>
        <w:t>(ptr)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To set the kernel code segment:</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void</w:t>
      </w:r>
      <w:r w:rsidRPr="00825411">
        <w:rPr>
          <w:rFonts w:ascii="Courier New" w:eastAsia="Times New Roman" w:hAnsi="Courier New" w:cs="Courier New"/>
          <w:color w:val="000000"/>
          <w:sz w:val="20"/>
          <w:szCs w:val="20"/>
          <w:bdr w:val="none" w:sz="0" w:space="0" w:color="auto" w:frame="1"/>
          <w:lang w:eastAsia="es-MX"/>
        </w:rPr>
        <w:t xml:space="preserve"> set_kcs ()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__asm__ __volatile__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"ljmp %0, $farjmp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"farjmp: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"nop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 </w:t>
      </w:r>
      <w:r w:rsidRPr="00825411">
        <w:rPr>
          <w:rFonts w:ascii="Courier New" w:eastAsia="Times New Roman" w:hAnsi="Courier New" w:cs="Courier New"/>
          <w:color w:val="A31515"/>
          <w:sz w:val="20"/>
          <w:szCs w:val="20"/>
          <w:bdr w:val="none" w:sz="0" w:space="0" w:color="auto" w:frame="1"/>
          <w:lang w:eastAsia="es-MX"/>
        </w:rPr>
        <w:t>"i"</w:t>
      </w:r>
      <w:r w:rsidRPr="00825411">
        <w:rPr>
          <w:rFonts w:ascii="Courier New" w:eastAsia="Times New Roman" w:hAnsi="Courier New" w:cs="Courier New"/>
          <w:color w:val="000000"/>
          <w:sz w:val="20"/>
          <w:szCs w:val="20"/>
          <w:bdr w:val="none" w:sz="0" w:space="0" w:color="auto" w:frame="1"/>
          <w:lang w:eastAsia="es-MX"/>
        </w:rPr>
        <w:t>(KERNEL_SEG_CODE</w:t>
      </w:r>
      <w:proofErr w:type="gramStart"/>
      <w:r w:rsidRPr="00825411">
        <w:rPr>
          <w:rFonts w:ascii="Courier New" w:eastAsia="Times New Roman" w:hAnsi="Courier New" w:cs="Courier New"/>
          <w:color w:val="000000"/>
          <w:sz w:val="20"/>
          <w:szCs w:val="20"/>
          <w:bdr w:val="none" w:sz="0" w:space="0" w:color="auto" w:frame="1"/>
          <w:lang w:eastAsia="es-MX"/>
        </w:rPr>
        <w:t>) )</w:t>
      </w:r>
      <w:proofErr w:type="gramEnd"/>
      <w:r w:rsidRPr="00825411">
        <w:rPr>
          <w:rFonts w:ascii="Courier New" w:eastAsia="Times New Roman" w:hAnsi="Courier New" w:cs="Courier New"/>
          <w:color w:val="000000"/>
          <w:sz w:val="20"/>
          <w:szCs w:val="20"/>
          <w:bdr w:val="none" w:sz="0" w:space="0" w:color="auto" w:frame="1"/>
          <w:lang w:eastAsia="es-MX"/>
        </w:rPr>
        <w:t>;</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lastRenderedPageBreak/>
        <w:t>To move bytes:</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void</w:t>
      </w:r>
      <w:r w:rsidRPr="00825411">
        <w:rPr>
          <w:rFonts w:ascii="Courier New" w:eastAsia="Times New Roman" w:hAnsi="Courier New" w:cs="Courier New"/>
          <w:color w:val="000000"/>
          <w:sz w:val="20"/>
          <w:szCs w:val="20"/>
          <w:bdr w:val="none" w:sz="0" w:space="0" w:color="auto" w:frame="1"/>
          <w:lang w:eastAsia="es-MX"/>
        </w:rPr>
        <w:t xml:space="preserve"> kcopy (</w:t>
      </w:r>
      <w:r w:rsidRPr="00825411">
        <w:rPr>
          <w:rFonts w:ascii="Courier New" w:eastAsia="Times New Roman" w:hAnsi="Courier New" w:cs="Courier New"/>
          <w:color w:val="2B91AF"/>
          <w:sz w:val="20"/>
          <w:szCs w:val="20"/>
          <w:bdr w:val="none" w:sz="0" w:space="0" w:color="auto" w:frame="1"/>
          <w:lang w:eastAsia="es-MX"/>
        </w:rPr>
        <w:t>unsigned</w:t>
      </w: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int</w:t>
      </w:r>
      <w:r w:rsidRPr="00825411">
        <w:rPr>
          <w:rFonts w:ascii="Courier New" w:eastAsia="Times New Roman" w:hAnsi="Courier New" w:cs="Courier New"/>
          <w:color w:val="000000"/>
          <w:sz w:val="20"/>
          <w:szCs w:val="20"/>
          <w:bdr w:val="none" w:sz="0" w:space="0" w:color="auto" w:frame="1"/>
          <w:lang w:eastAsia="es-MX"/>
        </w:rPr>
        <w:t xml:space="preserve"> src, </w:t>
      </w:r>
      <w:r w:rsidRPr="00825411">
        <w:rPr>
          <w:rFonts w:ascii="Courier New" w:eastAsia="Times New Roman" w:hAnsi="Courier New" w:cs="Courier New"/>
          <w:color w:val="2B91AF"/>
          <w:sz w:val="20"/>
          <w:szCs w:val="20"/>
          <w:bdr w:val="none" w:sz="0" w:space="0" w:color="auto" w:frame="1"/>
          <w:lang w:eastAsia="es-MX"/>
        </w:rPr>
        <w:t>unsigned</w:t>
      </w: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int</w:t>
      </w:r>
      <w:r w:rsidRPr="00825411">
        <w:rPr>
          <w:rFonts w:ascii="Courier New" w:eastAsia="Times New Roman" w:hAnsi="Courier New" w:cs="Courier New"/>
          <w:color w:val="000000"/>
          <w:sz w:val="20"/>
          <w:szCs w:val="20"/>
          <w:bdr w:val="none" w:sz="0" w:space="0" w:color="auto" w:frame="1"/>
          <w:lang w:eastAsia="es-MX"/>
        </w:rPr>
        <w:t xml:space="preserve"> dst,</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unsigned</w:t>
      </w: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2B91AF"/>
          <w:sz w:val="20"/>
          <w:szCs w:val="20"/>
          <w:bdr w:val="none" w:sz="0" w:space="0" w:color="auto" w:frame="1"/>
          <w:lang w:eastAsia="es-MX"/>
        </w:rPr>
        <w:t>int</w:t>
      </w:r>
      <w:r w:rsidRPr="00825411">
        <w:rPr>
          <w:rFonts w:ascii="Courier New" w:eastAsia="Times New Roman" w:hAnsi="Courier New" w:cs="Courier New"/>
          <w:color w:val="000000"/>
          <w:sz w:val="20"/>
          <w:szCs w:val="20"/>
          <w:bdr w:val="none" w:sz="0" w:space="0" w:color="auto" w:frame="1"/>
          <w:lang w:eastAsia="es-MX"/>
        </w:rPr>
        <w:t xml:space="preserve"> nbytes)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__asm__ __volatile__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"cld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"rep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"movsb \n"</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 </w:t>
      </w:r>
      <w:r w:rsidRPr="00825411">
        <w:rPr>
          <w:rFonts w:ascii="Courier New" w:eastAsia="Times New Roman" w:hAnsi="Courier New" w:cs="Courier New"/>
          <w:color w:val="A31515"/>
          <w:sz w:val="20"/>
          <w:szCs w:val="20"/>
          <w:bdr w:val="none" w:sz="0" w:space="0" w:color="auto" w:frame="1"/>
          <w:lang w:eastAsia="es-MX"/>
        </w:rPr>
        <w:t>"S"</w:t>
      </w:r>
      <w:r w:rsidRPr="00825411">
        <w:rPr>
          <w:rFonts w:ascii="Courier New" w:eastAsia="Times New Roman" w:hAnsi="Courier New" w:cs="Courier New"/>
          <w:color w:val="000000"/>
          <w:sz w:val="20"/>
          <w:szCs w:val="20"/>
          <w:bdr w:val="none" w:sz="0" w:space="0" w:color="auto" w:frame="1"/>
          <w:lang w:eastAsia="es-MX"/>
        </w:rPr>
        <w:t xml:space="preserve">(src), </w:t>
      </w:r>
      <w:r w:rsidRPr="00825411">
        <w:rPr>
          <w:rFonts w:ascii="Courier New" w:eastAsia="Times New Roman" w:hAnsi="Courier New" w:cs="Courier New"/>
          <w:color w:val="A31515"/>
          <w:sz w:val="20"/>
          <w:szCs w:val="20"/>
          <w:bdr w:val="none" w:sz="0" w:space="0" w:color="auto" w:frame="1"/>
          <w:lang w:eastAsia="es-MX"/>
        </w:rPr>
        <w:t>"D"</w:t>
      </w:r>
      <w:r w:rsidRPr="00825411">
        <w:rPr>
          <w:rFonts w:ascii="Courier New" w:eastAsia="Times New Roman" w:hAnsi="Courier New" w:cs="Courier New"/>
          <w:color w:val="000000"/>
          <w:sz w:val="20"/>
          <w:szCs w:val="20"/>
          <w:bdr w:val="none" w:sz="0" w:space="0" w:color="auto" w:frame="1"/>
          <w:lang w:eastAsia="es-MX"/>
        </w:rPr>
        <w:t xml:space="preserve">(dst), </w:t>
      </w:r>
      <w:r w:rsidRPr="00825411">
        <w:rPr>
          <w:rFonts w:ascii="Courier New" w:eastAsia="Times New Roman" w:hAnsi="Courier New" w:cs="Courier New"/>
          <w:color w:val="A31515"/>
          <w:sz w:val="20"/>
          <w:szCs w:val="20"/>
          <w:bdr w:val="none" w:sz="0" w:space="0" w:color="auto" w:frame="1"/>
          <w:lang w:eastAsia="es-MX"/>
        </w:rPr>
        <w:t>"c"</w:t>
      </w:r>
      <w:r w:rsidRPr="00825411">
        <w:rPr>
          <w:rFonts w:ascii="Courier New" w:eastAsia="Times New Roman" w:hAnsi="Courier New" w:cs="Courier New"/>
          <w:color w:val="000000"/>
          <w:sz w:val="20"/>
          <w:szCs w:val="20"/>
          <w:bdr w:val="none" w:sz="0" w:space="0" w:color="auto" w:frame="1"/>
          <w:lang w:eastAsia="es-MX"/>
        </w:rPr>
        <w:t>(nbytes)</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 </w:t>
      </w:r>
      <w:r w:rsidRPr="00825411">
        <w:rPr>
          <w:rFonts w:ascii="Courier New" w:eastAsia="Times New Roman" w:hAnsi="Courier New" w:cs="Courier New"/>
          <w:color w:val="A31515"/>
          <w:sz w:val="20"/>
          <w:szCs w:val="20"/>
          <w:bdr w:val="none" w:sz="0" w:space="0" w:color="auto" w:frame="1"/>
          <w:lang w:eastAsia="es-MX"/>
        </w:rPr>
        <w:t>"%esi"</w:t>
      </w: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"%edi"</w:t>
      </w:r>
      <w:r w:rsidRPr="00825411">
        <w:rPr>
          <w:rFonts w:ascii="Courier New" w:eastAsia="Times New Roman" w:hAnsi="Courier New" w:cs="Courier New"/>
          <w:color w:val="000000"/>
          <w:sz w:val="20"/>
          <w:szCs w:val="20"/>
          <w:bdr w:val="none" w:sz="0" w:space="0" w:color="auto" w:frame="1"/>
          <w:lang w:eastAsia="es-MX"/>
        </w:rPr>
        <w:t xml:space="preserve">, </w:t>
      </w:r>
      <w:r w:rsidRPr="00825411">
        <w:rPr>
          <w:rFonts w:ascii="Courier New" w:eastAsia="Times New Roman" w:hAnsi="Courier New" w:cs="Courier New"/>
          <w:color w:val="A31515"/>
          <w:sz w:val="20"/>
          <w:szCs w:val="20"/>
          <w:bdr w:val="none" w:sz="0" w:space="0" w:color="auto" w:frame="1"/>
          <w:lang w:eastAsia="es-MX"/>
        </w:rPr>
        <w:t>"%ecx</w:t>
      </w:r>
      <w:proofErr w:type="gramStart"/>
      <w:r w:rsidRPr="00825411">
        <w:rPr>
          <w:rFonts w:ascii="Courier New" w:eastAsia="Times New Roman" w:hAnsi="Courier New" w:cs="Courier New"/>
          <w:color w:val="A31515"/>
          <w:sz w:val="20"/>
          <w:szCs w:val="20"/>
          <w:bdr w:val="none" w:sz="0" w:space="0" w:color="auto" w:frame="1"/>
          <w:lang w:eastAsia="es-MX"/>
        </w:rPr>
        <w:t>"</w:t>
      </w:r>
      <w:r w:rsidRPr="00825411">
        <w:rPr>
          <w:rFonts w:ascii="Courier New" w:eastAsia="Times New Roman" w:hAnsi="Courier New" w:cs="Courier New"/>
          <w:color w:val="000000"/>
          <w:sz w:val="20"/>
          <w:szCs w:val="20"/>
          <w:bdr w:val="none" w:sz="0" w:space="0" w:color="auto" w:frame="1"/>
          <w:lang w:eastAsia="es-MX"/>
        </w:rPr>
        <w:t xml:space="preserve"> )</w:t>
      </w:r>
      <w:proofErr w:type="gramEnd"/>
      <w:r w:rsidRPr="00825411">
        <w:rPr>
          <w:rFonts w:ascii="Courier New" w:eastAsia="Times New Roman" w:hAnsi="Courier New" w:cs="Courier New"/>
          <w:color w:val="000000"/>
          <w:sz w:val="20"/>
          <w:szCs w:val="20"/>
          <w:bdr w:val="none" w:sz="0" w:space="0" w:color="auto" w:frame="1"/>
          <w:lang w:eastAsia="es-MX"/>
        </w:rPr>
        <w:t>;</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bdr w:val="none" w:sz="0" w:space="0" w:color="auto" w:frame="1"/>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urier New" w:eastAsia="Times New Roman" w:hAnsi="Courier New" w:cs="Courier New"/>
          <w:color w:val="000000"/>
          <w:sz w:val="20"/>
          <w:szCs w:val="20"/>
          <w:lang w:eastAsia="es-MX"/>
        </w:rPr>
      </w:pPr>
      <w:r w:rsidRPr="00825411">
        <w:rPr>
          <w:rFonts w:ascii="Courier New" w:eastAsia="Times New Roman" w:hAnsi="Courier New" w:cs="Courier New"/>
          <w:color w:val="000000"/>
          <w:sz w:val="20"/>
          <w:szCs w:val="20"/>
          <w:bdr w:val="none" w:sz="0" w:space="0" w:color="auto" w:frame="1"/>
          <w:lang w:eastAsia="es-MX"/>
        </w:rPr>
        <w:t xml:space="preserve">    </w:t>
      </w:r>
    </w:p>
    <w:p w:rsidR="00825411" w:rsidRPr="00825411" w:rsidRDefault="00825411" w:rsidP="00825411">
      <w:pPr>
        <w:spacing w:before="360" w:after="120" w:line="240" w:lineRule="auto"/>
        <w:textAlignment w:val="baseline"/>
        <w:outlineLvl w:val="1"/>
        <w:rPr>
          <w:rFonts w:ascii="inherit" w:eastAsia="Times New Roman" w:hAnsi="inherit" w:cs="Times New Roman"/>
          <w:b/>
          <w:bCs/>
          <w:i/>
          <w:iCs/>
          <w:color w:val="414141"/>
          <w:sz w:val="26"/>
          <w:szCs w:val="26"/>
          <w:lang w:eastAsia="es-MX"/>
        </w:rPr>
      </w:pPr>
      <w:r w:rsidRPr="00825411">
        <w:rPr>
          <w:rFonts w:ascii="inherit" w:eastAsia="Times New Roman" w:hAnsi="inherit" w:cs="Times New Roman"/>
          <w:b/>
          <w:bCs/>
          <w:i/>
          <w:iCs/>
          <w:color w:val="414141"/>
          <w:sz w:val="26"/>
          <w:szCs w:val="26"/>
          <w:lang w:eastAsia="es-MX"/>
        </w:rPr>
        <w:t>References</w:t>
      </w:r>
    </w:p>
    <w:p w:rsidR="00825411" w:rsidRPr="00825411" w:rsidRDefault="00825411" w:rsidP="00825411">
      <w:pPr>
        <w:spacing w:after="0" w:line="240" w:lineRule="auto"/>
        <w:textAlignment w:val="baseline"/>
        <w:rPr>
          <w:rFonts w:ascii="inherit" w:eastAsia="Times New Roman" w:hAnsi="inherit" w:cs="Times New Roman"/>
          <w:color w:val="000000"/>
          <w:sz w:val="24"/>
          <w:szCs w:val="24"/>
          <w:lang w:eastAsia="es-MX"/>
        </w:rPr>
      </w:pPr>
      <w:r w:rsidRPr="00825411">
        <w:rPr>
          <w:rFonts w:ascii="inherit" w:eastAsia="Times New Roman" w:hAnsi="inherit" w:cs="Times New Roman"/>
          <w:color w:val="000000"/>
          <w:sz w:val="24"/>
          <w:szCs w:val="24"/>
          <w:lang w:eastAsia="es-MX"/>
        </w:rPr>
        <w:t>I pulled this information from a variety of sources, chief among them:</w:t>
      </w:r>
    </w:p>
    <w:p w:rsidR="00825411" w:rsidRPr="00825411" w:rsidRDefault="00825411" w:rsidP="00825411">
      <w:pPr>
        <w:numPr>
          <w:ilvl w:val="0"/>
          <w:numId w:val="5"/>
        </w:numPr>
        <w:spacing w:after="0" w:line="240" w:lineRule="auto"/>
        <w:ind w:left="480"/>
        <w:textAlignment w:val="baseline"/>
        <w:rPr>
          <w:rFonts w:ascii="inherit" w:eastAsia="Times New Roman" w:hAnsi="inherit" w:cs="Times New Roman"/>
          <w:color w:val="000000"/>
          <w:sz w:val="24"/>
          <w:szCs w:val="24"/>
          <w:lang w:eastAsia="es-MX"/>
        </w:rPr>
      </w:pPr>
      <w:hyperlink r:id="rId5" w:anchor="Extended-Asm" w:history="1">
        <w:r w:rsidRPr="00825411">
          <w:rPr>
            <w:rFonts w:ascii="inherit" w:eastAsia="Times New Roman" w:hAnsi="inherit" w:cs="Times New Roman"/>
            <w:color w:val="B74A4A"/>
            <w:sz w:val="24"/>
            <w:szCs w:val="24"/>
            <w:u w:val="single"/>
            <w:bdr w:val="none" w:sz="0" w:space="0" w:color="auto" w:frame="1"/>
            <w:lang w:eastAsia="es-MX"/>
          </w:rPr>
          <w:t>GCC Extended Asm manual</w:t>
        </w:r>
      </w:hyperlink>
    </w:p>
    <w:p w:rsidR="00825411" w:rsidRPr="00825411" w:rsidRDefault="00825411" w:rsidP="00825411">
      <w:pPr>
        <w:numPr>
          <w:ilvl w:val="0"/>
          <w:numId w:val="5"/>
        </w:numPr>
        <w:spacing w:after="0" w:line="240" w:lineRule="auto"/>
        <w:ind w:left="480"/>
        <w:textAlignment w:val="baseline"/>
        <w:rPr>
          <w:rFonts w:ascii="inherit" w:eastAsia="Times New Roman" w:hAnsi="inherit" w:cs="Times New Roman"/>
          <w:color w:val="000000"/>
          <w:sz w:val="24"/>
          <w:szCs w:val="24"/>
          <w:lang w:eastAsia="es-MX"/>
        </w:rPr>
      </w:pPr>
      <w:hyperlink r:id="rId6" w:history="1">
        <w:r w:rsidRPr="00825411">
          <w:rPr>
            <w:rFonts w:ascii="inherit" w:eastAsia="Times New Roman" w:hAnsi="inherit" w:cs="Times New Roman"/>
            <w:color w:val="B74A4A"/>
            <w:sz w:val="24"/>
            <w:szCs w:val="24"/>
            <w:u w:val="single"/>
            <w:bdr w:val="none" w:sz="0" w:space="0" w:color="auto" w:frame="1"/>
            <w:lang w:eastAsia="es-MX"/>
          </w:rPr>
          <w:t>GNU as manual</w:t>
        </w:r>
      </w:hyperlink>
    </w:p>
    <w:p w:rsidR="00825411" w:rsidRPr="00825411" w:rsidRDefault="00825411" w:rsidP="00825411">
      <w:pPr>
        <w:numPr>
          <w:ilvl w:val="0"/>
          <w:numId w:val="5"/>
        </w:numPr>
        <w:spacing w:line="240" w:lineRule="auto"/>
        <w:ind w:left="480"/>
        <w:textAlignment w:val="baseline"/>
        <w:rPr>
          <w:rFonts w:ascii="inherit" w:eastAsia="Times New Roman" w:hAnsi="inherit" w:cs="Times New Roman"/>
          <w:color w:val="000000"/>
          <w:sz w:val="24"/>
          <w:szCs w:val="24"/>
          <w:lang w:eastAsia="es-MX"/>
        </w:rPr>
      </w:pPr>
      <w:hyperlink r:id="rId7" w:history="1">
        <w:r w:rsidRPr="00825411">
          <w:rPr>
            <w:rFonts w:ascii="inherit" w:eastAsia="Times New Roman" w:hAnsi="inherit" w:cs="Times New Roman"/>
            <w:color w:val="B74A4A"/>
            <w:sz w:val="24"/>
            <w:szCs w:val="24"/>
            <w:u w:val="single"/>
            <w:bdr w:val="none" w:sz="0" w:space="0" w:color="auto" w:frame="1"/>
            <w:lang w:eastAsia="es-MX"/>
          </w:rPr>
          <w:t>GCC-Inline-Assemby-HOWTO</w:t>
        </w:r>
      </w:hyperlink>
    </w:p>
    <w:p w:rsidR="00825411" w:rsidRPr="00825411" w:rsidRDefault="00825411" w:rsidP="00825411">
      <w:pPr>
        <w:spacing w:after="0" w:line="240" w:lineRule="auto"/>
        <w:textAlignment w:val="baseline"/>
        <w:rPr>
          <w:rFonts w:ascii="Georgia" w:eastAsia="Times New Roman" w:hAnsi="Georgia" w:cs="Times New Roman"/>
          <w:color w:val="414141"/>
          <w:sz w:val="20"/>
          <w:szCs w:val="20"/>
          <w:lang w:eastAsia="es-MX"/>
        </w:rPr>
      </w:pPr>
      <w:r w:rsidRPr="00825411">
        <w:rPr>
          <w:rFonts w:ascii="Georgia" w:eastAsia="Times New Roman" w:hAnsi="Georgia" w:cs="Times New Roman"/>
          <w:color w:val="414141"/>
          <w:sz w:val="20"/>
          <w:szCs w:val="20"/>
          <w:lang w:eastAsia="es-MX"/>
        </w:rPr>
        <w:t>ericw.ca / Content © 2009-2021 Eric Woroshow. All rights reserved.</w:t>
      </w:r>
    </w:p>
    <w:p w:rsidR="00825411" w:rsidRDefault="00825411"/>
    <w:p w:rsidR="00825411" w:rsidRDefault="00825411"/>
    <w:p w:rsidR="00825411" w:rsidRDefault="00825411">
      <w:r>
        <w:t>REF:</w:t>
      </w:r>
    </w:p>
    <w:p w:rsidR="00825411" w:rsidRDefault="00825411">
      <w:hyperlink r:id="rId8" w:history="1">
        <w:r w:rsidRPr="0024516A">
          <w:rPr>
            <w:rStyle w:val="Hipervnculo"/>
          </w:rPr>
          <w:t>https://stackoverflow.com/questions/41949570/gcc-inline-assembly-to-binary</w:t>
        </w:r>
      </w:hyperlink>
    </w:p>
    <w:p w:rsidR="00825411" w:rsidRDefault="00825411">
      <w:pPr>
        <w:rPr>
          <w:rFonts w:ascii="Arial" w:hAnsi="Arial" w:cs="Arial"/>
          <w:color w:val="242729"/>
          <w:sz w:val="23"/>
          <w:szCs w:val="23"/>
          <w:shd w:val="clear" w:color="auto" w:fill="FFFFFF"/>
        </w:rPr>
      </w:pPr>
      <w:r>
        <w:rPr>
          <w:rFonts w:ascii="Arial" w:hAnsi="Arial" w:cs="Arial"/>
          <w:color w:val="242729"/>
          <w:sz w:val="23"/>
          <w:szCs w:val="23"/>
          <w:shd w:val="clear" w:color="auto" w:fill="FFFFFF"/>
        </w:rPr>
        <w:t>In C or C++ you can implement inline assembly instructions by doing the following:</w:t>
      </w:r>
    </w:p>
    <w:p w:rsidR="00825411" w:rsidRP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MX"/>
        </w:rPr>
      </w:pPr>
      <w:r>
        <w:rPr>
          <w:rFonts w:ascii="inherit" w:eastAsia="Times New Roman" w:hAnsi="inherit" w:cs="Courier New"/>
          <w:sz w:val="20"/>
          <w:szCs w:val="20"/>
          <w:bdr w:val="none" w:sz="0" w:space="0" w:color="auto" w:frame="1"/>
          <w:lang w:eastAsia="es-MX"/>
        </w:rPr>
        <w:t xml:space="preserve">    </w:t>
      </w:r>
      <w:proofErr w:type="gramStart"/>
      <w:r w:rsidRPr="00825411">
        <w:rPr>
          <w:rFonts w:ascii="inherit" w:eastAsia="Times New Roman" w:hAnsi="inherit" w:cs="Courier New"/>
          <w:sz w:val="20"/>
          <w:szCs w:val="20"/>
          <w:bdr w:val="none" w:sz="0" w:space="0" w:color="auto" w:frame="1"/>
          <w:lang w:eastAsia="es-MX"/>
        </w:rPr>
        <w:t>asm(</w:t>
      </w:r>
      <w:proofErr w:type="gramEnd"/>
      <w:r w:rsidRPr="00825411">
        <w:rPr>
          <w:rFonts w:ascii="inherit" w:eastAsia="Times New Roman" w:hAnsi="inherit" w:cs="Courier New"/>
          <w:sz w:val="20"/>
          <w:szCs w:val="20"/>
          <w:bdr w:val="none" w:sz="0" w:space="0" w:color="auto" w:frame="1"/>
          <w:lang w:eastAsia="es-MX"/>
        </w:rPr>
        <w:t xml:space="preserve">"assembly code"); </w:t>
      </w:r>
    </w:p>
    <w:p w:rsidR="00825411" w:rsidRDefault="00825411">
      <w:r>
        <w:t>or</w:t>
      </w:r>
    </w:p>
    <w:p w:rsid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MX"/>
        </w:rPr>
      </w:pPr>
      <w:r w:rsidRPr="00825411">
        <w:rPr>
          <w:rFonts w:ascii="inherit" w:eastAsia="Times New Roman" w:hAnsi="inherit" w:cs="Courier New"/>
          <w:sz w:val="20"/>
          <w:szCs w:val="20"/>
          <w:bdr w:val="none" w:sz="0" w:space="0" w:color="auto" w:frame="1"/>
          <w:lang w:eastAsia="es-MX"/>
        </w:rPr>
        <w:t>__asm__ ("assembly code");</w:t>
      </w:r>
    </w:p>
    <w:p w:rsid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MX"/>
        </w:rPr>
      </w:pPr>
    </w:p>
    <w:p w:rsidR="00825411" w:rsidRDefault="00825411" w:rsidP="00825411">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Example:</w:t>
      </w:r>
    </w:p>
    <w:p w:rsidR="00825411" w:rsidRDefault="00F0044C" w:rsidP="00825411">
      <w:pPr>
        <w:pStyle w:val="HTMLconformatoprevio"/>
        <w:textAlignment w:val="baseline"/>
        <w:rPr>
          <w:rStyle w:val="CdigoHTML"/>
          <w:rFonts w:ascii="inherit" w:hAnsi="inherit"/>
          <w:bdr w:val="none" w:sz="0" w:space="0" w:color="auto" w:frame="1"/>
        </w:rPr>
      </w:pPr>
      <w:r>
        <w:rPr>
          <w:rStyle w:val="hljs-keyword"/>
          <w:rFonts w:ascii="inherit" w:hAnsi="inherit"/>
          <w:bdr w:val="none" w:sz="0" w:space="0" w:color="auto" w:frame="1"/>
        </w:rPr>
        <w:t xml:space="preserve">    </w:t>
      </w:r>
      <w:proofErr w:type="gramStart"/>
      <w:r w:rsidR="00825411">
        <w:rPr>
          <w:rStyle w:val="hljs-keyword"/>
          <w:rFonts w:ascii="inherit" w:hAnsi="inherit"/>
          <w:bdr w:val="none" w:sz="0" w:space="0" w:color="auto" w:frame="1"/>
        </w:rPr>
        <w:t>asm</w:t>
      </w:r>
      <w:r w:rsidR="00825411">
        <w:rPr>
          <w:rStyle w:val="CdigoHTML"/>
          <w:rFonts w:ascii="inherit" w:hAnsi="inherit"/>
          <w:bdr w:val="none" w:sz="0" w:space="0" w:color="auto" w:frame="1"/>
        </w:rPr>
        <w:t>(</w:t>
      </w:r>
      <w:proofErr w:type="gramEnd"/>
      <w:r w:rsidR="00825411">
        <w:rPr>
          <w:rStyle w:val="hljs-string"/>
          <w:rFonts w:ascii="inherit" w:hAnsi="inherit"/>
          <w:bdr w:val="none" w:sz="0" w:space="0" w:color="auto" w:frame="1"/>
        </w:rPr>
        <w:t>"movl %ebx, %eax"</w:t>
      </w:r>
      <w:r w:rsidR="00825411">
        <w:rPr>
          <w:rStyle w:val="CdigoHTML"/>
          <w:rFonts w:ascii="inherit" w:hAnsi="inherit"/>
          <w:bdr w:val="none" w:sz="0" w:space="0" w:color="auto" w:frame="1"/>
        </w:rPr>
        <w:t xml:space="preserve">); </w:t>
      </w:r>
      <w:r w:rsidR="00825411">
        <w:rPr>
          <w:rStyle w:val="hljs-comment"/>
          <w:rFonts w:ascii="inherit" w:hAnsi="inherit"/>
          <w:bdr w:val="none" w:sz="0" w:space="0" w:color="auto" w:frame="1"/>
        </w:rPr>
        <w:t>/* moves the contents of ebx register to eax */</w:t>
      </w:r>
    </w:p>
    <w:p w:rsidR="00825411" w:rsidRDefault="00825411" w:rsidP="00825411">
      <w:pPr>
        <w:pStyle w:val="HTMLconformatoprevio"/>
        <w:textAlignment w:val="baseline"/>
        <w:rPr>
          <w:rFonts w:ascii="Consolas" w:hAnsi="Consolas"/>
        </w:rPr>
      </w:pPr>
      <w:r>
        <w:rPr>
          <w:rStyle w:val="CdigoHTML"/>
          <w:rFonts w:ascii="inherit" w:hAnsi="inherit"/>
          <w:bdr w:val="none" w:sz="0" w:space="0" w:color="auto" w:frame="1"/>
        </w:rPr>
        <w:t>__asm_</w:t>
      </w:r>
      <w:proofErr w:type="gramStart"/>
      <w:r>
        <w:rPr>
          <w:rStyle w:val="CdigoHTML"/>
          <w:rFonts w:ascii="inherit" w:hAnsi="inherit"/>
          <w:bdr w:val="none" w:sz="0" w:space="0" w:color="auto" w:frame="1"/>
        </w:rPr>
        <w:t>_(</w:t>
      </w:r>
      <w:proofErr w:type="gramEnd"/>
      <w:r>
        <w:rPr>
          <w:rStyle w:val="hljs-string"/>
          <w:rFonts w:ascii="inherit" w:hAnsi="inherit"/>
          <w:bdr w:val="none" w:sz="0" w:space="0" w:color="auto" w:frame="1"/>
        </w:rPr>
        <w:t>"movb %ch, (%ebx)"</w:t>
      </w:r>
      <w:r>
        <w:rPr>
          <w:rStyle w:val="CdigoHTML"/>
          <w:rFonts w:ascii="inherit" w:hAnsi="inherit"/>
          <w:bdr w:val="none" w:sz="0" w:space="0" w:color="auto" w:frame="1"/>
        </w:rPr>
        <w:t xml:space="preserve">); </w:t>
      </w:r>
      <w:r>
        <w:rPr>
          <w:rStyle w:val="hljs-comment"/>
          <w:rFonts w:ascii="inherit" w:hAnsi="inherit"/>
          <w:bdr w:val="none" w:sz="0" w:space="0" w:color="auto" w:frame="1"/>
        </w:rPr>
        <w:t>/* moves the byte from ch to the memory pointed by ebx */</w:t>
      </w:r>
    </w:p>
    <w:p w:rsidR="00825411" w:rsidRDefault="00825411"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MX"/>
        </w:rPr>
      </w:pPr>
    </w:p>
    <w:p w:rsidR="00F0044C" w:rsidRDefault="00F0044C" w:rsidP="00F0044C">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And then you can generate an interaction to exchange values between your assembly code, and your C/C++ variables: More on that </w:t>
      </w:r>
      <w:hyperlink r:id="rId9" w:history="1">
        <w:r>
          <w:rPr>
            <w:rStyle w:val="Hipervnculo"/>
            <w:rFonts w:ascii="inherit" w:hAnsi="inherit" w:cs="Arial"/>
            <w:sz w:val="23"/>
            <w:szCs w:val="23"/>
            <w:bdr w:val="none" w:sz="0" w:space="0" w:color="auto" w:frame="1"/>
          </w:rPr>
          <w:t>here</w:t>
        </w:r>
      </w:hyperlink>
      <w:r>
        <w:rPr>
          <w:rFonts w:ascii="Arial" w:hAnsi="Arial" w:cs="Arial"/>
          <w:color w:val="242729"/>
          <w:sz w:val="23"/>
          <w:szCs w:val="23"/>
        </w:rPr>
        <w:t>.</w:t>
      </w:r>
    </w:p>
    <w:p w:rsidR="00F0044C" w:rsidRDefault="00F0044C" w:rsidP="00F004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My question is: </w:t>
      </w:r>
      <w:proofErr w:type="gramStart"/>
      <w:r>
        <w:rPr>
          <w:rFonts w:ascii="Arial" w:hAnsi="Arial" w:cs="Arial"/>
          <w:color w:val="242729"/>
          <w:sz w:val="23"/>
          <w:szCs w:val="23"/>
        </w:rPr>
        <w:t>Is each inline assembly instruction directly translated to its binary counterpart by the compiler?</w:t>
      </w:r>
      <w:proofErr w:type="gramEnd"/>
      <w:r>
        <w:rPr>
          <w:rFonts w:ascii="Arial" w:hAnsi="Arial" w:cs="Arial"/>
          <w:color w:val="242729"/>
          <w:sz w:val="23"/>
          <w:szCs w:val="23"/>
        </w:rPr>
        <w:t xml:space="preserve"> Or is this just a sort of "Emulation"? What this is all amounted to, is that I wanted to know if you are actually accessing the processor's registers or all the data handled within the code is stored in the stack, emulating assembly instructions. Sorry if the question is dumb.</w:t>
      </w:r>
    </w:p>
    <w:p w:rsidR="00F0044C" w:rsidRDefault="00F0044C"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MX"/>
        </w:rPr>
      </w:pPr>
    </w:p>
    <w:p w:rsidR="00F0044C" w:rsidRPr="00F0044C" w:rsidRDefault="00F0044C" w:rsidP="00F0044C">
      <w:pPr>
        <w:shd w:val="clear" w:color="auto" w:fill="FFFFFF"/>
        <w:spacing w:after="100" w:afterAutospacing="1" w:line="240" w:lineRule="auto"/>
        <w:textAlignment w:val="baseline"/>
        <w:outlineLvl w:val="1"/>
        <w:rPr>
          <w:rFonts w:ascii="Arial" w:eastAsia="Times New Roman" w:hAnsi="Arial" w:cs="Arial"/>
          <w:color w:val="242729"/>
          <w:sz w:val="27"/>
          <w:szCs w:val="27"/>
          <w:lang w:eastAsia="es-MX"/>
        </w:rPr>
      </w:pPr>
      <w:r w:rsidRPr="00F0044C">
        <w:rPr>
          <w:rFonts w:ascii="Arial" w:eastAsia="Times New Roman" w:hAnsi="Arial" w:cs="Arial"/>
          <w:color w:val="242729"/>
          <w:sz w:val="27"/>
          <w:szCs w:val="27"/>
          <w:lang w:eastAsia="es-MX"/>
        </w:rPr>
        <w:t>1 Answer</w:t>
      </w:r>
    </w:p>
    <w:p w:rsidR="00F0044C" w:rsidRDefault="00F0044C"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When you use the </w:t>
      </w:r>
      <w:r>
        <w:rPr>
          <w:rStyle w:val="Textoennegrita"/>
          <w:rFonts w:ascii="Arial" w:hAnsi="Arial" w:cs="Arial"/>
          <w:color w:val="242729"/>
          <w:sz w:val="23"/>
          <w:szCs w:val="23"/>
          <w:bdr w:val="none" w:sz="0" w:space="0" w:color="auto" w:frame="1"/>
          <w:shd w:val="clear" w:color="auto" w:fill="FFFFFF"/>
        </w:rPr>
        <w:t>'__asm__'</w:t>
      </w:r>
      <w:r>
        <w:rPr>
          <w:rFonts w:ascii="Arial" w:hAnsi="Arial" w:cs="Arial"/>
          <w:color w:val="242729"/>
          <w:sz w:val="23"/>
          <w:szCs w:val="23"/>
          <w:shd w:val="clear" w:color="auto" w:fill="FFFFFF"/>
        </w:rPr>
        <w:t> or the </w:t>
      </w:r>
      <w:r>
        <w:rPr>
          <w:rStyle w:val="Textoennegrita"/>
          <w:rFonts w:ascii="Arial" w:hAnsi="Arial" w:cs="Arial"/>
          <w:color w:val="242729"/>
          <w:sz w:val="23"/>
          <w:szCs w:val="23"/>
          <w:bdr w:val="none" w:sz="0" w:space="0" w:color="auto" w:frame="1"/>
          <w:shd w:val="clear" w:color="auto" w:fill="FFFFFF"/>
        </w:rPr>
        <w:t>'asm'</w:t>
      </w:r>
      <w:r>
        <w:rPr>
          <w:rFonts w:ascii="Arial" w:hAnsi="Arial" w:cs="Arial"/>
          <w:color w:val="242729"/>
          <w:sz w:val="23"/>
          <w:szCs w:val="23"/>
          <w:shd w:val="clear" w:color="auto" w:fill="FFFFFF"/>
        </w:rPr>
        <w:t> keywords, GCC/G++ parses the string into assembly instructions. If you use </w:t>
      </w:r>
      <w:r>
        <w:rPr>
          <w:rStyle w:val="Textoennegrita"/>
          <w:rFonts w:ascii="Arial" w:hAnsi="Arial" w:cs="Arial"/>
          <w:color w:val="242729"/>
          <w:sz w:val="23"/>
          <w:szCs w:val="23"/>
          <w:bdr w:val="none" w:sz="0" w:space="0" w:color="auto" w:frame="1"/>
          <w:shd w:val="clear" w:color="auto" w:fill="FFFFFF"/>
        </w:rPr>
        <w:t>'extended assembly'</w:t>
      </w:r>
      <w:r>
        <w:rPr>
          <w:rFonts w:ascii="Arial" w:hAnsi="Arial" w:cs="Arial"/>
          <w:color w:val="242729"/>
          <w:sz w:val="23"/>
          <w:szCs w:val="23"/>
          <w:shd w:val="clear" w:color="auto" w:fill="FFFFFF"/>
        </w:rPr>
        <w:t>, that is when you include the colons after your string so as to make your variables interact with the </w:t>
      </w:r>
      <w:r>
        <w:rPr>
          <w:rStyle w:val="Textoennegrita"/>
          <w:rFonts w:ascii="Arial" w:hAnsi="Arial" w:cs="Arial"/>
          <w:color w:val="242729"/>
          <w:sz w:val="23"/>
          <w:szCs w:val="23"/>
          <w:bdr w:val="none" w:sz="0" w:space="0" w:color="auto" w:frame="1"/>
          <w:shd w:val="clear" w:color="auto" w:fill="FFFFFF"/>
        </w:rPr>
        <w:t>'input/output'</w:t>
      </w:r>
      <w:r>
        <w:rPr>
          <w:rFonts w:ascii="Arial" w:hAnsi="Arial" w:cs="Arial"/>
          <w:color w:val="242729"/>
          <w:sz w:val="23"/>
          <w:szCs w:val="23"/>
          <w:shd w:val="clear" w:color="auto" w:fill="FFFFFF"/>
        </w:rPr>
        <w:t> of the registers, the inline assembler does simple substitution, just like in the following example:</w:t>
      </w:r>
    </w:p>
    <w:p w:rsidR="00F0044C" w:rsidRDefault="00F0044C"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35A60"/>
          <w:sz w:val="23"/>
          <w:szCs w:val="23"/>
          <w:shd w:val="clear" w:color="auto" w:fill="FFFFFF"/>
        </w:rPr>
      </w:pPr>
      <w:r>
        <w:rPr>
          <w:rFonts w:ascii="Arial" w:hAnsi="Arial" w:cs="Arial"/>
          <w:color w:val="535A60"/>
          <w:sz w:val="23"/>
          <w:szCs w:val="23"/>
          <w:shd w:val="clear" w:color="auto" w:fill="FFFFFF"/>
        </w:rPr>
        <w:t>__asm__ ("\</w:t>
      </w:r>
      <w:r>
        <w:rPr>
          <w:rFonts w:ascii="Arial" w:hAnsi="Arial" w:cs="Arial"/>
          <w:color w:val="535A60"/>
          <w:sz w:val="23"/>
          <w:szCs w:val="23"/>
        </w:rPr>
        <w:br/>
      </w:r>
      <w:r>
        <w:rPr>
          <w:rFonts w:ascii="Arial" w:hAnsi="Arial" w:cs="Arial"/>
          <w:color w:val="535A60"/>
          <w:sz w:val="23"/>
          <w:szCs w:val="23"/>
          <w:shd w:val="clear" w:color="auto" w:fill="FFFFFF"/>
        </w:rPr>
        <w:t>add %ebx,%eax;\</w:t>
      </w:r>
      <w:r>
        <w:rPr>
          <w:rFonts w:ascii="Arial" w:hAnsi="Arial" w:cs="Arial"/>
          <w:color w:val="535A60"/>
          <w:sz w:val="23"/>
          <w:szCs w:val="23"/>
        </w:rPr>
        <w:br/>
      </w:r>
      <w:r>
        <w:rPr>
          <w:rFonts w:ascii="Arial" w:hAnsi="Arial" w:cs="Arial"/>
          <w:color w:val="535A60"/>
          <w:sz w:val="23"/>
          <w:szCs w:val="23"/>
          <w:shd w:val="clear" w:color="auto" w:fill="FFFFFF"/>
        </w:rPr>
        <w:t>mov %ebx,%ecx;\</w:t>
      </w:r>
      <w:r>
        <w:rPr>
          <w:rFonts w:ascii="Arial" w:hAnsi="Arial" w:cs="Arial"/>
          <w:color w:val="535A60"/>
          <w:sz w:val="23"/>
          <w:szCs w:val="23"/>
        </w:rPr>
        <w:br/>
      </w:r>
      <w:r>
        <w:rPr>
          <w:rFonts w:ascii="Arial" w:hAnsi="Arial" w:cs="Arial"/>
          <w:color w:val="535A60"/>
          <w:sz w:val="23"/>
          <w:szCs w:val="23"/>
          <w:shd w:val="clear" w:color="auto" w:fill="FFFFFF"/>
        </w:rPr>
        <w:t>" : "=c"(output_variable) : "b"(first_operand),"a"(second_operand) : /*Nothing needed here*/);</w:t>
      </w:r>
    </w:p>
    <w:p w:rsidR="00F0044C" w:rsidRDefault="00F0044C"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35A60"/>
          <w:sz w:val="23"/>
          <w:szCs w:val="23"/>
          <w:shd w:val="clear" w:color="auto" w:fill="FFFFFF"/>
        </w:rPr>
      </w:pPr>
    </w:p>
    <w:p w:rsidR="00F0044C" w:rsidRPr="00F0044C" w:rsidRDefault="00F0044C" w:rsidP="00F0044C">
      <w:pPr>
        <w:shd w:val="clear" w:color="auto" w:fill="FFFFFF"/>
        <w:spacing w:after="0" w:afterAutospacing="1" w:line="240" w:lineRule="auto"/>
        <w:textAlignment w:val="baseline"/>
        <w:rPr>
          <w:rFonts w:ascii="Arial" w:eastAsia="Times New Roman" w:hAnsi="Arial" w:cs="Arial"/>
          <w:color w:val="242729"/>
          <w:sz w:val="23"/>
          <w:szCs w:val="23"/>
          <w:lang w:eastAsia="es-MX"/>
        </w:rPr>
      </w:pPr>
      <w:r w:rsidRPr="00F0044C">
        <w:rPr>
          <w:rFonts w:ascii="inherit" w:eastAsia="Times New Roman" w:hAnsi="inherit" w:cs="Arial"/>
          <w:i/>
          <w:iCs/>
          <w:color w:val="242729"/>
          <w:sz w:val="23"/>
          <w:szCs w:val="23"/>
          <w:bdr w:val="none" w:sz="0" w:space="0" w:color="auto" w:frame="1"/>
          <w:lang w:eastAsia="es-MX"/>
        </w:rPr>
        <w:t>Note the backslash at the end of each assembly line. It is to escape the line jump so as to use one single pair of quotes to englobe all the assembly code. Also, in order to help the inline assembly parser, each assembly instruction must end with a semicolon</w:t>
      </w:r>
    </w:p>
    <w:p w:rsidR="00F0044C" w:rsidRPr="00F0044C" w:rsidRDefault="00F0044C" w:rsidP="00F0044C">
      <w:pPr>
        <w:spacing w:after="0" w:line="240" w:lineRule="auto"/>
        <w:rPr>
          <w:rFonts w:ascii="Times New Roman" w:eastAsia="Times New Roman" w:hAnsi="Times New Roman" w:cs="Times New Roman"/>
          <w:sz w:val="24"/>
          <w:szCs w:val="24"/>
          <w:lang w:eastAsia="es-MX"/>
        </w:rPr>
      </w:pPr>
      <w:r w:rsidRPr="00F0044C">
        <w:rPr>
          <w:rFonts w:ascii="Times New Roman" w:eastAsia="Times New Roman" w:hAnsi="Times New Roman" w:cs="Times New Roman"/>
          <w:sz w:val="24"/>
          <w:szCs w:val="24"/>
          <w:lang w:eastAsia="es-MX"/>
        </w:rPr>
        <w:pict>
          <v:rect id="_x0000_i1025" style="width:0;height:.75pt" o:hrstd="t" o:hr="t" fillcolor="#a0a0a0" stroked="f"/>
        </w:pict>
      </w:r>
    </w:p>
    <w:p w:rsidR="00F0044C" w:rsidRPr="00F0044C" w:rsidRDefault="00F0044C" w:rsidP="00F0044C">
      <w:pPr>
        <w:shd w:val="clear" w:color="auto" w:fill="FFFFFF"/>
        <w:spacing w:after="0" w:afterAutospacing="1" w:line="240" w:lineRule="auto"/>
        <w:textAlignment w:val="baseline"/>
        <w:rPr>
          <w:rFonts w:ascii="Arial" w:eastAsia="Times New Roman" w:hAnsi="Arial" w:cs="Arial"/>
          <w:color w:val="242729"/>
          <w:sz w:val="23"/>
          <w:szCs w:val="23"/>
          <w:lang w:eastAsia="es-MX"/>
        </w:rPr>
      </w:pPr>
      <w:r w:rsidRPr="00F0044C">
        <w:rPr>
          <w:rFonts w:ascii="Arial" w:eastAsia="Times New Roman" w:hAnsi="Arial" w:cs="Arial"/>
          <w:color w:val="242729"/>
          <w:sz w:val="23"/>
          <w:szCs w:val="23"/>
          <w:lang w:eastAsia="es-MX"/>
        </w:rPr>
        <w:t>After the instruction/s in between the double quotes, you can add three colons, between the first two, you declare the variables that are going to receive the output. Note the </w:t>
      </w:r>
      <w:r w:rsidRPr="00F0044C">
        <w:rPr>
          <w:rFonts w:ascii="inherit" w:eastAsia="Times New Roman" w:hAnsi="inherit" w:cs="Arial"/>
          <w:b/>
          <w:bCs/>
          <w:color w:val="242729"/>
          <w:sz w:val="23"/>
          <w:szCs w:val="23"/>
          <w:bdr w:val="none" w:sz="0" w:space="0" w:color="auto" w:frame="1"/>
          <w:lang w:eastAsia="es-MX"/>
        </w:rPr>
        <w:t>"=c"(output_variable)</w:t>
      </w:r>
      <w:r w:rsidRPr="00F0044C">
        <w:rPr>
          <w:rFonts w:ascii="Arial" w:eastAsia="Times New Roman" w:hAnsi="Arial" w:cs="Arial"/>
          <w:color w:val="242729"/>
          <w:sz w:val="23"/>
          <w:szCs w:val="23"/>
          <w:lang w:eastAsia="es-MX"/>
        </w:rPr>
        <w:t> means that the value stored in the </w:t>
      </w:r>
      <w:r w:rsidRPr="00F0044C">
        <w:rPr>
          <w:rFonts w:ascii="inherit" w:eastAsia="Times New Roman" w:hAnsi="inherit" w:cs="Arial"/>
          <w:b/>
          <w:bCs/>
          <w:color w:val="242729"/>
          <w:sz w:val="23"/>
          <w:szCs w:val="23"/>
          <w:bdr w:val="none" w:sz="0" w:space="0" w:color="auto" w:frame="1"/>
          <w:lang w:eastAsia="es-MX"/>
        </w:rPr>
        <w:t>ecx</w:t>
      </w:r>
      <w:r w:rsidRPr="00F0044C">
        <w:rPr>
          <w:rFonts w:ascii="Arial" w:eastAsia="Times New Roman" w:hAnsi="Arial" w:cs="Arial"/>
          <w:color w:val="242729"/>
          <w:sz w:val="23"/>
          <w:szCs w:val="23"/>
          <w:lang w:eastAsia="es-MX"/>
        </w:rPr>
        <w:t> register at the end, will be forwarded to the variable between </w:t>
      </w:r>
      <w:r w:rsidRPr="00F0044C">
        <w:rPr>
          <w:rFonts w:ascii="inherit" w:eastAsia="Times New Roman" w:hAnsi="inherit" w:cs="Arial"/>
          <w:b/>
          <w:bCs/>
          <w:color w:val="242729"/>
          <w:sz w:val="23"/>
          <w:szCs w:val="23"/>
          <w:bdr w:val="none" w:sz="0" w:space="0" w:color="auto" w:frame="1"/>
          <w:lang w:eastAsia="es-MX"/>
        </w:rPr>
        <w:t>()</w:t>
      </w:r>
      <w:r w:rsidRPr="00F0044C">
        <w:rPr>
          <w:rFonts w:ascii="Arial" w:eastAsia="Times New Roman" w:hAnsi="Arial" w:cs="Arial"/>
          <w:color w:val="242729"/>
          <w:sz w:val="23"/>
          <w:szCs w:val="23"/>
          <w:lang w:eastAsia="es-MX"/>
        </w:rPr>
        <w:t>.</w:t>
      </w:r>
    </w:p>
    <w:p w:rsidR="00F0044C" w:rsidRPr="00F0044C" w:rsidRDefault="00F0044C" w:rsidP="00F0044C">
      <w:pPr>
        <w:shd w:val="clear" w:color="auto" w:fill="FFFFFF"/>
        <w:spacing w:after="100" w:afterAutospacing="1" w:line="240" w:lineRule="auto"/>
        <w:textAlignment w:val="baseline"/>
        <w:rPr>
          <w:rFonts w:ascii="Arial" w:eastAsia="Times New Roman" w:hAnsi="Arial" w:cs="Arial"/>
          <w:color w:val="242729"/>
          <w:sz w:val="23"/>
          <w:szCs w:val="23"/>
          <w:lang w:eastAsia="es-MX"/>
        </w:rPr>
      </w:pPr>
      <w:r w:rsidRPr="00F0044C">
        <w:rPr>
          <w:rFonts w:ascii="Arial" w:eastAsia="Times New Roman" w:hAnsi="Arial" w:cs="Arial"/>
          <w:color w:val="242729"/>
          <w:sz w:val="23"/>
          <w:szCs w:val="23"/>
          <w:lang w:eastAsia="es-MX"/>
        </w:rPr>
        <w:t>Between the last two colons, you declare the variables/values that are going to serve as an input, so at the begining of the code, the value between parenthesis is assigned to the register represented with the letter between quotes (use comas for more than one input).</w:t>
      </w:r>
    </w:p>
    <w:p w:rsidR="00F0044C" w:rsidRPr="00F0044C" w:rsidRDefault="00F0044C" w:rsidP="00F0044C">
      <w:pPr>
        <w:shd w:val="clear" w:color="auto" w:fill="FFFFFF"/>
        <w:spacing w:after="0" w:afterAutospacing="1" w:line="240" w:lineRule="auto"/>
        <w:textAlignment w:val="baseline"/>
        <w:rPr>
          <w:rFonts w:ascii="Arial" w:eastAsia="Times New Roman" w:hAnsi="Arial" w:cs="Arial"/>
          <w:color w:val="242729"/>
          <w:sz w:val="23"/>
          <w:szCs w:val="23"/>
          <w:lang w:eastAsia="es-MX"/>
        </w:rPr>
      </w:pPr>
      <w:r w:rsidRPr="00F0044C">
        <w:rPr>
          <w:rFonts w:ascii="Arial" w:eastAsia="Times New Roman" w:hAnsi="Arial" w:cs="Arial"/>
          <w:color w:val="242729"/>
          <w:sz w:val="23"/>
          <w:szCs w:val="23"/>
          <w:lang w:eastAsia="es-MX"/>
        </w:rPr>
        <w:t>After the last colon, goes a list of clobbered registers. However this is optional and useless in this particular case. More about the whole GCC Inline Assembly </w:t>
      </w:r>
      <w:hyperlink r:id="rId10" w:history="1">
        <w:r w:rsidRPr="00F0044C">
          <w:rPr>
            <w:rFonts w:ascii="inherit" w:eastAsia="Times New Roman" w:hAnsi="inherit" w:cs="Arial"/>
            <w:color w:val="0000FF"/>
            <w:sz w:val="23"/>
            <w:szCs w:val="23"/>
            <w:u w:val="single"/>
            <w:bdr w:val="none" w:sz="0" w:space="0" w:color="auto" w:frame="1"/>
            <w:lang w:eastAsia="es-MX"/>
          </w:rPr>
          <w:t>here</w:t>
        </w:r>
      </w:hyperlink>
      <w:r w:rsidRPr="00F0044C">
        <w:rPr>
          <w:rFonts w:ascii="Arial" w:eastAsia="Times New Roman" w:hAnsi="Arial" w:cs="Arial"/>
          <w:color w:val="242729"/>
          <w:sz w:val="23"/>
          <w:szCs w:val="23"/>
          <w:lang w:eastAsia="es-MX"/>
        </w:rPr>
        <w:t>.</w:t>
      </w:r>
    </w:p>
    <w:p w:rsidR="00F0044C" w:rsidRPr="00F0044C" w:rsidRDefault="00F0044C" w:rsidP="00F0044C">
      <w:pPr>
        <w:shd w:val="clear" w:color="auto" w:fill="FFFFFF"/>
        <w:spacing w:after="100" w:afterAutospacing="1" w:line="240" w:lineRule="auto"/>
        <w:textAlignment w:val="baseline"/>
        <w:rPr>
          <w:rFonts w:ascii="Arial" w:eastAsia="Times New Roman" w:hAnsi="Arial" w:cs="Arial"/>
          <w:color w:val="242729"/>
          <w:sz w:val="23"/>
          <w:szCs w:val="23"/>
          <w:lang w:eastAsia="es-MX"/>
        </w:rPr>
      </w:pPr>
      <w:r w:rsidRPr="00F0044C">
        <w:rPr>
          <w:rFonts w:ascii="Arial" w:eastAsia="Times New Roman" w:hAnsi="Arial" w:cs="Arial"/>
          <w:color w:val="242729"/>
          <w:sz w:val="23"/>
          <w:szCs w:val="23"/>
          <w:lang w:eastAsia="es-MX"/>
        </w:rPr>
        <w:t>So, in summary, the execution goes like this:</w:t>
      </w:r>
    </w:p>
    <w:p w:rsidR="00F0044C" w:rsidRPr="00F0044C" w:rsidRDefault="00F0044C" w:rsidP="00F0044C">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s-MX"/>
        </w:rPr>
      </w:pPr>
      <w:r w:rsidRPr="00F0044C">
        <w:rPr>
          <w:rFonts w:ascii="inherit" w:eastAsia="Times New Roman" w:hAnsi="inherit" w:cs="Arial"/>
          <w:color w:val="242729"/>
          <w:sz w:val="23"/>
          <w:szCs w:val="23"/>
          <w:lang w:eastAsia="es-MX"/>
        </w:rPr>
        <w:t>Substitution of input values, if any, into the corresponding registers</w:t>
      </w:r>
    </w:p>
    <w:p w:rsidR="00F0044C" w:rsidRPr="00F0044C" w:rsidRDefault="00F0044C" w:rsidP="00F0044C">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s-MX"/>
        </w:rPr>
      </w:pPr>
      <w:r w:rsidRPr="00F0044C">
        <w:rPr>
          <w:rFonts w:ascii="inherit" w:eastAsia="Times New Roman" w:hAnsi="inherit" w:cs="Arial"/>
          <w:color w:val="242729"/>
          <w:sz w:val="23"/>
          <w:szCs w:val="23"/>
          <w:lang w:eastAsia="es-MX"/>
        </w:rPr>
        <w:t>Translation from assembly into binary</w:t>
      </w:r>
    </w:p>
    <w:p w:rsidR="00F0044C" w:rsidRPr="00F0044C" w:rsidRDefault="00F0044C" w:rsidP="00F0044C">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s-MX"/>
        </w:rPr>
      </w:pPr>
      <w:r w:rsidRPr="00F0044C">
        <w:rPr>
          <w:rFonts w:ascii="inherit" w:eastAsia="Times New Roman" w:hAnsi="inherit" w:cs="Arial"/>
          <w:color w:val="242729"/>
          <w:sz w:val="23"/>
          <w:szCs w:val="23"/>
          <w:lang w:eastAsia="es-MX"/>
        </w:rPr>
        <w:t>Load output into the assigned variables, if any</w:t>
      </w:r>
    </w:p>
    <w:p w:rsidR="00F0044C" w:rsidRPr="00F0044C" w:rsidRDefault="00F0044C" w:rsidP="00F0044C">
      <w:pPr>
        <w:spacing w:after="0" w:line="240" w:lineRule="auto"/>
        <w:rPr>
          <w:rFonts w:ascii="Times New Roman" w:eastAsia="Times New Roman" w:hAnsi="Times New Roman" w:cs="Times New Roman"/>
          <w:sz w:val="24"/>
          <w:szCs w:val="24"/>
          <w:lang w:eastAsia="es-MX"/>
        </w:rPr>
      </w:pPr>
      <w:r w:rsidRPr="00F0044C">
        <w:rPr>
          <w:rFonts w:ascii="Times New Roman" w:eastAsia="Times New Roman" w:hAnsi="Times New Roman" w:cs="Times New Roman"/>
          <w:sz w:val="24"/>
          <w:szCs w:val="24"/>
          <w:lang w:eastAsia="es-MX"/>
        </w:rPr>
        <w:pict>
          <v:rect id="_x0000_i1026" style="width:0;height:.75pt" o:hrstd="t" o:hr="t" fillcolor="#a0a0a0" stroked="f"/>
        </w:pict>
      </w:r>
    </w:p>
    <w:p w:rsidR="00F0044C" w:rsidRPr="00F0044C" w:rsidRDefault="00F0044C" w:rsidP="00F0044C">
      <w:pPr>
        <w:shd w:val="clear" w:color="auto" w:fill="FFFFFF"/>
        <w:spacing w:after="0" w:afterAutospacing="1" w:line="240" w:lineRule="auto"/>
        <w:textAlignment w:val="baseline"/>
        <w:rPr>
          <w:rFonts w:ascii="Arial" w:eastAsia="Times New Roman" w:hAnsi="Arial" w:cs="Arial"/>
          <w:color w:val="242729"/>
          <w:sz w:val="23"/>
          <w:szCs w:val="23"/>
          <w:lang w:eastAsia="es-MX"/>
        </w:rPr>
      </w:pPr>
      <w:r w:rsidRPr="00F0044C">
        <w:rPr>
          <w:rFonts w:ascii="Arial" w:eastAsia="Times New Roman" w:hAnsi="Arial" w:cs="Arial"/>
          <w:color w:val="242729"/>
          <w:sz w:val="23"/>
          <w:szCs w:val="23"/>
          <w:lang w:eastAsia="es-MX"/>
        </w:rPr>
        <w:t>So the short answer would be </w:t>
      </w:r>
      <w:r w:rsidRPr="00F0044C">
        <w:rPr>
          <w:rFonts w:ascii="inherit" w:eastAsia="Times New Roman" w:hAnsi="inherit" w:cs="Arial"/>
          <w:b/>
          <w:bCs/>
          <w:color w:val="242729"/>
          <w:sz w:val="23"/>
          <w:szCs w:val="23"/>
          <w:bdr w:val="none" w:sz="0" w:space="0" w:color="auto" w:frame="1"/>
          <w:lang w:eastAsia="es-MX"/>
        </w:rPr>
        <w:t>yes</w:t>
      </w:r>
      <w:r w:rsidRPr="00F0044C">
        <w:rPr>
          <w:rFonts w:ascii="Arial" w:eastAsia="Times New Roman" w:hAnsi="Arial" w:cs="Arial"/>
          <w:color w:val="242729"/>
          <w:sz w:val="23"/>
          <w:szCs w:val="23"/>
          <w:lang w:eastAsia="es-MX"/>
        </w:rPr>
        <w:t>, once the code is compiled into machine language, the conversion will be 1 on 1, just like a common assembler, and thus it will be using the real registers.</w:t>
      </w:r>
    </w:p>
    <w:p w:rsidR="00F0044C" w:rsidRPr="00825411" w:rsidRDefault="00F0044C" w:rsidP="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MX"/>
        </w:rPr>
      </w:pPr>
      <w:bookmarkStart w:id="0" w:name="_GoBack"/>
      <w:bookmarkEnd w:id="0"/>
    </w:p>
    <w:p w:rsidR="00825411" w:rsidRDefault="00825411"/>
    <w:p w:rsidR="00825411" w:rsidRDefault="00825411"/>
    <w:sectPr w:rsidR="008254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04CC"/>
    <w:multiLevelType w:val="multilevel"/>
    <w:tmpl w:val="8E6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A681F"/>
    <w:multiLevelType w:val="multilevel"/>
    <w:tmpl w:val="7F2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F7AAA"/>
    <w:multiLevelType w:val="multilevel"/>
    <w:tmpl w:val="5DE2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6525D"/>
    <w:multiLevelType w:val="multilevel"/>
    <w:tmpl w:val="F904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27EE6"/>
    <w:multiLevelType w:val="multilevel"/>
    <w:tmpl w:val="187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B8329A"/>
    <w:multiLevelType w:val="multilevel"/>
    <w:tmpl w:val="FB1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8E"/>
    <w:rsid w:val="0026419A"/>
    <w:rsid w:val="004B7CF4"/>
    <w:rsid w:val="00825411"/>
    <w:rsid w:val="00976C8E"/>
    <w:rsid w:val="009B3438"/>
    <w:rsid w:val="00B67EDB"/>
    <w:rsid w:val="00F004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C83B"/>
  <w15:chartTrackingRefBased/>
  <w15:docId w15:val="{95B9501E-8481-424A-89C5-7DE26B6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25411"/>
    <w:rPr>
      <w:color w:val="0563C1" w:themeColor="hyperlink"/>
      <w:u w:val="single"/>
    </w:rPr>
  </w:style>
  <w:style w:type="paragraph" w:styleId="HTMLconformatoprevio">
    <w:name w:val="HTML Preformatted"/>
    <w:basedOn w:val="Normal"/>
    <w:link w:val="HTMLconformatoprevioCar"/>
    <w:uiPriority w:val="99"/>
    <w:semiHidden/>
    <w:unhideWhenUsed/>
    <w:rsid w:val="0082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2541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825411"/>
    <w:rPr>
      <w:rFonts w:ascii="Courier New" w:eastAsia="Times New Roman" w:hAnsi="Courier New" w:cs="Courier New"/>
      <w:sz w:val="20"/>
      <w:szCs w:val="20"/>
    </w:rPr>
  </w:style>
  <w:style w:type="character" w:customStyle="1" w:styleId="hljs-keyword">
    <w:name w:val="hljs-keyword"/>
    <w:basedOn w:val="Fuentedeprrafopredeter"/>
    <w:rsid w:val="00825411"/>
  </w:style>
  <w:style w:type="character" w:customStyle="1" w:styleId="hljs-string">
    <w:name w:val="hljs-string"/>
    <w:basedOn w:val="Fuentedeprrafopredeter"/>
    <w:rsid w:val="00825411"/>
  </w:style>
  <w:style w:type="paragraph" w:styleId="NormalWeb">
    <w:name w:val="Normal (Web)"/>
    <w:basedOn w:val="Normal"/>
    <w:uiPriority w:val="99"/>
    <w:semiHidden/>
    <w:unhideWhenUsed/>
    <w:rsid w:val="008254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comment">
    <w:name w:val="hljs-comment"/>
    <w:basedOn w:val="Fuentedeprrafopredeter"/>
    <w:rsid w:val="00825411"/>
  </w:style>
  <w:style w:type="character" w:styleId="Textoennegrita">
    <w:name w:val="Strong"/>
    <w:basedOn w:val="Fuentedeprrafopredeter"/>
    <w:uiPriority w:val="22"/>
    <w:qFormat/>
    <w:rsid w:val="00F00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2646">
      <w:bodyDiv w:val="1"/>
      <w:marLeft w:val="0"/>
      <w:marRight w:val="0"/>
      <w:marTop w:val="0"/>
      <w:marBottom w:val="0"/>
      <w:divBdr>
        <w:top w:val="none" w:sz="0" w:space="0" w:color="auto"/>
        <w:left w:val="none" w:sz="0" w:space="0" w:color="auto"/>
        <w:bottom w:val="none" w:sz="0" w:space="0" w:color="auto"/>
        <w:right w:val="none" w:sz="0" w:space="0" w:color="auto"/>
      </w:divBdr>
    </w:div>
    <w:div w:id="564223223">
      <w:bodyDiv w:val="1"/>
      <w:marLeft w:val="0"/>
      <w:marRight w:val="0"/>
      <w:marTop w:val="0"/>
      <w:marBottom w:val="0"/>
      <w:divBdr>
        <w:top w:val="none" w:sz="0" w:space="0" w:color="auto"/>
        <w:left w:val="none" w:sz="0" w:space="0" w:color="auto"/>
        <w:bottom w:val="none" w:sz="0" w:space="0" w:color="auto"/>
        <w:right w:val="none" w:sz="0" w:space="0" w:color="auto"/>
      </w:divBdr>
    </w:div>
    <w:div w:id="644435170">
      <w:bodyDiv w:val="1"/>
      <w:marLeft w:val="0"/>
      <w:marRight w:val="0"/>
      <w:marTop w:val="0"/>
      <w:marBottom w:val="0"/>
      <w:divBdr>
        <w:top w:val="none" w:sz="0" w:space="0" w:color="auto"/>
        <w:left w:val="none" w:sz="0" w:space="0" w:color="auto"/>
        <w:bottom w:val="none" w:sz="0" w:space="0" w:color="auto"/>
        <w:right w:val="none" w:sz="0" w:space="0" w:color="auto"/>
      </w:divBdr>
    </w:div>
    <w:div w:id="937714805">
      <w:bodyDiv w:val="1"/>
      <w:marLeft w:val="0"/>
      <w:marRight w:val="0"/>
      <w:marTop w:val="0"/>
      <w:marBottom w:val="0"/>
      <w:divBdr>
        <w:top w:val="none" w:sz="0" w:space="0" w:color="auto"/>
        <w:left w:val="none" w:sz="0" w:space="0" w:color="auto"/>
        <w:bottom w:val="none" w:sz="0" w:space="0" w:color="auto"/>
        <w:right w:val="none" w:sz="0" w:space="0" w:color="auto"/>
      </w:divBdr>
    </w:div>
    <w:div w:id="1510482613">
      <w:bodyDiv w:val="1"/>
      <w:marLeft w:val="0"/>
      <w:marRight w:val="0"/>
      <w:marTop w:val="0"/>
      <w:marBottom w:val="0"/>
      <w:divBdr>
        <w:top w:val="none" w:sz="0" w:space="0" w:color="auto"/>
        <w:left w:val="none" w:sz="0" w:space="0" w:color="auto"/>
        <w:bottom w:val="none" w:sz="0" w:space="0" w:color="auto"/>
        <w:right w:val="none" w:sz="0" w:space="0" w:color="auto"/>
      </w:divBdr>
      <w:divsChild>
        <w:div w:id="1205217792">
          <w:marLeft w:val="0"/>
          <w:marRight w:val="0"/>
          <w:marTop w:val="0"/>
          <w:marBottom w:val="0"/>
          <w:divBdr>
            <w:top w:val="none" w:sz="0" w:space="0" w:color="auto"/>
            <w:left w:val="none" w:sz="0" w:space="0" w:color="auto"/>
            <w:bottom w:val="none" w:sz="0" w:space="0" w:color="auto"/>
            <w:right w:val="none" w:sz="0" w:space="0" w:color="auto"/>
          </w:divBdr>
        </w:div>
      </w:divsChild>
    </w:div>
    <w:div w:id="1567761288">
      <w:bodyDiv w:val="1"/>
      <w:marLeft w:val="0"/>
      <w:marRight w:val="0"/>
      <w:marTop w:val="0"/>
      <w:marBottom w:val="0"/>
      <w:divBdr>
        <w:top w:val="none" w:sz="0" w:space="0" w:color="auto"/>
        <w:left w:val="none" w:sz="0" w:space="0" w:color="auto"/>
        <w:bottom w:val="none" w:sz="0" w:space="0" w:color="auto"/>
        <w:right w:val="none" w:sz="0" w:space="0" w:color="auto"/>
      </w:divBdr>
    </w:div>
    <w:div w:id="1838422136">
      <w:bodyDiv w:val="1"/>
      <w:marLeft w:val="0"/>
      <w:marRight w:val="0"/>
      <w:marTop w:val="0"/>
      <w:marBottom w:val="0"/>
      <w:divBdr>
        <w:top w:val="none" w:sz="0" w:space="0" w:color="auto"/>
        <w:left w:val="none" w:sz="0" w:space="0" w:color="auto"/>
        <w:bottom w:val="none" w:sz="0" w:space="0" w:color="auto"/>
        <w:right w:val="none" w:sz="0" w:space="0" w:color="auto"/>
      </w:divBdr>
    </w:div>
    <w:div w:id="1918590611">
      <w:bodyDiv w:val="1"/>
      <w:marLeft w:val="0"/>
      <w:marRight w:val="0"/>
      <w:marTop w:val="0"/>
      <w:marBottom w:val="0"/>
      <w:divBdr>
        <w:top w:val="none" w:sz="0" w:space="0" w:color="auto"/>
        <w:left w:val="none" w:sz="0" w:space="0" w:color="auto"/>
        <w:bottom w:val="none" w:sz="0" w:space="0" w:color="auto"/>
        <w:right w:val="none" w:sz="0" w:space="0" w:color="auto"/>
      </w:divBdr>
      <w:divsChild>
        <w:div w:id="1201093899">
          <w:marLeft w:val="0"/>
          <w:marRight w:val="0"/>
          <w:marTop w:val="0"/>
          <w:marBottom w:val="720"/>
          <w:divBdr>
            <w:top w:val="none" w:sz="0" w:space="0" w:color="auto"/>
            <w:left w:val="none" w:sz="0" w:space="0" w:color="auto"/>
            <w:bottom w:val="none" w:sz="0" w:space="0" w:color="auto"/>
            <w:right w:val="none" w:sz="0" w:space="0" w:color="auto"/>
          </w:divBdr>
          <w:divsChild>
            <w:div w:id="13487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949570/gcc-inline-assembly-to-binary" TargetMode="External"/><Relationship Id="rId3" Type="http://schemas.openxmlformats.org/officeDocument/2006/relationships/settings" Target="settings.xml"/><Relationship Id="rId7" Type="http://schemas.openxmlformats.org/officeDocument/2006/relationships/hyperlink" Target="http://www.ibiblio.org/gferg/ldp/GCC-Inline-Assembly-HOWT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ware.org/binutils/docs-2.18/as/index.html" TargetMode="External"/><Relationship Id="rId11" Type="http://schemas.openxmlformats.org/officeDocument/2006/relationships/fontTable" Target="fontTable.xml"/><Relationship Id="rId5" Type="http://schemas.openxmlformats.org/officeDocument/2006/relationships/hyperlink" Target="http://gcc.gnu.org/onlinedocs/gcc-4.3.0/gcc/Extended-Asm.html" TargetMode="External"/><Relationship Id="rId10" Type="http://schemas.openxmlformats.org/officeDocument/2006/relationships/hyperlink" Target="https://www.codeproject.com/Articles/15971/Using-Inline-Assembly-in-C-C" TargetMode="External"/><Relationship Id="rId4" Type="http://schemas.openxmlformats.org/officeDocument/2006/relationships/webSettings" Target="webSettings.xml"/><Relationship Id="rId9" Type="http://schemas.openxmlformats.org/officeDocument/2006/relationships/hyperlink" Target="https://www.codeproject.com/Articles/15971/Using-Inline-Assembly-in-C-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1470</Words>
  <Characters>8090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2</cp:revision>
  <dcterms:created xsi:type="dcterms:W3CDTF">2021-05-05T03:26:00Z</dcterms:created>
  <dcterms:modified xsi:type="dcterms:W3CDTF">2021-05-05T08:48:00Z</dcterms:modified>
</cp:coreProperties>
</file>