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a3hy93qbmgk6" w:id="0"/>
      <w:bookmarkEnd w:id="0"/>
      <w:r w:rsidDel="00000000" w:rsidR="00000000" w:rsidRPr="00000000">
        <w:rPr/>
        <w:drawing>
          <wp:inline distB="114300" distT="114300" distL="114300" distR="114300">
            <wp:extent cx="1281113" cy="5432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543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Análise de Dados - 25/1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Prof. Dr. Reginaldo do Prado</w:t>
      </w:r>
    </w:p>
    <w:p w:rsidR="00000000" w:rsidDel="00000000" w:rsidP="00000000" w:rsidRDefault="00000000" w:rsidRPr="00000000" w14:paraId="00000002">
      <w:pPr>
        <w:pStyle w:val="Title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Exercício 3 – Consumo de Streaming por Faixa Etária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Narrativa do Exercício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Você foi contratado como analista para uma plataforma de streaming que deseja entender o comportamento de seus usuários com base em suas idades. O objetivo é identificar padrões no tempo médio de uso diário e no número de dispositivos usados.</w:t>
        <w:br w:type="textWrapping"/>
        <w:br w:type="textWrapping"/>
        <w:t xml:space="preserve">O time de produto quer saber:</w:t>
        <w:br w:type="textWrapping"/>
        <w:t xml:space="preserve">- Existe uma correlação entre idade e tempo médio de uso diário?</w:t>
        <w:br w:type="textWrapping"/>
        <w:t xml:space="preserve">- Usuários mais velhos tendem a usar mais dispositivos?</w:t>
        <w:br w:type="textWrapping"/>
        <w:t xml:space="preserve">- Qual a variação (dispersão) nos hábitos por faixa etária?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Roteiro de Execução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Etapa 1 – Exploração inicial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Objetivo: Compreender os dados e o contexto</w:t>
        <w:br w:type="textWrapping"/>
        <w:t xml:space="preserve">1. Carregue o CSV e visualize as primeiras linhas.</w:t>
        <w:br w:type="textWrapping"/>
        <w:t xml:space="preserve">2. Use .describe() e .info() para inspecionar distribuição e tipos de dados.</w:t>
        <w:br w:type="textWrapping"/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Etapa 2 – Medidas estatísticas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Objetivo: Avaliar média, mediana e dispersão</w:t>
        <w:br w:type="textWrapping"/>
        <w:t xml:space="preserve">1. Calcule média e desvio padrão da idade, tempo_medio_diario e num_dispositivos.</w:t>
        <w:br w:type="textWrapping"/>
        <w:t xml:space="preserve">2. Compare a dispersão entre usuários com menos de 30 anos e mais de 30 anos.</w:t>
        <w:br w:type="textWrapping"/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Etapa 3 – Correlação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Objetivo: Avaliar relação entre variáveis</w:t>
        <w:br w:type="textWrapping"/>
        <w:t xml:space="preserve">1. Calcule a correlação entre:</w:t>
        <w:br w:type="textWrapping"/>
        <w:t xml:space="preserve">- idade × tempo_medio_diario</w:t>
        <w:br w:type="textWrapping"/>
        <w:t xml:space="preserve">- idade × num_dispositivos</w:t>
        <w:br w:type="textWrapping"/>
        <w:t xml:space="preserve">2. Gere um gráfico de dispersão com linha de tendência para cada relação.</w:t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Etapa 4 – Inferência e conclusão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Objetivo: Interpretar os dados e comunicar descobertas</w:t>
        <w:br w:type="textWrapping"/>
        <w:t xml:space="preserve">1. Interprete os sinais e a força das correlações.</w:t>
        <w:br w:type="textWrapping"/>
        <w:t xml:space="preserve">2. Indique se é possível inferir algum comportamento.</w:t>
        <w:br w:type="textWrapping"/>
        <w:t xml:space="preserve">3. Sugira uma ação para a equipe de produto com base nos dados.</w:t>
        <w:br w:type="textWrapping"/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Mini-Relatório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Médias e desvios por variável: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O que descobrimos nas correlações: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Diferenças entre jovens e adultos: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Sugestão para o time de produto: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Aprendizados sobre inferência estatística: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