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Функция распределения случайной величины есть</w:t>
      </w:r>
    </w:p>
    <w:p>
      <w:r>
        <w:t xml:space="preserve">А) </w:t>
      </w:r>
      <w:r>
        <w:rPr>
          <w:rStyle w:val="f_tasks"/>
        </w:rPr>
        <w:t>Функция элементарных событий</w:t>
      </w:r>
    </w:p>
    <w:p>
      <w:r>
        <w:t xml:space="preserve">Б) </w:t>
      </w:r>
      <w:r>
        <w:rPr>
          <w:rStyle w:val="f_tasks"/>
        </w:rPr>
        <w:t>Функция двух действительных переменных</w:t>
      </w:r>
    </w:p>
    <w:p>
      <w:r>
        <w:t xml:space="preserve">В) </w:t>
      </w:r>
      <w:r>
        <w:rPr>
          <w:rStyle w:val="f_tasks"/>
        </w:rPr>
        <w:t>Функция многих действительных переменных</w:t>
      </w:r>
    </w:p>
    <w:p>
      <w:r>
        <w:t xml:space="preserve">Г) </w:t>
      </w:r>
      <w:r>
        <w:rPr>
          <w:rStyle w:val="f_tasks"/>
        </w:rPr>
        <w:t>Функция одного действительного переменного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Какие значения может принимать функция распределения?</w:t>
      </w:r>
    </w:p>
    <w:p>
      <w:r>
        <w:t xml:space="preserve">А) </w:t>
      </w:r>
      <m:oMath xmlns:mml="http://www.w3.org/1998/Math/MathML">
        <m:r>
          <m:t>F(x)≠1</m:t>
        </m:r>
      </m:oMath>
    </w:p>
    <w:p>
      <w:r>
        <w:t xml:space="preserve">Б) </w:t>
      </w:r>
      <m:oMath xmlns:mml="http://www.w3.org/1998/Math/MathML">
        <m:r>
          <m:t>F(x)&gt;0</m:t>
        </m:r>
      </m:oMath>
    </w:p>
    <w:p>
      <w:r>
        <w:t xml:space="preserve">В) </w:t>
      </w:r>
      <m:oMath xmlns:mml="http://www.w3.org/1998/Math/MathML">
        <m:r>
          <m:t>0≤F(x)≤1</m:t>
        </m:r>
      </m:oMath>
    </w:p>
    <w:p>
      <w:r>
        <w:t xml:space="preserve">Г) </w:t>
      </w:r>
      <m:oMath xmlns:mml="http://www.w3.org/1998/Math/MathML">
        <m:r>
          <m:t>−∞≤F(x)≤+∞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Парный коэффициент корреляции r(X Y), изменяется в пределах</w:t>
      </w:r>
    </w:p>
    <w:p>
      <w:r>
        <w:t xml:space="preserve">А) </w:t>
      </w:r>
      <m:oMath xmlns:mml="http://www.w3.org/1998/Math/MathML">
        <m:r>
          <m:t>−∞≤r(X,Y)≤+∞</m:t>
        </m:r>
      </m:oMath>
    </w:p>
    <w:p>
      <w:r>
        <w:t xml:space="preserve">Б) </w:t>
      </w:r>
      <m:oMath xmlns:mml="http://www.w3.org/1998/Math/MathML">
        <m:r>
          <m:t>−1≤r(X,Y)≤1</m:t>
        </m:r>
      </m:oMath>
    </w:p>
    <w:p>
      <w:r>
        <w:t xml:space="preserve">В) </w:t>
      </w:r>
      <m:oMath xmlns:mml="http://www.w3.org/1998/Math/MathML">
        <m:r>
          <m:t>0≤r(X,Y)≤1</m:t>
        </m:r>
      </m:oMath>
    </w:p>
    <w:p>
      <w:r>
        <w:t xml:space="preserve">Г) </w:t>
      </w:r>
      <m:oMath xmlns:mml="http://www.w3.org/1998/Math/MathML">
        <m:r>
          <m:t>0≤r(X,Y)≤+∞</m:t>
        </m:r>
      </m:oMath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зависимых</w:t>
      </w:r>
    </w:p>
    <w:p>
      <w:r>
        <w:t xml:space="preserve">Б) </w:t>
      </w:r>
      <w:r>
        <w:rPr>
          <w:rStyle w:val="f_tasks"/>
        </w:rPr>
        <w:t>Только для независимых</w:t>
      </w:r>
    </w:p>
    <w:p>
      <w:r>
        <w:t xml:space="preserve">В) </w:t>
      </w:r>
      <w:r>
        <w:rPr>
          <w:rStyle w:val="f_tasks"/>
        </w:rPr>
        <w:t>И для зависимых, и для независимых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D(X+Y)=</w:t>
      </w:r>
    </w:p>
    <w:p>
      <w:r>
        <w:t xml:space="preserve">А) </w:t>
      </w:r>
      <w:r>
        <w:rPr>
          <w:rStyle w:val="f_tasks"/>
        </w:rPr>
        <w:t>DX+DY-D(XY)</w:t>
      </w:r>
    </w:p>
    <w:p>
      <w:r>
        <w:t xml:space="preserve">Б) </w:t>
      </w:r>
      <w:r>
        <w:rPr>
          <w:rStyle w:val="f_tasks"/>
        </w:rPr>
        <w:t>0</w:t>
      </w:r>
    </w:p>
    <w:p>
      <w:r>
        <w:t xml:space="preserve">В) </w:t>
      </w:r>
      <w:r>
        <w:rPr>
          <w:rStyle w:val="f_tasks"/>
        </w:rPr>
        <w:t>D(XY)</w:t>
      </w:r>
    </w:p>
    <w:p>
      <w:r>
        <w:t xml:space="preserve">Г) </w:t>
      </w:r>
      <w:r>
        <w:rPr>
          <w:rStyle w:val="f_tasks"/>
        </w:rPr>
        <w:t>DX+DY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>P(A+B)= (сложение вероятностей)</w:t>
      </w:r>
    </w:p>
    <w:p>
      <w:r>
        <w:t xml:space="preserve">А) </w:t>
      </w:r>
      <w:r>
        <w:rPr>
          <w:rStyle w:val="f_tasks"/>
        </w:rPr>
        <w:t>P(A)+P(B)</w:t>
      </w:r>
    </w:p>
    <w:p>
      <w:r>
        <w:t xml:space="preserve">Б) </w:t>
      </w:r>
      <w:r>
        <w:rPr>
          <w:rStyle w:val="f_tasks"/>
        </w:rPr>
        <w:t>P(AB)+P(B)</w:t>
      </w:r>
    </w:p>
    <w:p>
      <w:r>
        <w:t xml:space="preserve">В) </w:t>
      </w:r>
      <w:r>
        <w:rPr>
          <w:rStyle w:val="f_tasks"/>
        </w:rPr>
        <w:t>P(A)-P(B)</w:t>
      </w:r>
    </w:p>
    <w:p>
      <w:r>
        <w:t xml:space="preserve">Г) </w:t>
      </w:r>
      <w:r>
        <w:rPr>
          <w:rStyle w:val="f_tasks"/>
        </w:rPr>
        <w:t>P(AB)+P(A)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Бернулли случайной величины имеет вид</w:t>
      </w:r>
    </w:p>
    <w:p>
      <w:r>
        <w:t xml:space="preserve">А)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Б)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Характеристическая функция случайной величины есть</w:t>
      </w:r>
    </w:p>
    <w:p>
      <w:r>
        <w:t xml:space="preserve">А) </w:t>
      </w:r>
      <w:r>
        <w:rPr>
          <w:rStyle w:val="f_tasks"/>
        </w:rPr>
        <w:t>Аналитическая функция комплексного переменного</w:t>
      </w:r>
    </w:p>
    <w:p>
      <w:r>
        <w:t xml:space="preserve">Б) </w:t>
      </w:r>
      <w:r>
        <w:rPr>
          <w:rStyle w:val="f_tasks"/>
        </w:rPr>
        <w:t>Действительная функция комплексного переменного</w:t>
      </w:r>
    </w:p>
    <w:p>
      <w:r>
        <w:t xml:space="preserve">В) </w:t>
      </w:r>
      <w:r>
        <w:rPr>
          <w:rStyle w:val="f_tasks"/>
        </w:rPr>
        <w:t>Комплекснозначная функция действительного переменного</w:t>
      </w:r>
    </w:p>
    <w:p>
      <w:r>
        <w:t xml:space="preserve">Г) </w:t>
      </w:r>
      <w:r>
        <w:rPr>
          <w:rStyle w:val="f_tasks"/>
        </w:rPr>
        <w:t>Мнимая функция комплексного переменного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Экспоненциальное распределение</w:t>
      </w:r>
    </w:p>
    <w:p>
      <w:r>
        <w:t xml:space="preserve">Г) </w:t>
      </w:r>
      <w:r>
        <w:rPr>
          <w:rStyle w:val="f_tasks"/>
        </w:rPr>
        <w:t>Равномерное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Для каких случайных величин справедливо свойство математического ожидания M (X + Y) = MX + MY</w:t>
      </w:r>
    </w:p>
    <w:p>
      <w:r>
        <w:t xml:space="preserve">А) </w:t>
      </w:r>
      <w:r>
        <w:rPr>
          <w:rStyle w:val="f_tasks"/>
        </w:rPr>
        <w:t>Только для зависимых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Только для независимых</w:t>
      </w:r>
    </w:p>
    <w:p>
      <w:r>
        <w:t xml:space="preserve">Г) </w:t>
      </w:r>
      <w:r>
        <w:rPr>
          <w:rStyle w:val="f_tasks"/>
        </w:rPr>
        <w:t>И для зависимых, и для независимых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В) </w:t>
      </w:r>
      <w:r>
        <w:rPr>
          <w:rStyle w:val="f_tasks"/>
        </w:rPr>
        <w:t>Пространство элементарных событий</w:t>
      </w:r>
    </w:p>
    <w:p>
      <w:r>
        <w:t xml:space="preserve">Г) </w:t>
      </w:r>
      <w:r>
        <w:rPr>
          <w:rStyle w:val="f_tasks"/>
        </w:rPr>
        <w:t>Доказательство</w:t>
      </w:r>
    </w:p>
    <w:p>
      <w:pPr>
        <w:jc w:val="both"/>
      </w:pPr>
      <w:r>
        <w:rPr>
          <w:rStyle w:val="f_tasks"/>
          <w:b/>
        </w:rPr>
        <w:t xml:space="preserve">2. </w:t>
      </w:r>
      <m:oMath xmlns:mml="http://www.w3.org/1998/Math/MathML">
        <m:r>
          <m:t>A</m:t>
        </m:r>
      </m:oMath>
      <w:r>
        <w:rPr>
          <w:rStyle w:val="f_tasks"/>
        </w:rPr>
        <w:t xml:space="preserve"> и </w:t>
      </w:r>
      <m:oMath xmlns:mml="http://www.w3.org/1998/Math/MathML">
        <m:r>
          <m:t>B</m:t>
        </m:r>
      </m:oMath>
      <w:r>
        <w:rPr>
          <w:rStyle w:val="f_tasks"/>
        </w:rPr>
        <w:t xml:space="preserve"> - независимые события. Тогда справедливо следующее утверждение:</w:t>
      </w:r>
    </w:p>
    <w:p>
      <w:r>
        <w:t xml:space="preserve">А) </w:t>
      </w:r>
      <m:oMath xmlns:mml="http://www.w3.org/1998/Math/MathML">
        <m:r>
          <m:t>P(B/A)=P(B)</m:t>
        </m:r>
      </m:oMath>
    </w:p>
    <w:p>
      <w:r>
        <w:t xml:space="preserve">Б) </w:t>
      </w:r>
      <m:oMath xmlns:mml="http://www.w3.org/1998/Math/MathML">
        <m:r>
          <m:t>p(A∩B)=0</m:t>
        </m:r>
      </m:oMath>
    </w:p>
    <w:p>
      <w:r>
        <w:t xml:space="preserve">В) </w:t>
      </w:r>
      <m:oMath xmlns:mml="http://www.w3.org/1998/Math/MathML">
        <m:r>
          <m:t>P(A/B)=P(B)</m:t>
        </m:r>
      </m:oMath>
    </w:p>
    <w:p>
      <w:r>
        <w:t xml:space="preserve">Г) </w:t>
      </w:r>
      <m:oMath xmlns:mml="http://www.w3.org/1998/Math/MathML">
        <m:r>
          <m:t>P(A∪B)=P(B)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Максимальное значение произведения вероятностей противоположных событий равно</w:t>
      </w:r>
    </w:p>
    <w:p>
      <w:r>
        <w:t xml:space="preserve">А) </w:t>
      </w:r>
      <w:r>
        <w:rPr>
          <w:rStyle w:val="f_tasks"/>
        </w:rPr>
        <w:t>0</w:t>
      </w:r>
      <m:oMath xmlns:mml="http://www.w3.org/1998/Math/MathML">
        <m:r>
          <m:t>.</m:t>
        </m:r>
      </m:oMath>
      <w:r>
        <w:rPr>
          <w:rStyle w:val="f_tasks"/>
        </w:rPr>
        <w:t>5</w:t>
      </w:r>
    </w:p>
    <w:p>
      <w:r>
        <w:t xml:space="preserve">Б) </w:t>
      </w:r>
      <w:r>
        <w:rPr>
          <w:rStyle w:val="f_tasks"/>
        </w:rPr>
        <w:t>0.54</w:t>
      </w:r>
    </w:p>
    <w:p>
      <w:r>
        <w:t xml:space="preserve">В) </w:t>
      </w:r>
      <w:r>
        <w:rPr>
          <w:rStyle w:val="f_tasks"/>
        </w:rPr>
        <w:t>1</w:t>
      </w:r>
    </w:p>
    <w:p>
      <w:r>
        <w:t xml:space="preserve">Г) </w:t>
      </w:r>
      <w:r>
        <w:rPr>
          <w:rStyle w:val="f_tasks"/>
        </w:rPr>
        <w:t>0.25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Плотность распределения вероятностей непрерывной двумерной случайной величины –это</w:t>
      </w:r>
    </w:p>
    <w:p>
      <w:r>
        <w:t xml:space="preserve">А) </w:t>
      </w:r>
      <w:r>
        <w:rPr>
          <w:rStyle w:val="f_tasks"/>
        </w:rPr>
        <w:t>Постоянная величина</w:t>
      </w:r>
    </w:p>
    <w:p>
      <w:r>
        <w:t xml:space="preserve">Б) </w:t>
      </w:r>
      <w:r>
        <w:rPr>
          <w:rStyle w:val="f_tasks"/>
        </w:rPr>
        <w:t>Сумма всех вероятностей</w:t>
      </w:r>
    </w:p>
    <w:p>
      <w:r>
        <w:t xml:space="preserve">В) </w:t>
      </w:r>
      <w:r>
        <w:rPr>
          <w:rStyle w:val="f_tasks"/>
        </w:rPr>
        <w:t>Все варианты верные</w:t>
      </w:r>
    </w:p>
    <w:p>
      <w:r>
        <w:t xml:space="preserve">Г) </w:t>
      </w:r>
      <w:r>
        <w:rPr>
          <w:rStyle w:val="f_tasks"/>
        </w:rPr>
        <w:t>Вторая смешанная частная производная ее функции распределения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Точка локального минимума</w:t>
      </w:r>
    </w:p>
    <w:p>
      <w:r>
        <w:t xml:space="preserve">Б) </w:t>
      </w:r>
      <w:r>
        <w:rPr>
          <w:rStyle w:val="f_tasks"/>
        </w:rPr>
        <w:t>Точка локального максимума</w:t>
      </w:r>
    </w:p>
    <w:p>
      <w:r>
        <w:t xml:space="preserve">В) </w:t>
      </w:r>
      <w:r>
        <w:rPr>
          <w:rStyle w:val="f_tasks"/>
        </w:rPr>
        <w:t>Нет верного ответа</w:t>
      </w:r>
    </w:p>
    <w:p>
      <w:r>
        <w:t xml:space="preserve">Г) </w:t>
      </w:r>
      <w:r>
        <w:rPr>
          <w:rStyle w:val="f_tasks"/>
        </w:rPr>
        <w:t>Несуществующая точка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Среднее квадратическое отклонение случайной величины</w:t>
      </w:r>
    </w:p>
    <w:p>
      <w:r>
        <w:t xml:space="preserve">А)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rad>
          <m:radPr>
            <m:degHide m:val="on"/>
          </m:radPr>
          <m:deg/>
          <m:e>
            <m:r>
              <m:t>DX</m:t>
            </m:r>
          </m:e>
        </m:rad>
      </m:oMath>
    </w:p>
    <w:p>
      <w:r>
        <w:t xml:space="preserve">Б)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f>
          <m:fPr>
            <m:type m:val="bar"/>
          </m:fPr>
          <m:num>
            <m:r>
              <m:t>DX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=D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σ</m:t>
            </m:r>
          </m:e>
          <m:sub>
            <m:r>
              <m:t>x</m:t>
            </m:r>
          </m:sub>
        </m:sSub>
        <m:r>
          <m:t>=</m:t>
        </m:r>
        <m:sSup>
          <m:e>
            <m:r>
              <m:t>e</m:t>
            </m:r>
          </m:e>
          <m:sup>
            <m:r>
              <m:t>DX</m:t>
            </m:r>
          </m:sup>
        </m:sSup>
      </m:oMath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