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Web漏洞扫描结果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8" w:space="0" w:color="auto"/>
          <w:bottom w:val="single" w:sz="18" w:space="0" w:color="auto"/>
          <w:insideH w:val="nil"/>
          <w:insideV w:val="nil"/>
          <w:left w:val="nil"/>
          <w:right w:val="nil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bottom w:val="single" w:sz="8" w:space="0" w:color="auto"/>
            </w:tcBorders>
          </w:tcPr>
          <w:p>
            <w:r>
              <w:t>序号</w:t>
            </w:r>
          </w:p>
        </w:tc>
        <w:tc>
          <w:tcPr>
            <w:tcW w:type="dxa" w:w="1440"/>
            <w:tcBorders>
              <w:bottom w:val="single" w:sz="8" w:space="0" w:color="auto"/>
            </w:tcBorders>
          </w:tcPr>
          <w:p>
            <w:r>
              <w:t>URL</w:t>
            </w:r>
          </w:p>
        </w:tc>
        <w:tc>
          <w:tcPr>
            <w:tcW w:type="dxa" w:w="1440"/>
            <w:tcBorders>
              <w:bottom w:val="single" w:sz="8" w:space="0" w:color="auto"/>
            </w:tcBorders>
          </w:tcPr>
          <w:p>
            <w:r>
              <w:t>状态</w:t>
            </w:r>
          </w:p>
        </w:tc>
        <w:tc>
          <w:tcPr>
            <w:tcW w:type="dxa" w:w="1440"/>
            <w:tcBorders>
              <w:bottom w:val="single" w:sz="8" w:space="0" w:color="auto"/>
            </w:tcBorders>
          </w:tcPr>
          <w:p>
            <w:r>
              <w:t>结果</w:t>
            </w:r>
          </w:p>
        </w:tc>
        <w:tc>
          <w:tcPr>
            <w:tcW w:type="dxa" w:w="1440"/>
            <w:tcBorders>
              <w:bottom w:val="single" w:sz="8" w:space="0" w:color="auto"/>
            </w:tcBorders>
          </w:tcPr>
          <w:p>
            <w:r>
              <w:t>CVE编号</w:t>
            </w:r>
          </w:p>
        </w:tc>
        <w:tc>
          <w:tcPr>
            <w:tcW w:type="dxa" w:w="1440"/>
            <w:tcBorders>
              <w:bottom w:val="single" w:sz="8" w:space="0" w:color="auto"/>
            </w:tcBorders>
          </w:tcPr>
          <w:p>
            <w:r>
              <w:t>扫描时间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www.baidu.com</w:t>
            </w:r>
          </w:p>
        </w:tc>
        <w:tc>
          <w:tcPr>
            <w:tcW w:type="dxa" w:w="1440"/>
          </w:tcPr>
          <w:p>
            <w:r>
              <w:t>runing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CVE_2018_2894</w:t>
            </w:r>
          </w:p>
        </w:tc>
        <w:tc>
          <w:tcPr>
            <w:tcW w:type="dxa" w:w="1440"/>
          </w:tcPr>
          <w:p>
            <w:r>
              <w:t>1618924602.38002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www.test.com</w:t>
            </w:r>
          </w:p>
        </w:tc>
        <w:tc>
          <w:tcPr>
            <w:tcW w:type="dxa" w:w="1440"/>
          </w:tcPr>
          <w:p>
            <w:r>
              <w:t>runing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Struts2_009</w:t>
            </w:r>
          </w:p>
        </w:tc>
        <w:tc>
          <w:tcPr>
            <w:tcW w:type="dxa" w:w="1440"/>
          </w:tcPr>
          <w:p>
            <w:r>
              <w:t>1624164875.8934853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